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626" w14:textId="77777777" w:rsidR="00314CE9" w:rsidRPr="00FC35C1" w:rsidRDefault="00592917" w:rsidP="00BA2445">
      <w:pPr>
        <w:pStyle w:val="Style10"/>
        <w:adjustRightInd/>
        <w:ind w:left="540" w:hanging="540"/>
        <w:rPr>
          <w:rFonts w:ascii="Arial" w:hAnsi="Arial" w:cs="Arial"/>
          <w:b/>
          <w:bCs/>
          <w:sz w:val="18"/>
          <w:szCs w:val="18"/>
        </w:rPr>
      </w:pPr>
      <w:r w:rsidRPr="00FC35C1">
        <w:rPr>
          <w:rFonts w:ascii="Arial" w:hAnsi="Arial" w:cs="Arial"/>
          <w:b/>
          <w:bCs/>
          <w:sz w:val="18"/>
          <w:szCs w:val="18"/>
          <w:lang w:val="en-GB"/>
        </w:rPr>
        <w:t>1</w:t>
      </w:r>
      <w:r w:rsidR="00A45997" w:rsidRPr="00FC35C1">
        <w:rPr>
          <w:rFonts w:ascii="Arial" w:hAnsi="Arial" w:cs="Arial"/>
          <w:b/>
          <w:bCs/>
          <w:sz w:val="18"/>
          <w:szCs w:val="18"/>
        </w:rPr>
        <w:tab/>
      </w:r>
      <w:r w:rsidR="00F23356" w:rsidRPr="00FC35C1">
        <w:rPr>
          <w:rFonts w:ascii="Arial" w:hAnsi="Arial" w:cs="Arial"/>
          <w:b/>
          <w:bCs/>
          <w:sz w:val="18"/>
          <w:szCs w:val="18"/>
        </w:rPr>
        <w:t>General information</w:t>
      </w:r>
    </w:p>
    <w:p w14:paraId="1C99E4BE" w14:textId="77777777" w:rsidR="00F23356" w:rsidRPr="00FC35C1" w:rsidRDefault="00F23356" w:rsidP="00051A3A">
      <w:pPr>
        <w:pStyle w:val="Style10"/>
        <w:adjustRightInd/>
        <w:ind w:left="540"/>
        <w:rPr>
          <w:rFonts w:ascii="Arial" w:hAnsi="Arial" w:cs="Arial"/>
          <w:sz w:val="18"/>
          <w:szCs w:val="18"/>
        </w:rPr>
      </w:pPr>
    </w:p>
    <w:p w14:paraId="56E904B2" w14:textId="77777777" w:rsidR="0064062C" w:rsidRPr="00FC35C1" w:rsidRDefault="0064062C" w:rsidP="00051A3A">
      <w:pPr>
        <w:pStyle w:val="Style10"/>
        <w:adjustRightInd/>
        <w:ind w:left="540"/>
        <w:rPr>
          <w:rFonts w:ascii="Arial" w:hAnsi="Arial" w:cs="Arial"/>
          <w:sz w:val="18"/>
          <w:szCs w:val="18"/>
        </w:rPr>
      </w:pPr>
    </w:p>
    <w:p w14:paraId="54B01BEC" w14:textId="468543EB" w:rsidR="007E2FFB" w:rsidRPr="00FC35C1" w:rsidRDefault="00F23356" w:rsidP="007848DD">
      <w:pPr>
        <w:pStyle w:val="Style10"/>
        <w:adjustRightInd/>
        <w:ind w:left="540"/>
        <w:jc w:val="both"/>
        <w:rPr>
          <w:rFonts w:ascii="Arial" w:hAnsi="Arial" w:cs="Arial"/>
          <w:sz w:val="18"/>
          <w:szCs w:val="18"/>
        </w:rPr>
      </w:pPr>
      <w:r w:rsidRPr="00FC35C1">
        <w:rPr>
          <w:rFonts w:ascii="Arial" w:hAnsi="Arial" w:cs="Arial"/>
          <w:sz w:val="18"/>
          <w:szCs w:val="18"/>
        </w:rPr>
        <w:t xml:space="preserve">Matching Maximize Solution Public Company Limited, (the “Company”) is </w:t>
      </w:r>
      <w:r w:rsidR="00155B03" w:rsidRPr="00FC35C1">
        <w:rPr>
          <w:rFonts w:ascii="Arial" w:hAnsi="Arial" w:cs="Arial"/>
          <w:sz w:val="18"/>
          <w:szCs w:val="18"/>
        </w:rPr>
        <w:t xml:space="preserve">incorporated in Thailand and </w:t>
      </w:r>
      <w:r w:rsidRPr="00FC35C1">
        <w:rPr>
          <w:rFonts w:ascii="Arial" w:hAnsi="Arial" w:cs="Arial"/>
          <w:sz w:val="18"/>
          <w:szCs w:val="18"/>
        </w:rPr>
        <w:t>a public limited company which is listed on the Stock Exchange of Thailand</w:t>
      </w:r>
      <w:r w:rsidR="00155B03" w:rsidRPr="00FC35C1">
        <w:rPr>
          <w:rFonts w:ascii="Arial" w:hAnsi="Arial" w:cs="Arial"/>
          <w:sz w:val="18"/>
          <w:szCs w:val="18"/>
        </w:rPr>
        <w:t xml:space="preserve">. </w:t>
      </w:r>
      <w:r w:rsidR="007E2FFB" w:rsidRPr="00FC35C1">
        <w:rPr>
          <w:rFonts w:ascii="Arial" w:hAnsi="Arial" w:cs="Arial"/>
          <w:sz w:val="18"/>
          <w:szCs w:val="18"/>
        </w:rPr>
        <w:t>T</w:t>
      </w:r>
      <w:r w:rsidRPr="00FC35C1">
        <w:rPr>
          <w:rFonts w:ascii="Arial" w:hAnsi="Arial" w:cs="Arial"/>
          <w:sz w:val="18"/>
          <w:szCs w:val="18"/>
        </w:rPr>
        <w:t>he address of the Company’s registered office is</w:t>
      </w:r>
      <w:r w:rsidR="007848DD" w:rsidRPr="00FC35C1">
        <w:rPr>
          <w:rFonts w:ascii="Arial" w:hAnsi="Arial" w:cs="Arial"/>
          <w:sz w:val="18"/>
          <w:szCs w:val="18"/>
        </w:rPr>
        <w:t xml:space="preserve"> as follow</w:t>
      </w:r>
      <w:r w:rsidR="000C099F">
        <w:rPr>
          <w:rFonts w:ascii="Arial" w:hAnsi="Arial" w:cs="Arial"/>
          <w:sz w:val="18"/>
          <w:szCs w:val="18"/>
        </w:rPr>
        <w:t>:</w:t>
      </w:r>
    </w:p>
    <w:p w14:paraId="4C1BDA87" w14:textId="77777777" w:rsidR="007E2FFB" w:rsidRPr="00FC35C1" w:rsidRDefault="007E2FFB" w:rsidP="007848DD">
      <w:pPr>
        <w:pStyle w:val="Style10"/>
        <w:adjustRightInd/>
        <w:ind w:left="540"/>
        <w:jc w:val="both"/>
        <w:rPr>
          <w:rFonts w:ascii="Arial" w:hAnsi="Arial" w:cs="Arial"/>
          <w:sz w:val="18"/>
          <w:szCs w:val="18"/>
        </w:rPr>
      </w:pPr>
    </w:p>
    <w:p w14:paraId="00F665AD" w14:textId="77777777" w:rsidR="007E2FFB" w:rsidRPr="00FC35C1" w:rsidRDefault="00673C81" w:rsidP="007E2FFB">
      <w:pPr>
        <w:pStyle w:val="Style10"/>
        <w:adjustRightInd/>
        <w:ind w:left="540"/>
        <w:jc w:val="both"/>
        <w:rPr>
          <w:rFonts w:ascii="Arial" w:hAnsi="Arial" w:cs="Arial"/>
          <w:sz w:val="18"/>
          <w:szCs w:val="18"/>
        </w:rPr>
      </w:pPr>
      <w:r w:rsidRPr="00FC35C1">
        <w:rPr>
          <w:rFonts w:ascii="Arial" w:hAnsi="Arial" w:cs="Arial"/>
          <w:sz w:val="18"/>
          <w:szCs w:val="18"/>
        </w:rPr>
        <w:t>No.</w:t>
      </w:r>
      <w:r w:rsidR="00592917" w:rsidRPr="00FC35C1">
        <w:rPr>
          <w:rFonts w:ascii="Arial" w:hAnsi="Arial" w:cs="Arial"/>
          <w:sz w:val="18"/>
          <w:szCs w:val="18"/>
          <w:lang w:val="en-GB"/>
        </w:rPr>
        <w:t>305</w:t>
      </w:r>
      <w:r w:rsidR="00F23356" w:rsidRPr="00FC35C1">
        <w:rPr>
          <w:rFonts w:ascii="Arial" w:hAnsi="Arial" w:cs="Arial"/>
          <w:sz w:val="18"/>
          <w:szCs w:val="18"/>
        </w:rPr>
        <w:t>/</w:t>
      </w:r>
      <w:r w:rsidR="00592917" w:rsidRPr="00FC35C1">
        <w:rPr>
          <w:rFonts w:ascii="Arial" w:hAnsi="Arial" w:cs="Arial"/>
          <w:sz w:val="18"/>
          <w:szCs w:val="18"/>
          <w:lang w:val="en-GB"/>
        </w:rPr>
        <w:t>1</w:t>
      </w:r>
      <w:r w:rsidR="00334EBB" w:rsidRPr="00FC35C1">
        <w:rPr>
          <w:rFonts w:ascii="Arial" w:hAnsi="Arial" w:cs="Arial"/>
          <w:sz w:val="18"/>
          <w:szCs w:val="18"/>
          <w:lang w:val="en-GB"/>
        </w:rPr>
        <w:t>2</w:t>
      </w:r>
      <w:r w:rsidR="00F23356" w:rsidRPr="00FC35C1">
        <w:rPr>
          <w:rFonts w:ascii="Arial" w:hAnsi="Arial" w:cs="Arial"/>
          <w:sz w:val="18"/>
          <w:szCs w:val="18"/>
        </w:rPr>
        <w:t xml:space="preserve"> Soi Sukhothai </w:t>
      </w:r>
      <w:r w:rsidR="00592917" w:rsidRPr="00FC35C1">
        <w:rPr>
          <w:rFonts w:ascii="Arial" w:hAnsi="Arial" w:cs="Arial"/>
          <w:sz w:val="18"/>
          <w:szCs w:val="18"/>
          <w:lang w:val="en-GB"/>
        </w:rPr>
        <w:t>6</w:t>
      </w:r>
      <w:r w:rsidR="00F23356" w:rsidRPr="00FC35C1">
        <w:rPr>
          <w:rFonts w:ascii="Arial" w:hAnsi="Arial" w:cs="Arial"/>
          <w:sz w:val="18"/>
          <w:szCs w:val="18"/>
        </w:rPr>
        <w:t>, Sukhothai Road, Dusit, Ban</w:t>
      </w:r>
      <w:r w:rsidR="006D5F04" w:rsidRPr="00FC35C1">
        <w:rPr>
          <w:rFonts w:ascii="Arial" w:hAnsi="Arial" w:cs="Arial"/>
          <w:sz w:val="18"/>
          <w:szCs w:val="18"/>
        </w:rPr>
        <w:t>g</w:t>
      </w:r>
      <w:r w:rsidR="00F23356" w:rsidRPr="00FC35C1">
        <w:rPr>
          <w:rFonts w:ascii="Arial" w:hAnsi="Arial" w:cs="Arial"/>
          <w:sz w:val="18"/>
          <w:szCs w:val="18"/>
        </w:rPr>
        <w:t>kok.</w:t>
      </w:r>
      <w:r w:rsidR="007E2FFB" w:rsidRPr="00FC35C1">
        <w:rPr>
          <w:rFonts w:ascii="Arial" w:hAnsi="Arial" w:cs="Arial"/>
          <w:sz w:val="18"/>
          <w:szCs w:val="18"/>
        </w:rPr>
        <w:t xml:space="preserve"> </w:t>
      </w:r>
    </w:p>
    <w:p w14:paraId="37919E37" w14:textId="77777777" w:rsidR="007E2FFB" w:rsidRPr="00FC35C1" w:rsidRDefault="007E2FFB" w:rsidP="007E2FFB">
      <w:pPr>
        <w:pStyle w:val="Style10"/>
        <w:adjustRightInd/>
        <w:ind w:left="540"/>
        <w:jc w:val="both"/>
        <w:rPr>
          <w:rFonts w:ascii="Arial" w:hAnsi="Arial" w:cs="Arial"/>
          <w:sz w:val="18"/>
          <w:szCs w:val="18"/>
        </w:rPr>
      </w:pPr>
    </w:p>
    <w:p w14:paraId="1CCE0E45" w14:textId="07A74869" w:rsidR="00350570" w:rsidRPr="00FC35C1" w:rsidRDefault="00350570" w:rsidP="007E2FFB">
      <w:pPr>
        <w:pStyle w:val="Style10"/>
        <w:adjustRightInd/>
        <w:ind w:left="540"/>
        <w:jc w:val="both"/>
        <w:rPr>
          <w:rFonts w:ascii="Arial" w:hAnsi="Arial" w:cs="Arial"/>
          <w:sz w:val="18"/>
          <w:szCs w:val="18"/>
        </w:rPr>
      </w:pPr>
      <w:r w:rsidRPr="00FC35C1">
        <w:rPr>
          <w:rFonts w:ascii="Arial" w:hAnsi="Arial" w:cs="Arial"/>
          <w:sz w:val="18"/>
          <w:szCs w:val="18"/>
        </w:rPr>
        <w:t xml:space="preserve">For reporting purposes, the Company and its subsidiaries are referred to as </w:t>
      </w:r>
      <w:r w:rsidR="006A598C" w:rsidRPr="00FC35C1">
        <w:rPr>
          <w:rFonts w:ascii="Arial" w:hAnsi="Arial" w:cs="Arial"/>
          <w:sz w:val="18"/>
          <w:szCs w:val="18"/>
        </w:rPr>
        <w:t>“</w:t>
      </w:r>
      <w:r w:rsidRPr="00FC35C1">
        <w:rPr>
          <w:rFonts w:ascii="Arial" w:hAnsi="Arial" w:cs="Arial"/>
          <w:sz w:val="18"/>
          <w:szCs w:val="18"/>
        </w:rPr>
        <w:t>the Group</w:t>
      </w:r>
      <w:r w:rsidR="006A598C" w:rsidRPr="00FC35C1">
        <w:rPr>
          <w:rFonts w:ascii="Arial" w:hAnsi="Arial" w:cs="Arial"/>
          <w:sz w:val="18"/>
          <w:szCs w:val="18"/>
        </w:rPr>
        <w:t>”</w:t>
      </w:r>
      <w:r w:rsidRPr="00FC35C1">
        <w:rPr>
          <w:rFonts w:ascii="Arial" w:hAnsi="Arial" w:cs="Arial"/>
          <w:sz w:val="18"/>
          <w:szCs w:val="18"/>
        </w:rPr>
        <w:t>.</w:t>
      </w:r>
    </w:p>
    <w:p w14:paraId="28061D66" w14:textId="77777777" w:rsidR="00350570" w:rsidRPr="00FC35C1" w:rsidRDefault="00350570" w:rsidP="00051A3A">
      <w:pPr>
        <w:pStyle w:val="Style10"/>
        <w:adjustRightInd/>
        <w:ind w:left="540"/>
        <w:jc w:val="both"/>
        <w:rPr>
          <w:rFonts w:ascii="Arial" w:hAnsi="Arial" w:cs="Arial"/>
          <w:sz w:val="18"/>
          <w:szCs w:val="18"/>
        </w:rPr>
      </w:pPr>
    </w:p>
    <w:p w14:paraId="0DA28B9A" w14:textId="77777777" w:rsidR="00350570" w:rsidRPr="00FC35C1" w:rsidRDefault="00C94A6D" w:rsidP="00051A3A">
      <w:pPr>
        <w:pStyle w:val="Style10"/>
        <w:adjustRightInd/>
        <w:ind w:left="540"/>
        <w:jc w:val="both"/>
        <w:rPr>
          <w:rFonts w:ascii="Arial" w:hAnsi="Arial" w:cs="Arial"/>
          <w:spacing w:val="-2"/>
          <w:sz w:val="18"/>
          <w:szCs w:val="18"/>
        </w:rPr>
      </w:pPr>
      <w:r w:rsidRPr="00FC35C1">
        <w:rPr>
          <w:rFonts w:ascii="Arial" w:hAnsi="Arial" w:cs="Arial"/>
          <w:spacing w:val="-4"/>
          <w:sz w:val="18"/>
          <w:szCs w:val="18"/>
        </w:rPr>
        <w:t>The Company and its subsidiaries (the Group) is principally engaged in the business of producing television programs</w:t>
      </w:r>
      <w:r w:rsidRPr="00FC35C1">
        <w:rPr>
          <w:rFonts w:ascii="Arial" w:hAnsi="Arial" w:cs="Arial"/>
          <w:spacing w:val="-2"/>
          <w:sz w:val="18"/>
          <w:szCs w:val="18"/>
        </w:rPr>
        <w:t xml:space="preserve"> </w:t>
      </w:r>
      <w:r w:rsidRPr="00CC48B8">
        <w:rPr>
          <w:rFonts w:ascii="Arial" w:hAnsi="Arial" w:cs="Arial"/>
          <w:sz w:val="18"/>
          <w:szCs w:val="18"/>
        </w:rPr>
        <w:t>and commercial, providing film production equipment for rent and related services, selling of goods, providing</w:t>
      </w:r>
      <w:r w:rsidRPr="00FC35C1">
        <w:rPr>
          <w:rFonts w:ascii="Arial" w:hAnsi="Arial" w:cs="Arial"/>
          <w:spacing w:val="-2"/>
          <w:sz w:val="18"/>
          <w:szCs w:val="18"/>
        </w:rPr>
        <w:t xml:space="preserve"> services and renting of studio and production service and co-operation of movie film.</w:t>
      </w:r>
    </w:p>
    <w:p w14:paraId="2FD2599B" w14:textId="77777777" w:rsidR="00C94A6D" w:rsidRPr="00FC35C1" w:rsidRDefault="00C94A6D" w:rsidP="00051A3A">
      <w:pPr>
        <w:pStyle w:val="Style10"/>
        <w:adjustRightInd/>
        <w:ind w:left="540"/>
        <w:jc w:val="both"/>
        <w:rPr>
          <w:rFonts w:ascii="Arial" w:hAnsi="Arial" w:cs="Arial"/>
          <w:sz w:val="18"/>
          <w:szCs w:val="18"/>
          <w:lang w:val="en-GB"/>
        </w:rPr>
      </w:pPr>
    </w:p>
    <w:p w14:paraId="33C44DCD" w14:textId="68DCDB10" w:rsidR="00350570" w:rsidRPr="00FC35C1" w:rsidRDefault="007774FF" w:rsidP="00051A3A">
      <w:pPr>
        <w:pStyle w:val="Style10"/>
        <w:adjustRightInd/>
        <w:ind w:left="540"/>
        <w:jc w:val="both"/>
        <w:rPr>
          <w:rFonts w:ascii="Arial" w:hAnsi="Arial" w:cs="Arial"/>
          <w:sz w:val="18"/>
          <w:szCs w:val="18"/>
        </w:rPr>
      </w:pPr>
      <w:r w:rsidRPr="00F1174A">
        <w:rPr>
          <w:rFonts w:ascii="Arial" w:hAnsi="Arial" w:cs="Arial"/>
          <w:sz w:val="18"/>
          <w:szCs w:val="18"/>
        </w:rPr>
        <w:t>The</w:t>
      </w:r>
      <w:r w:rsidR="00350570" w:rsidRPr="00F1174A">
        <w:rPr>
          <w:rFonts w:ascii="Arial" w:hAnsi="Arial" w:cs="Arial"/>
          <w:sz w:val="18"/>
          <w:szCs w:val="18"/>
        </w:rPr>
        <w:t xml:space="preserve"> interim consolidated and </w:t>
      </w:r>
      <w:r w:rsidR="00F81F7A" w:rsidRPr="00F1174A">
        <w:rPr>
          <w:rFonts w:ascii="Arial" w:hAnsi="Arial" w:cs="Arial"/>
          <w:sz w:val="18"/>
          <w:szCs w:val="18"/>
        </w:rPr>
        <w:t>separate</w:t>
      </w:r>
      <w:r w:rsidR="00350570" w:rsidRPr="00F1174A">
        <w:rPr>
          <w:rFonts w:ascii="Arial" w:hAnsi="Arial" w:cs="Arial"/>
          <w:sz w:val="18"/>
          <w:szCs w:val="18"/>
        </w:rPr>
        <w:t xml:space="preserve"> financial information </w:t>
      </w:r>
      <w:r w:rsidR="00A5607E" w:rsidRPr="00F1174A">
        <w:rPr>
          <w:rFonts w:ascii="Arial" w:hAnsi="Arial" w:cs="Arial"/>
          <w:sz w:val="18"/>
          <w:szCs w:val="18"/>
        </w:rPr>
        <w:t xml:space="preserve">have been approved </w:t>
      </w:r>
      <w:r w:rsidR="00350570" w:rsidRPr="00F1174A">
        <w:rPr>
          <w:rFonts w:ascii="Arial" w:hAnsi="Arial" w:cs="Arial"/>
          <w:sz w:val="18"/>
          <w:szCs w:val="18"/>
        </w:rPr>
        <w:t>by the Board of Directors on</w:t>
      </w:r>
      <w:r w:rsidR="005A1ECD" w:rsidRPr="00F1174A">
        <w:rPr>
          <w:rFonts w:ascii="Arial" w:hAnsi="Arial" w:cs="Arial"/>
          <w:sz w:val="18"/>
          <w:szCs w:val="18"/>
        </w:rPr>
        <w:t xml:space="preserve"> </w:t>
      </w:r>
      <w:r w:rsidR="00814023" w:rsidRPr="00F1174A">
        <w:rPr>
          <w:rFonts w:ascii="Arial" w:hAnsi="Arial" w:cs="Arial"/>
          <w:sz w:val="18"/>
          <w:szCs w:val="18"/>
        </w:rPr>
        <w:br/>
      </w:r>
      <w:r w:rsidR="00EE56CD">
        <w:rPr>
          <w:rFonts w:ascii="Arial" w:hAnsi="Arial" w:cs="Browallia New"/>
          <w:sz w:val="18"/>
          <w:szCs w:val="22"/>
          <w:lang w:val="en-GB" w:bidi="th-TH"/>
        </w:rPr>
        <w:t>9 November</w:t>
      </w:r>
      <w:r w:rsidR="00B57A8F" w:rsidRPr="00F1174A">
        <w:rPr>
          <w:rFonts w:ascii="Arial" w:hAnsi="Arial" w:cs="Arial"/>
          <w:sz w:val="18"/>
          <w:szCs w:val="22"/>
          <w:lang w:val="en-GB" w:bidi="th-TH"/>
        </w:rPr>
        <w:t xml:space="preserve"> </w:t>
      </w:r>
      <w:r w:rsidR="00A95A8F" w:rsidRPr="00F1174A">
        <w:rPr>
          <w:rFonts w:ascii="Arial" w:hAnsi="Arial" w:cs="Arial"/>
          <w:sz w:val="18"/>
          <w:szCs w:val="18"/>
          <w:lang w:val="en-GB"/>
        </w:rPr>
        <w:t>202</w:t>
      </w:r>
      <w:r w:rsidR="0011760B" w:rsidRPr="00F1174A">
        <w:rPr>
          <w:rFonts w:ascii="Arial" w:hAnsi="Arial" w:cs="Arial"/>
          <w:sz w:val="18"/>
          <w:szCs w:val="18"/>
          <w:lang w:val="en-GB"/>
        </w:rPr>
        <w:t>2</w:t>
      </w:r>
      <w:r w:rsidRPr="00F1174A">
        <w:rPr>
          <w:rFonts w:ascii="Arial" w:hAnsi="Arial" w:cs="Arial"/>
          <w:sz w:val="18"/>
          <w:szCs w:val="18"/>
        </w:rPr>
        <w:t>.</w:t>
      </w:r>
    </w:p>
    <w:p w14:paraId="0CE977AF" w14:textId="77777777" w:rsidR="00350570" w:rsidRPr="00FC35C1" w:rsidRDefault="00350570" w:rsidP="00051A3A">
      <w:pPr>
        <w:pStyle w:val="Style10"/>
        <w:adjustRightInd/>
        <w:ind w:left="540"/>
        <w:jc w:val="both"/>
        <w:rPr>
          <w:rFonts w:ascii="Arial" w:hAnsi="Arial" w:cs="Arial"/>
          <w:sz w:val="18"/>
          <w:szCs w:val="18"/>
        </w:rPr>
      </w:pPr>
    </w:p>
    <w:p w14:paraId="73A12F9D" w14:textId="77777777" w:rsidR="00350570" w:rsidRPr="00FC35C1" w:rsidRDefault="007774FF" w:rsidP="00051A3A">
      <w:pPr>
        <w:pStyle w:val="Style10"/>
        <w:adjustRightInd/>
        <w:ind w:left="540"/>
        <w:jc w:val="both"/>
        <w:rPr>
          <w:rFonts w:ascii="Arial" w:hAnsi="Arial" w:cs="Arial"/>
          <w:sz w:val="18"/>
          <w:szCs w:val="18"/>
        </w:rPr>
      </w:pPr>
      <w:r w:rsidRPr="00FC35C1">
        <w:rPr>
          <w:rFonts w:ascii="Arial" w:hAnsi="Arial" w:cs="Arial"/>
          <w:sz w:val="18"/>
          <w:szCs w:val="18"/>
        </w:rPr>
        <w:t xml:space="preserve">The </w:t>
      </w:r>
      <w:r w:rsidR="00350570" w:rsidRPr="00FC35C1">
        <w:rPr>
          <w:rFonts w:ascii="Arial" w:hAnsi="Arial" w:cs="Arial"/>
          <w:sz w:val="18"/>
          <w:szCs w:val="18"/>
        </w:rPr>
        <w:t xml:space="preserve">interim consolidated and </w:t>
      </w:r>
      <w:r w:rsidR="00F81F7A" w:rsidRPr="00FC35C1">
        <w:rPr>
          <w:rFonts w:ascii="Arial" w:hAnsi="Arial" w:cs="Arial"/>
          <w:spacing w:val="-4"/>
          <w:sz w:val="18"/>
          <w:szCs w:val="18"/>
        </w:rPr>
        <w:t>separate</w:t>
      </w:r>
      <w:r w:rsidR="00350570" w:rsidRPr="00FC35C1">
        <w:rPr>
          <w:rFonts w:ascii="Arial" w:hAnsi="Arial" w:cs="Arial"/>
          <w:sz w:val="18"/>
          <w:szCs w:val="18"/>
        </w:rPr>
        <w:t xml:space="preserve"> financial information </w:t>
      </w:r>
      <w:r w:rsidR="00386B26" w:rsidRPr="00FC35C1">
        <w:rPr>
          <w:rFonts w:ascii="Arial" w:hAnsi="Arial" w:cs="Arial"/>
          <w:sz w:val="18"/>
          <w:szCs w:val="18"/>
        </w:rPr>
        <w:t>has</w:t>
      </w:r>
      <w:r w:rsidR="00350570" w:rsidRPr="00FC35C1">
        <w:rPr>
          <w:rFonts w:ascii="Arial" w:hAnsi="Arial" w:cs="Arial"/>
          <w:sz w:val="18"/>
          <w:szCs w:val="18"/>
        </w:rPr>
        <w:t xml:space="preserve"> been reviewed, not audited.</w:t>
      </w:r>
    </w:p>
    <w:p w14:paraId="09AC9F56" w14:textId="77777777" w:rsidR="00350570" w:rsidRPr="00FC35C1" w:rsidRDefault="00350570" w:rsidP="00051A3A">
      <w:pPr>
        <w:pStyle w:val="Style10"/>
        <w:adjustRightInd/>
        <w:ind w:left="540"/>
        <w:jc w:val="both"/>
        <w:rPr>
          <w:rFonts w:ascii="Arial" w:hAnsi="Arial" w:cs="Arial"/>
          <w:sz w:val="18"/>
          <w:szCs w:val="18"/>
        </w:rPr>
      </w:pPr>
    </w:p>
    <w:p w14:paraId="3E695F1D" w14:textId="77777777" w:rsidR="00EA201A" w:rsidRPr="00FC35C1" w:rsidRDefault="00EA201A" w:rsidP="00051A3A">
      <w:pPr>
        <w:pStyle w:val="Style10"/>
        <w:adjustRightInd/>
        <w:ind w:left="540"/>
        <w:jc w:val="both"/>
        <w:rPr>
          <w:rFonts w:ascii="Arial" w:hAnsi="Arial" w:cs="Arial"/>
          <w:sz w:val="18"/>
          <w:szCs w:val="18"/>
        </w:rPr>
      </w:pPr>
    </w:p>
    <w:p w14:paraId="076632EE" w14:textId="7E487846" w:rsidR="00E90D34" w:rsidRPr="00FC35C1" w:rsidRDefault="005C6AA6" w:rsidP="00E90D34">
      <w:pPr>
        <w:pStyle w:val="Style10"/>
        <w:adjustRightInd/>
        <w:ind w:left="540" w:hanging="540"/>
        <w:rPr>
          <w:rFonts w:ascii="Arial" w:hAnsi="Arial" w:cs="Arial"/>
          <w:b/>
          <w:bCs/>
          <w:sz w:val="18"/>
          <w:szCs w:val="18"/>
          <w:lang w:val="en-GB"/>
        </w:rPr>
      </w:pPr>
      <w:r w:rsidRPr="00FC35C1">
        <w:rPr>
          <w:rFonts w:ascii="Arial" w:hAnsi="Arial" w:cs="Arial"/>
          <w:b/>
          <w:bCs/>
          <w:sz w:val="18"/>
          <w:szCs w:val="18"/>
          <w:lang w:val="en-GB"/>
        </w:rPr>
        <w:t>2</w:t>
      </w:r>
      <w:r w:rsidRPr="00FC35C1">
        <w:rPr>
          <w:rFonts w:ascii="Arial" w:hAnsi="Arial" w:cs="Arial"/>
          <w:b/>
          <w:bCs/>
          <w:sz w:val="18"/>
          <w:szCs w:val="18"/>
          <w:lang w:val="en-GB"/>
        </w:rPr>
        <w:tab/>
        <w:t>Significant events during the current period</w:t>
      </w:r>
    </w:p>
    <w:p w14:paraId="76BC7D85" w14:textId="7A0CE938" w:rsidR="00E90D34" w:rsidRPr="00FC35C1" w:rsidRDefault="00E90D34" w:rsidP="00E90D34">
      <w:pPr>
        <w:pStyle w:val="Style10"/>
        <w:ind w:left="540"/>
        <w:rPr>
          <w:rFonts w:ascii="Arial" w:hAnsi="Arial" w:cs="Arial"/>
          <w:sz w:val="18"/>
          <w:szCs w:val="18"/>
        </w:rPr>
      </w:pPr>
    </w:p>
    <w:p w14:paraId="5C5BF131" w14:textId="77777777" w:rsidR="00991AC4" w:rsidRPr="00FC35C1" w:rsidRDefault="00991AC4" w:rsidP="00E90D34">
      <w:pPr>
        <w:pStyle w:val="Style10"/>
        <w:ind w:left="540"/>
        <w:rPr>
          <w:rFonts w:ascii="Arial" w:hAnsi="Arial" w:cs="Arial"/>
          <w:sz w:val="18"/>
          <w:szCs w:val="18"/>
        </w:rPr>
      </w:pPr>
    </w:p>
    <w:p w14:paraId="00E05F82" w14:textId="766BE053" w:rsidR="005C6AA6" w:rsidRPr="00FC35C1" w:rsidRDefault="00E90D34" w:rsidP="0060556D">
      <w:pPr>
        <w:pStyle w:val="Style10"/>
        <w:adjustRightInd/>
        <w:ind w:left="540"/>
        <w:jc w:val="both"/>
        <w:rPr>
          <w:rFonts w:ascii="Arial" w:hAnsi="Arial" w:cs="Arial"/>
          <w:sz w:val="18"/>
          <w:szCs w:val="18"/>
          <w:lang w:val="en-GB"/>
        </w:rPr>
      </w:pPr>
      <w:r w:rsidRPr="00FC35C1">
        <w:rPr>
          <w:rFonts w:ascii="Arial" w:hAnsi="Arial" w:cs="Arial"/>
          <w:sz w:val="18"/>
          <w:szCs w:val="18"/>
        </w:rPr>
        <w:t>Although Thailand market conditions have affected market confidence and consumer spending patterns, the group remains well placed to grow revenue. It has sufficient headroom to enable it to conform to covenants on its existing borrowings and sufficient working capital and undrawn financing facilities to service its operating activities and ongoing investments.</w:t>
      </w:r>
    </w:p>
    <w:p w14:paraId="3E354237" w14:textId="284C10D3" w:rsidR="00D10972" w:rsidRDefault="00D10972" w:rsidP="00ED0613">
      <w:pPr>
        <w:pStyle w:val="Style10"/>
        <w:adjustRightInd/>
        <w:ind w:left="540"/>
        <w:rPr>
          <w:rFonts w:ascii="Arial" w:hAnsi="Arial" w:cs="Arial"/>
          <w:sz w:val="18"/>
          <w:szCs w:val="18"/>
          <w:lang w:val="en-GB"/>
        </w:rPr>
      </w:pPr>
    </w:p>
    <w:p w14:paraId="092E34DD" w14:textId="77777777" w:rsidR="00CF6EAE" w:rsidRPr="00FC35C1" w:rsidRDefault="00CF6EAE" w:rsidP="00ED0613">
      <w:pPr>
        <w:pStyle w:val="Style10"/>
        <w:adjustRightInd/>
        <w:ind w:left="540"/>
        <w:rPr>
          <w:rFonts w:ascii="Arial" w:hAnsi="Arial" w:cs="Arial"/>
          <w:sz w:val="18"/>
          <w:szCs w:val="18"/>
          <w:lang w:val="en-GB"/>
        </w:rPr>
      </w:pPr>
    </w:p>
    <w:p w14:paraId="724DCB55" w14:textId="77777777" w:rsidR="002A0991" w:rsidRPr="00FC35C1" w:rsidRDefault="002A0991" w:rsidP="002A0991">
      <w:pPr>
        <w:pStyle w:val="Style10"/>
        <w:adjustRightInd/>
        <w:ind w:left="540" w:hanging="540"/>
        <w:jc w:val="both"/>
        <w:rPr>
          <w:rFonts w:ascii="Arial" w:hAnsi="Arial" w:cs="Arial"/>
          <w:b/>
          <w:bCs/>
          <w:sz w:val="18"/>
          <w:szCs w:val="18"/>
          <w:lang w:val="en-GB"/>
        </w:rPr>
      </w:pPr>
      <w:r w:rsidRPr="00FC35C1">
        <w:rPr>
          <w:rFonts w:ascii="Arial" w:hAnsi="Arial" w:cs="Arial"/>
          <w:b/>
          <w:bCs/>
          <w:sz w:val="18"/>
          <w:szCs w:val="18"/>
          <w:lang w:val="en-GB"/>
        </w:rPr>
        <w:t>3</w:t>
      </w:r>
      <w:r w:rsidRPr="00FC35C1">
        <w:rPr>
          <w:rFonts w:ascii="Arial" w:hAnsi="Arial" w:cs="Arial"/>
          <w:b/>
          <w:bCs/>
          <w:sz w:val="18"/>
          <w:szCs w:val="18"/>
          <w:cs/>
          <w:lang w:val="en-GB"/>
        </w:rPr>
        <w:tab/>
      </w:r>
      <w:r w:rsidRPr="00FC35C1">
        <w:rPr>
          <w:rFonts w:ascii="Arial" w:hAnsi="Arial" w:cs="Arial"/>
          <w:b/>
          <w:bCs/>
          <w:sz w:val="18"/>
          <w:szCs w:val="18"/>
          <w:lang w:val="en-GB"/>
        </w:rPr>
        <w:t>Financial position</w:t>
      </w:r>
    </w:p>
    <w:p w14:paraId="2D7E60F5" w14:textId="77777777" w:rsidR="002A0991" w:rsidRPr="00FC35C1" w:rsidRDefault="002A0991" w:rsidP="00C277C9">
      <w:pPr>
        <w:pStyle w:val="Style10"/>
        <w:adjustRightInd/>
        <w:ind w:left="540"/>
        <w:jc w:val="both"/>
        <w:rPr>
          <w:rFonts w:ascii="Arial" w:hAnsi="Arial" w:cs="Arial"/>
          <w:spacing w:val="-4"/>
          <w:sz w:val="18"/>
          <w:szCs w:val="18"/>
        </w:rPr>
      </w:pPr>
    </w:p>
    <w:p w14:paraId="645A7231" w14:textId="77777777" w:rsidR="002A0991" w:rsidRPr="00FC35C1" w:rsidRDefault="002A0991" w:rsidP="00C277C9">
      <w:pPr>
        <w:pStyle w:val="Style10"/>
        <w:adjustRightInd/>
        <w:ind w:left="540"/>
        <w:jc w:val="both"/>
        <w:rPr>
          <w:rFonts w:ascii="Arial" w:hAnsi="Arial" w:cs="Arial"/>
          <w:spacing w:val="-4"/>
          <w:sz w:val="18"/>
          <w:szCs w:val="18"/>
          <w:cs/>
        </w:rPr>
      </w:pPr>
    </w:p>
    <w:p w14:paraId="7CDB9DCF" w14:textId="13B73A13" w:rsidR="002A0991" w:rsidRPr="00FC35C1" w:rsidRDefault="006B415B"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T</w:t>
      </w:r>
      <w:r w:rsidR="002A0991" w:rsidRPr="00FC35C1">
        <w:rPr>
          <w:rFonts w:ascii="Arial" w:hAnsi="Arial" w:cs="Arial"/>
          <w:spacing w:val="-4"/>
          <w:sz w:val="18"/>
          <w:szCs w:val="18"/>
        </w:rPr>
        <w:t xml:space="preserve">he Group has incurred a net loss </w:t>
      </w:r>
      <w:r w:rsidRPr="00FC35C1">
        <w:rPr>
          <w:rFonts w:ascii="Arial" w:hAnsi="Arial" w:cs="Arial"/>
          <w:spacing w:val="-4"/>
          <w:sz w:val="18"/>
          <w:szCs w:val="18"/>
        </w:rPr>
        <w:t xml:space="preserve">for the </w:t>
      </w:r>
      <w:r w:rsidR="00AB1AD6">
        <w:rPr>
          <w:rFonts w:ascii="Arial" w:hAnsi="Arial" w:cs="Arial"/>
          <w:spacing w:val="-4"/>
          <w:sz w:val="18"/>
          <w:szCs w:val="18"/>
        </w:rPr>
        <w:t>nine</w:t>
      </w:r>
      <w:r w:rsidR="00D86A2F" w:rsidRPr="00FC35C1">
        <w:rPr>
          <w:rFonts w:ascii="Arial" w:hAnsi="Arial" w:cs="Arial"/>
          <w:spacing w:val="-4"/>
          <w:sz w:val="18"/>
          <w:szCs w:val="18"/>
        </w:rPr>
        <w:t>-month</w:t>
      </w:r>
      <w:r w:rsidR="00A96098" w:rsidRPr="00FC35C1">
        <w:rPr>
          <w:rFonts w:ascii="Arial" w:hAnsi="Arial" w:cs="Arial"/>
          <w:spacing w:val="-4"/>
          <w:sz w:val="18"/>
          <w:szCs w:val="18"/>
        </w:rPr>
        <w:t xml:space="preserve"> </w:t>
      </w:r>
      <w:r w:rsidRPr="00FC35C1">
        <w:rPr>
          <w:rFonts w:ascii="Arial" w:hAnsi="Arial" w:cs="Arial"/>
          <w:spacing w:val="-4"/>
          <w:sz w:val="18"/>
          <w:szCs w:val="18"/>
        </w:rPr>
        <w:t xml:space="preserve">period ended </w:t>
      </w:r>
      <w:r w:rsidR="00D86A2F" w:rsidRPr="00FC35C1">
        <w:rPr>
          <w:rFonts w:ascii="Arial" w:hAnsi="Arial" w:cs="Arial"/>
          <w:spacing w:val="-4"/>
          <w:sz w:val="18"/>
          <w:szCs w:val="18"/>
        </w:rPr>
        <w:t xml:space="preserve">30 </w:t>
      </w:r>
      <w:r w:rsidR="00AB1AD6">
        <w:rPr>
          <w:rFonts w:ascii="Arial" w:hAnsi="Arial" w:cs="Arial"/>
          <w:spacing w:val="-4"/>
          <w:sz w:val="18"/>
          <w:szCs w:val="18"/>
        </w:rPr>
        <w:t>September</w:t>
      </w:r>
      <w:r w:rsidR="0011760B" w:rsidRPr="00FC35C1">
        <w:rPr>
          <w:rFonts w:ascii="Arial" w:hAnsi="Arial" w:cs="Arial"/>
          <w:spacing w:val="-4"/>
          <w:sz w:val="18"/>
          <w:szCs w:val="18"/>
        </w:rPr>
        <w:t xml:space="preserve"> 2022</w:t>
      </w:r>
      <w:r w:rsidRPr="00FC35C1">
        <w:rPr>
          <w:rFonts w:ascii="Arial" w:hAnsi="Arial" w:cs="Arial"/>
          <w:spacing w:val="-4"/>
          <w:sz w:val="18"/>
          <w:szCs w:val="18"/>
        </w:rPr>
        <w:t xml:space="preserve"> </w:t>
      </w:r>
      <w:r w:rsidR="002A0991" w:rsidRPr="00FC35C1">
        <w:rPr>
          <w:rFonts w:ascii="Arial" w:hAnsi="Arial" w:cs="Arial"/>
          <w:spacing w:val="-4"/>
          <w:sz w:val="18"/>
          <w:szCs w:val="18"/>
        </w:rPr>
        <w:t xml:space="preserve">of </w:t>
      </w:r>
      <w:r w:rsidR="002A0991" w:rsidRPr="00F1174A">
        <w:rPr>
          <w:rFonts w:ascii="Arial" w:hAnsi="Arial" w:cs="Arial"/>
          <w:spacing w:val="-4"/>
          <w:sz w:val="18"/>
          <w:szCs w:val="18"/>
        </w:rPr>
        <w:t>Baht</w:t>
      </w:r>
      <w:r w:rsidR="00E90D34" w:rsidRPr="00F1174A">
        <w:rPr>
          <w:rFonts w:ascii="Arial" w:hAnsi="Arial" w:cs="Arial"/>
          <w:spacing w:val="-4"/>
          <w:sz w:val="18"/>
          <w:szCs w:val="18"/>
          <w:lang w:val="en-GB"/>
        </w:rPr>
        <w:t xml:space="preserve"> </w:t>
      </w:r>
      <w:r w:rsidR="00AB1AD6">
        <w:rPr>
          <w:rFonts w:ascii="Arial" w:hAnsi="Arial" w:cs="Arial"/>
          <w:spacing w:val="-4"/>
          <w:sz w:val="18"/>
          <w:szCs w:val="18"/>
          <w:lang w:val="en-GB"/>
        </w:rPr>
        <w:t>45.21</w:t>
      </w:r>
      <w:r w:rsidR="00245A9A" w:rsidRPr="00F1174A">
        <w:rPr>
          <w:rFonts w:ascii="Arial" w:hAnsi="Arial" w:cs="Arial"/>
          <w:spacing w:val="-4"/>
          <w:sz w:val="18"/>
          <w:szCs w:val="18"/>
        </w:rPr>
        <w:t xml:space="preserve"> </w:t>
      </w:r>
      <w:r w:rsidR="002A0991" w:rsidRPr="00F1174A">
        <w:rPr>
          <w:rFonts w:ascii="Arial" w:hAnsi="Arial" w:cs="Arial"/>
          <w:spacing w:val="-4"/>
          <w:sz w:val="18"/>
          <w:szCs w:val="18"/>
        </w:rPr>
        <w:t xml:space="preserve">million and has deficit </w:t>
      </w:r>
      <w:r w:rsidR="00097C74" w:rsidRPr="00F1174A">
        <w:rPr>
          <w:rFonts w:ascii="Arial" w:hAnsi="Arial" w:cs="Arial"/>
          <w:spacing w:val="-4"/>
          <w:sz w:val="18"/>
          <w:szCs w:val="18"/>
        </w:rPr>
        <w:t xml:space="preserve">as at </w:t>
      </w:r>
      <w:r w:rsidR="00D86A2F" w:rsidRPr="00F1174A">
        <w:rPr>
          <w:rFonts w:ascii="Arial" w:hAnsi="Arial" w:cs="Arial"/>
          <w:spacing w:val="-4"/>
          <w:sz w:val="18"/>
          <w:szCs w:val="18"/>
        </w:rPr>
        <w:t>30</w:t>
      </w:r>
      <w:r w:rsidR="00AB1AD6">
        <w:rPr>
          <w:rFonts w:ascii="Arial" w:hAnsi="Arial" w:cs="Arial"/>
          <w:spacing w:val="-4"/>
          <w:sz w:val="18"/>
          <w:szCs w:val="18"/>
        </w:rPr>
        <w:t xml:space="preserve"> September</w:t>
      </w:r>
      <w:r w:rsidR="0011760B" w:rsidRPr="00F1174A">
        <w:rPr>
          <w:rFonts w:ascii="Arial" w:hAnsi="Arial" w:cs="Arial"/>
          <w:spacing w:val="-4"/>
          <w:sz w:val="18"/>
          <w:szCs w:val="18"/>
        </w:rPr>
        <w:t xml:space="preserve"> 2022</w:t>
      </w:r>
      <w:r w:rsidR="00097C74" w:rsidRPr="00F1174A">
        <w:rPr>
          <w:rFonts w:ascii="Arial" w:hAnsi="Arial" w:cs="Arial"/>
          <w:spacing w:val="-4"/>
          <w:sz w:val="18"/>
          <w:szCs w:val="18"/>
        </w:rPr>
        <w:t xml:space="preserve"> </w:t>
      </w:r>
      <w:r w:rsidR="002A0991" w:rsidRPr="00F1174A">
        <w:rPr>
          <w:rFonts w:ascii="Arial" w:hAnsi="Arial" w:cs="Arial"/>
          <w:spacing w:val="-4"/>
          <w:sz w:val="18"/>
          <w:szCs w:val="18"/>
        </w:rPr>
        <w:t xml:space="preserve">of Baht </w:t>
      </w:r>
      <w:r w:rsidR="00AE26B6" w:rsidRPr="00F1174A">
        <w:rPr>
          <w:rFonts w:ascii="Arial" w:hAnsi="Arial" w:cs="Arial"/>
          <w:spacing w:val="-4"/>
          <w:sz w:val="18"/>
          <w:szCs w:val="18"/>
        </w:rPr>
        <w:t>4</w:t>
      </w:r>
      <w:r w:rsidR="00AB1AD6">
        <w:rPr>
          <w:rFonts w:ascii="Arial" w:hAnsi="Arial" w:cs="Arial"/>
          <w:spacing w:val="-4"/>
          <w:sz w:val="18"/>
          <w:szCs w:val="18"/>
        </w:rPr>
        <w:t>21.61</w:t>
      </w:r>
      <w:r w:rsidR="00E90D34" w:rsidRPr="00F1174A">
        <w:rPr>
          <w:rFonts w:ascii="Arial" w:hAnsi="Arial" w:cs="Arial"/>
          <w:spacing w:val="-4"/>
          <w:sz w:val="18"/>
          <w:szCs w:val="18"/>
        </w:rPr>
        <w:t xml:space="preserve"> </w:t>
      </w:r>
      <w:r w:rsidR="002A0991" w:rsidRPr="00F1174A">
        <w:rPr>
          <w:rFonts w:ascii="Arial" w:hAnsi="Arial" w:cs="Arial"/>
          <w:spacing w:val="-4"/>
          <w:sz w:val="18"/>
          <w:szCs w:val="18"/>
        </w:rPr>
        <w:t xml:space="preserve">million. </w:t>
      </w:r>
      <w:r w:rsidR="0060556D" w:rsidRPr="00F1174A">
        <w:rPr>
          <w:rFonts w:ascii="Arial" w:hAnsi="Arial" w:cs="Arial"/>
          <w:spacing w:val="-4"/>
          <w:sz w:val="18"/>
          <w:szCs w:val="18"/>
        </w:rPr>
        <w:t>These</w:t>
      </w:r>
      <w:r w:rsidR="002A0991" w:rsidRPr="00F1174A">
        <w:rPr>
          <w:rFonts w:ascii="Arial" w:hAnsi="Arial" w:cs="Arial"/>
          <w:spacing w:val="-4"/>
          <w:sz w:val="18"/>
          <w:szCs w:val="18"/>
        </w:rPr>
        <w:t xml:space="preserve"> indicator</w:t>
      </w:r>
      <w:r w:rsidR="0060556D" w:rsidRPr="00F1174A">
        <w:rPr>
          <w:rFonts w:ascii="Arial" w:hAnsi="Arial" w:cs="Arial"/>
          <w:spacing w:val="-4"/>
          <w:sz w:val="18"/>
          <w:szCs w:val="18"/>
        </w:rPr>
        <w:t>s</w:t>
      </w:r>
      <w:r w:rsidR="002A0991" w:rsidRPr="00F1174A">
        <w:rPr>
          <w:rFonts w:ascii="Arial" w:hAnsi="Arial" w:cs="Arial"/>
          <w:spacing w:val="-4"/>
          <w:sz w:val="18"/>
          <w:szCs w:val="18"/>
        </w:rPr>
        <w:t xml:space="preserve"> raised doubt on the </w:t>
      </w:r>
      <w:r w:rsidR="00097C74" w:rsidRPr="00F1174A">
        <w:rPr>
          <w:rFonts w:ascii="Arial" w:hAnsi="Arial" w:cs="Arial"/>
          <w:spacing w:val="-4"/>
          <w:sz w:val="18"/>
          <w:szCs w:val="18"/>
        </w:rPr>
        <w:t>Group</w:t>
      </w:r>
      <w:r w:rsidR="002A0991" w:rsidRPr="00F1174A">
        <w:rPr>
          <w:rFonts w:ascii="Arial" w:hAnsi="Arial" w:cs="Arial"/>
          <w:spacing w:val="-4"/>
          <w:sz w:val="18"/>
          <w:szCs w:val="18"/>
        </w:rPr>
        <w:t>’s ability to continue as a going concern. Nevertheless, management believes that the Group has an business plan and available</w:t>
      </w:r>
      <w:r w:rsidR="002A0991" w:rsidRPr="00FC35C1">
        <w:rPr>
          <w:rFonts w:ascii="Arial" w:hAnsi="Arial" w:cs="Arial"/>
          <w:spacing w:val="-4"/>
          <w:sz w:val="18"/>
          <w:szCs w:val="18"/>
        </w:rPr>
        <w:t xml:space="preserve"> </w:t>
      </w:r>
      <w:r w:rsidR="0060556D" w:rsidRPr="00FC35C1">
        <w:rPr>
          <w:rFonts w:ascii="Arial" w:hAnsi="Arial" w:cs="Arial"/>
          <w:spacing w:val="-4"/>
          <w:sz w:val="18"/>
          <w:szCs w:val="18"/>
        </w:rPr>
        <w:t xml:space="preserve">unused </w:t>
      </w:r>
      <w:r w:rsidR="002A0991" w:rsidRPr="00FC35C1">
        <w:rPr>
          <w:rFonts w:ascii="Arial" w:hAnsi="Arial" w:cs="Arial"/>
          <w:spacing w:val="-4"/>
          <w:sz w:val="18"/>
          <w:szCs w:val="18"/>
        </w:rPr>
        <w:t xml:space="preserve">credit facilities sufficient for operation, which enables the Group to continue as a going concern and fulfil all of its financial obligations now and in the future for a minimum period of 12 months. Therefore, the preparation of the financial </w:t>
      </w:r>
      <w:r w:rsidR="00FA3550" w:rsidRPr="00FC35C1">
        <w:rPr>
          <w:rFonts w:ascii="Arial" w:hAnsi="Arial" w:cs="Arial"/>
          <w:spacing w:val="-4"/>
          <w:sz w:val="18"/>
          <w:szCs w:val="18"/>
        </w:rPr>
        <w:t>information</w:t>
      </w:r>
      <w:r w:rsidR="002A0991" w:rsidRPr="00FC35C1">
        <w:rPr>
          <w:rFonts w:ascii="Arial" w:hAnsi="Arial" w:cs="Arial"/>
          <w:spacing w:val="-4"/>
          <w:sz w:val="18"/>
          <w:szCs w:val="18"/>
        </w:rPr>
        <w:t xml:space="preserve"> is based on accounting principles applicable to going concern basis.</w:t>
      </w:r>
    </w:p>
    <w:p w14:paraId="10421081" w14:textId="77777777" w:rsidR="002A0991" w:rsidRPr="00FC35C1" w:rsidRDefault="002A0991" w:rsidP="00C277C9">
      <w:pPr>
        <w:pStyle w:val="Style10"/>
        <w:adjustRightInd/>
        <w:ind w:left="540"/>
        <w:jc w:val="both"/>
        <w:rPr>
          <w:rFonts w:ascii="Arial" w:hAnsi="Arial" w:cs="Arial"/>
          <w:spacing w:val="-4"/>
          <w:sz w:val="18"/>
          <w:szCs w:val="18"/>
        </w:rPr>
      </w:pPr>
    </w:p>
    <w:p w14:paraId="517FD38B" w14:textId="77777777" w:rsidR="00EA201A" w:rsidRPr="00FC35C1" w:rsidRDefault="00EA201A" w:rsidP="00C277C9">
      <w:pPr>
        <w:pStyle w:val="Style10"/>
        <w:adjustRightInd/>
        <w:ind w:left="540"/>
        <w:jc w:val="both"/>
        <w:rPr>
          <w:rFonts w:ascii="Arial" w:hAnsi="Arial" w:cs="Arial"/>
          <w:spacing w:val="-4"/>
          <w:sz w:val="18"/>
          <w:szCs w:val="18"/>
        </w:rPr>
      </w:pPr>
    </w:p>
    <w:p w14:paraId="2FE35B8E" w14:textId="77777777" w:rsidR="00D27C09" w:rsidRPr="00FC35C1" w:rsidRDefault="002A0991" w:rsidP="005C6AA6">
      <w:pPr>
        <w:pStyle w:val="Style10"/>
        <w:adjustRightInd/>
        <w:ind w:left="540" w:hanging="540"/>
        <w:rPr>
          <w:rFonts w:ascii="Arial" w:hAnsi="Arial" w:cs="Arial"/>
          <w:b/>
          <w:bCs/>
          <w:sz w:val="18"/>
          <w:szCs w:val="18"/>
        </w:rPr>
      </w:pPr>
      <w:r w:rsidRPr="00FC35C1">
        <w:rPr>
          <w:rFonts w:ascii="Arial" w:hAnsi="Arial" w:cs="Arial"/>
          <w:b/>
          <w:bCs/>
          <w:sz w:val="18"/>
          <w:szCs w:val="18"/>
        </w:rPr>
        <w:t>4</w:t>
      </w:r>
      <w:r w:rsidR="00C01941" w:rsidRPr="00FC35C1">
        <w:rPr>
          <w:rFonts w:ascii="Arial" w:hAnsi="Arial" w:cs="Arial"/>
          <w:b/>
          <w:bCs/>
          <w:sz w:val="18"/>
          <w:szCs w:val="18"/>
        </w:rPr>
        <w:tab/>
      </w:r>
      <w:r w:rsidR="002F667C" w:rsidRPr="00FC35C1">
        <w:rPr>
          <w:rFonts w:ascii="Arial" w:hAnsi="Arial" w:cs="Arial"/>
          <w:b/>
          <w:bCs/>
          <w:sz w:val="18"/>
          <w:szCs w:val="18"/>
        </w:rPr>
        <w:t>Basis of preparation</w:t>
      </w:r>
    </w:p>
    <w:p w14:paraId="403C2B2E" w14:textId="77777777" w:rsidR="00A1520F" w:rsidRPr="00FC35C1" w:rsidRDefault="00A1520F" w:rsidP="00C277C9">
      <w:pPr>
        <w:pStyle w:val="Style10"/>
        <w:adjustRightInd/>
        <w:ind w:left="540"/>
        <w:jc w:val="both"/>
        <w:rPr>
          <w:rFonts w:ascii="Arial" w:hAnsi="Arial" w:cs="Arial"/>
          <w:spacing w:val="-4"/>
          <w:sz w:val="18"/>
          <w:szCs w:val="18"/>
        </w:rPr>
      </w:pPr>
    </w:p>
    <w:p w14:paraId="5F516052" w14:textId="77777777" w:rsidR="002F667C" w:rsidRPr="00FC35C1" w:rsidRDefault="002F667C" w:rsidP="00C277C9">
      <w:pPr>
        <w:pStyle w:val="Style10"/>
        <w:adjustRightInd/>
        <w:ind w:left="540"/>
        <w:jc w:val="both"/>
        <w:rPr>
          <w:rFonts w:ascii="Arial" w:hAnsi="Arial" w:cs="Arial"/>
          <w:spacing w:val="-4"/>
          <w:sz w:val="18"/>
          <w:szCs w:val="18"/>
        </w:rPr>
      </w:pPr>
    </w:p>
    <w:p w14:paraId="4FE9171C" w14:textId="77777777" w:rsidR="002F667C" w:rsidRPr="00FC35C1" w:rsidRDefault="002F667C"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The interim consolidated and separate financial information has been prepared in accordance with Thai Accounting Standard</w:t>
      </w:r>
      <w:r w:rsidR="006B1416" w:rsidRPr="00FC35C1">
        <w:rPr>
          <w:rFonts w:ascii="Arial" w:hAnsi="Arial" w:cs="Arial"/>
          <w:spacing w:val="-4"/>
          <w:sz w:val="18"/>
          <w:szCs w:val="18"/>
        </w:rPr>
        <w:t xml:space="preserve"> (TAS) no.</w:t>
      </w:r>
      <w:r w:rsidRPr="00FC35C1">
        <w:rPr>
          <w:rFonts w:ascii="Arial" w:hAnsi="Arial" w:cs="Arial"/>
          <w:spacing w:val="-4"/>
          <w:sz w:val="18"/>
          <w:szCs w:val="18"/>
        </w:rPr>
        <w:t xml:space="preserve"> 34, Interim Financial Reporting and other financial reporting requirements issued under the Securities and Exchange Act.</w:t>
      </w:r>
    </w:p>
    <w:p w14:paraId="3C286789" w14:textId="77777777" w:rsidR="002F667C" w:rsidRPr="00FC35C1" w:rsidRDefault="002F667C" w:rsidP="00C277C9">
      <w:pPr>
        <w:pStyle w:val="Style10"/>
        <w:adjustRightInd/>
        <w:ind w:left="540"/>
        <w:jc w:val="both"/>
        <w:rPr>
          <w:rFonts w:ascii="Arial" w:hAnsi="Arial" w:cs="Arial"/>
          <w:spacing w:val="-4"/>
          <w:sz w:val="18"/>
          <w:szCs w:val="18"/>
        </w:rPr>
      </w:pPr>
    </w:p>
    <w:p w14:paraId="7518CEDA" w14:textId="53468641" w:rsidR="002F667C" w:rsidRPr="00FC35C1" w:rsidRDefault="002F667C" w:rsidP="00C277C9">
      <w:pPr>
        <w:pStyle w:val="Style10"/>
        <w:adjustRightInd/>
        <w:ind w:left="540"/>
        <w:jc w:val="both"/>
        <w:rPr>
          <w:rFonts w:ascii="Arial" w:hAnsi="Arial" w:cs="Arial"/>
          <w:spacing w:val="-4"/>
          <w:sz w:val="18"/>
          <w:szCs w:val="18"/>
          <w:cs/>
          <w:lang w:bidi="th-TH"/>
        </w:rPr>
      </w:pPr>
      <w:r w:rsidRPr="00FC35C1">
        <w:rPr>
          <w:rFonts w:ascii="Arial" w:hAnsi="Arial" w:cs="Arial"/>
          <w:spacing w:val="-4"/>
          <w:sz w:val="18"/>
          <w:szCs w:val="18"/>
        </w:rPr>
        <w:t xml:space="preserve">The interim financial information should be read in conjunction with the annual financial statements for the year ended 31 December </w:t>
      </w:r>
      <w:r w:rsidR="0011760B" w:rsidRPr="00FC35C1">
        <w:rPr>
          <w:rFonts w:ascii="Arial" w:hAnsi="Arial" w:cs="Arial"/>
          <w:spacing w:val="-4"/>
          <w:sz w:val="18"/>
          <w:szCs w:val="18"/>
        </w:rPr>
        <w:t>2021</w:t>
      </w:r>
      <w:r w:rsidRPr="00FC35C1">
        <w:rPr>
          <w:rFonts w:ascii="Arial" w:hAnsi="Arial" w:cs="Arial"/>
          <w:spacing w:val="-4"/>
          <w:sz w:val="18"/>
          <w:szCs w:val="18"/>
        </w:rPr>
        <w:t>.</w:t>
      </w:r>
    </w:p>
    <w:p w14:paraId="53C48A77" w14:textId="77777777" w:rsidR="002F667C" w:rsidRPr="00FC35C1" w:rsidRDefault="002F667C" w:rsidP="00C277C9">
      <w:pPr>
        <w:pStyle w:val="Style10"/>
        <w:adjustRightInd/>
        <w:ind w:left="540"/>
        <w:jc w:val="both"/>
        <w:rPr>
          <w:rFonts w:ascii="Arial" w:hAnsi="Arial" w:cs="Arial"/>
          <w:spacing w:val="-4"/>
          <w:sz w:val="18"/>
          <w:szCs w:val="18"/>
        </w:rPr>
      </w:pPr>
    </w:p>
    <w:p w14:paraId="3600C814" w14:textId="77777777" w:rsidR="004C779A" w:rsidRPr="00FC35C1" w:rsidRDefault="002F667C" w:rsidP="00C277C9">
      <w:pPr>
        <w:pStyle w:val="Style10"/>
        <w:adjustRightInd/>
        <w:ind w:left="540"/>
        <w:jc w:val="both"/>
        <w:rPr>
          <w:rFonts w:ascii="Arial" w:hAnsi="Arial" w:cs="Arial"/>
          <w:spacing w:val="-4"/>
          <w:sz w:val="18"/>
          <w:szCs w:val="18"/>
        </w:rPr>
      </w:pPr>
      <w:r w:rsidRPr="00FC35C1">
        <w:rPr>
          <w:rFonts w:ascii="Arial" w:hAnsi="Arial" w:cs="Arial"/>
          <w:spacing w:val="-4"/>
          <w:sz w:val="18"/>
          <w:szCs w:val="18"/>
        </w:rPr>
        <w:t>An English</w:t>
      </w:r>
      <w:r w:rsidR="00403ABB" w:rsidRPr="00FC35C1">
        <w:rPr>
          <w:rFonts w:ascii="Arial" w:hAnsi="Arial" w:cs="Arial"/>
          <w:spacing w:val="-4"/>
          <w:sz w:val="18"/>
          <w:szCs w:val="18"/>
        </w:rPr>
        <w:t xml:space="preserve"> </w:t>
      </w:r>
      <w:r w:rsidR="00011795" w:rsidRPr="00FC35C1">
        <w:rPr>
          <w:rFonts w:ascii="Arial" w:hAnsi="Arial" w:cs="Arial"/>
          <w:spacing w:val="-4"/>
          <w:sz w:val="18"/>
          <w:szCs w:val="18"/>
        </w:rPr>
        <w:t xml:space="preserve">language </w:t>
      </w:r>
      <w:r w:rsidRPr="00FC35C1">
        <w:rPr>
          <w:rFonts w:ascii="Arial" w:hAnsi="Arial" w:cs="Arial"/>
          <w:spacing w:val="-4"/>
          <w:sz w:val="18"/>
          <w:szCs w:val="18"/>
        </w:rPr>
        <w:t>version of the interim consolidated and separate financial information has been prepared from the interim financial information that is in the Thai language. In the event of a conflict or a difference in interpretation between the two languages, the Thai language interim financial information shall prevail.</w:t>
      </w:r>
    </w:p>
    <w:p w14:paraId="570880BB" w14:textId="77777777" w:rsidR="0059608A" w:rsidRPr="00FC35C1" w:rsidRDefault="00C10812" w:rsidP="00A96098">
      <w:pPr>
        <w:pStyle w:val="Style10"/>
        <w:adjustRightInd/>
        <w:ind w:left="540" w:hanging="540"/>
        <w:jc w:val="both"/>
        <w:rPr>
          <w:rFonts w:ascii="Arial" w:hAnsi="Arial" w:cs="Arial"/>
          <w:b/>
          <w:bCs/>
          <w:sz w:val="18"/>
          <w:szCs w:val="18"/>
          <w:lang w:val="en-GB"/>
        </w:rPr>
      </w:pPr>
      <w:r w:rsidRPr="00FC35C1">
        <w:rPr>
          <w:rFonts w:ascii="Arial" w:hAnsi="Arial" w:cs="Arial"/>
          <w:spacing w:val="-4"/>
          <w:sz w:val="18"/>
          <w:szCs w:val="18"/>
        </w:rPr>
        <w:br w:type="page"/>
      </w:r>
      <w:r w:rsidR="007309BC" w:rsidRPr="00FC35C1">
        <w:rPr>
          <w:rFonts w:ascii="Arial" w:hAnsi="Arial" w:cs="Arial"/>
          <w:b/>
          <w:bCs/>
          <w:sz w:val="18"/>
          <w:szCs w:val="18"/>
          <w:lang w:val="en-GB"/>
        </w:rPr>
        <w:lastRenderedPageBreak/>
        <w:t>5</w:t>
      </w:r>
      <w:r w:rsidR="0059608A" w:rsidRPr="00FC35C1">
        <w:rPr>
          <w:rFonts w:ascii="Arial" w:hAnsi="Arial" w:cs="Arial"/>
          <w:b/>
          <w:bCs/>
          <w:sz w:val="18"/>
          <w:szCs w:val="18"/>
          <w:lang w:val="en-GB"/>
        </w:rPr>
        <w:tab/>
      </w:r>
      <w:r w:rsidR="00032EC2" w:rsidRPr="00FC35C1">
        <w:rPr>
          <w:rFonts w:ascii="Arial" w:hAnsi="Arial" w:cs="Arial"/>
          <w:b/>
          <w:bCs/>
          <w:sz w:val="18"/>
          <w:szCs w:val="18"/>
          <w:lang w:val="en-GB"/>
        </w:rPr>
        <w:t>Accounting policies</w:t>
      </w:r>
    </w:p>
    <w:p w14:paraId="7C3F5B20" w14:textId="77777777" w:rsidR="0059608A" w:rsidRPr="00FC35C1" w:rsidRDefault="0059608A" w:rsidP="007F2EA7">
      <w:pPr>
        <w:pStyle w:val="Style10"/>
        <w:adjustRightInd/>
        <w:ind w:left="540"/>
        <w:jc w:val="both"/>
        <w:rPr>
          <w:rFonts w:ascii="Arial" w:hAnsi="Arial" w:cs="Arial"/>
          <w:spacing w:val="-2"/>
          <w:sz w:val="18"/>
          <w:szCs w:val="18"/>
        </w:rPr>
      </w:pPr>
    </w:p>
    <w:p w14:paraId="2597C89F" w14:textId="77777777" w:rsidR="0059608A" w:rsidRPr="00FC35C1" w:rsidRDefault="0059608A" w:rsidP="007F2EA7">
      <w:pPr>
        <w:pStyle w:val="Style10"/>
        <w:adjustRightInd/>
        <w:ind w:left="540"/>
        <w:jc w:val="both"/>
        <w:rPr>
          <w:rFonts w:ascii="Arial" w:hAnsi="Arial" w:cs="Arial"/>
          <w:spacing w:val="-2"/>
          <w:sz w:val="18"/>
          <w:szCs w:val="18"/>
        </w:rPr>
      </w:pPr>
    </w:p>
    <w:p w14:paraId="06ABB902" w14:textId="494BB044" w:rsidR="000609DB" w:rsidRPr="00FC35C1" w:rsidRDefault="00032EC2" w:rsidP="00C5196B">
      <w:pPr>
        <w:spacing w:line="240" w:lineRule="auto"/>
        <w:ind w:left="540"/>
        <w:jc w:val="both"/>
        <w:rPr>
          <w:rFonts w:cs="Arial"/>
          <w:sz w:val="18"/>
          <w:szCs w:val="18"/>
          <w:shd w:val="clear" w:color="auto" w:fill="FFFFFF"/>
        </w:rPr>
      </w:pPr>
      <w:r w:rsidRPr="00FC35C1">
        <w:rPr>
          <w:rFonts w:cs="Arial"/>
          <w:sz w:val="18"/>
          <w:szCs w:val="18"/>
          <w:shd w:val="clear" w:color="auto" w:fill="FFFFFF"/>
        </w:rPr>
        <w:t>The accounting policies used in the preparation of the interim financial information are consistent with those used in the annual financial statements for th</w:t>
      </w:r>
      <w:r w:rsidR="00A923D0" w:rsidRPr="00FC35C1">
        <w:rPr>
          <w:rFonts w:cs="Arial"/>
          <w:sz w:val="18"/>
          <w:szCs w:val="18"/>
          <w:shd w:val="clear" w:color="auto" w:fill="FFFFFF"/>
        </w:rPr>
        <w:t xml:space="preserve">e year ended 31 December </w:t>
      </w:r>
      <w:r w:rsidR="0011760B" w:rsidRPr="00FC35C1">
        <w:rPr>
          <w:rFonts w:cs="Arial"/>
          <w:sz w:val="18"/>
          <w:szCs w:val="18"/>
          <w:shd w:val="clear" w:color="auto" w:fill="FFFFFF"/>
        </w:rPr>
        <w:t>2021</w:t>
      </w:r>
      <w:r w:rsidR="00C5196B" w:rsidRPr="00FC35C1">
        <w:rPr>
          <w:rFonts w:cs="Arial"/>
          <w:sz w:val="18"/>
          <w:szCs w:val="18"/>
          <w:shd w:val="clear" w:color="auto" w:fill="FFFFFF"/>
        </w:rPr>
        <w:t>.</w:t>
      </w:r>
    </w:p>
    <w:p w14:paraId="79E9F161" w14:textId="77777777" w:rsidR="0060556D" w:rsidRPr="00FC35C1" w:rsidRDefault="0060556D" w:rsidP="00C5196B">
      <w:pPr>
        <w:spacing w:line="240" w:lineRule="auto"/>
        <w:ind w:left="540"/>
        <w:jc w:val="both"/>
        <w:rPr>
          <w:rFonts w:eastAsia="Arial Unicode MS" w:cs="Arial"/>
          <w:sz w:val="18"/>
          <w:szCs w:val="18"/>
        </w:rPr>
      </w:pPr>
    </w:p>
    <w:p w14:paraId="04E5416B" w14:textId="2A2FF4F8" w:rsidR="00334EBB" w:rsidRPr="00FC35C1" w:rsidRDefault="0060556D" w:rsidP="00E77676">
      <w:pPr>
        <w:pStyle w:val="Style10"/>
        <w:tabs>
          <w:tab w:val="left" w:pos="540"/>
        </w:tabs>
        <w:adjustRightInd/>
        <w:ind w:left="540"/>
        <w:jc w:val="both"/>
        <w:rPr>
          <w:rFonts w:ascii="Arial" w:hAnsi="Arial" w:cs="Arial"/>
          <w:sz w:val="18"/>
          <w:szCs w:val="18"/>
        </w:rPr>
      </w:pPr>
      <w:r w:rsidRPr="00FC35C1">
        <w:rPr>
          <w:rFonts w:ascii="Arial" w:hAnsi="Arial" w:cs="Arial"/>
          <w:sz w:val="18"/>
          <w:szCs w:val="18"/>
        </w:rPr>
        <w:t>New and amended Thai Financial Reporting Standards effective for the accounting periods beginning on or after 1 January 2022 do not have significant impact to the Group.</w:t>
      </w:r>
    </w:p>
    <w:p w14:paraId="0CD59B80" w14:textId="77777777" w:rsidR="0060556D" w:rsidRPr="00FC35C1" w:rsidRDefault="0060556D" w:rsidP="007F23EA">
      <w:pPr>
        <w:pStyle w:val="Style10"/>
        <w:tabs>
          <w:tab w:val="left" w:pos="540"/>
        </w:tabs>
        <w:adjustRightInd/>
        <w:ind w:left="540"/>
        <w:rPr>
          <w:rFonts w:ascii="Arial" w:hAnsi="Arial" w:cs="Arial"/>
          <w:sz w:val="18"/>
          <w:szCs w:val="18"/>
        </w:rPr>
      </w:pPr>
    </w:p>
    <w:p w14:paraId="6A0B687B" w14:textId="77777777" w:rsidR="00D00F49" w:rsidRPr="00FC35C1" w:rsidRDefault="00D00F49" w:rsidP="007F23EA">
      <w:pPr>
        <w:pStyle w:val="Style10"/>
        <w:tabs>
          <w:tab w:val="left" w:pos="540"/>
        </w:tabs>
        <w:adjustRightInd/>
        <w:ind w:left="540"/>
        <w:rPr>
          <w:rFonts w:ascii="Arial" w:hAnsi="Arial" w:cs="Arial"/>
          <w:sz w:val="18"/>
          <w:szCs w:val="18"/>
        </w:rPr>
      </w:pPr>
    </w:p>
    <w:p w14:paraId="52B422E1" w14:textId="77777777" w:rsidR="00D00F49" w:rsidRPr="00FC35C1" w:rsidRDefault="00D00F49" w:rsidP="00D00F49">
      <w:pPr>
        <w:pStyle w:val="Style10"/>
        <w:adjustRightInd/>
        <w:ind w:left="540" w:hanging="540"/>
        <w:jc w:val="both"/>
        <w:rPr>
          <w:rFonts w:ascii="Arial" w:hAnsi="Arial" w:cs="Arial"/>
          <w:b/>
          <w:bCs/>
          <w:sz w:val="18"/>
          <w:szCs w:val="18"/>
        </w:rPr>
      </w:pPr>
      <w:r w:rsidRPr="00FC35C1">
        <w:rPr>
          <w:rFonts w:ascii="Arial" w:hAnsi="Arial" w:cs="Arial"/>
          <w:b/>
          <w:bCs/>
          <w:sz w:val="18"/>
          <w:szCs w:val="18"/>
          <w:lang w:val="en-GB"/>
        </w:rPr>
        <w:t>6</w:t>
      </w:r>
      <w:r w:rsidRPr="00FC35C1">
        <w:rPr>
          <w:rFonts w:ascii="Arial" w:hAnsi="Arial" w:cs="Arial"/>
          <w:b/>
          <w:bCs/>
          <w:sz w:val="18"/>
          <w:szCs w:val="18"/>
        </w:rPr>
        <w:tab/>
      </w:r>
      <w:r w:rsidR="000F0F8B" w:rsidRPr="00FC35C1">
        <w:rPr>
          <w:rFonts w:ascii="Arial" w:hAnsi="Arial" w:cs="Arial"/>
          <w:b/>
          <w:bCs/>
          <w:sz w:val="18"/>
          <w:szCs w:val="18"/>
        </w:rPr>
        <w:t>E</w:t>
      </w:r>
      <w:r w:rsidRPr="00FC35C1">
        <w:rPr>
          <w:rFonts w:ascii="Arial" w:hAnsi="Arial" w:cs="Arial"/>
          <w:b/>
          <w:bCs/>
          <w:sz w:val="18"/>
          <w:szCs w:val="18"/>
        </w:rPr>
        <w:t>stimates</w:t>
      </w:r>
    </w:p>
    <w:p w14:paraId="63AAF6AA" w14:textId="2C2ABCA4" w:rsidR="00D00F49" w:rsidRDefault="00D00F49" w:rsidP="00D00F49">
      <w:pPr>
        <w:pStyle w:val="Style10"/>
        <w:adjustRightInd/>
        <w:ind w:left="540"/>
        <w:jc w:val="both"/>
        <w:rPr>
          <w:rFonts w:ascii="Arial" w:hAnsi="Arial" w:cs="Arial"/>
          <w:spacing w:val="-2"/>
          <w:sz w:val="18"/>
          <w:szCs w:val="18"/>
        </w:rPr>
      </w:pPr>
    </w:p>
    <w:p w14:paraId="7E93B9DD" w14:textId="77777777" w:rsidR="00792D88" w:rsidRPr="00FC35C1" w:rsidRDefault="00792D88" w:rsidP="00D00F49">
      <w:pPr>
        <w:pStyle w:val="Style10"/>
        <w:adjustRightInd/>
        <w:ind w:left="540"/>
        <w:jc w:val="both"/>
        <w:rPr>
          <w:rFonts w:ascii="Arial" w:hAnsi="Arial" w:cs="Arial"/>
          <w:spacing w:val="-2"/>
          <w:sz w:val="18"/>
          <w:szCs w:val="18"/>
        </w:rPr>
      </w:pPr>
    </w:p>
    <w:p w14:paraId="30C5CB4C" w14:textId="1CB6B9B4" w:rsidR="00BE5BEA" w:rsidRPr="00FC35C1" w:rsidRDefault="00D00F49"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r w:rsidRPr="00FC35C1">
        <w:rPr>
          <w:rFonts w:ascii="Arial" w:hAnsi="Arial" w:cs="Arial"/>
          <w:spacing w:val="-4"/>
          <w:sz w:val="18"/>
          <w:szCs w:val="18"/>
          <w:shd w:val="clear" w:color="auto" w:fill="FFFFFF"/>
          <w:lang w:val="en-GB" w:eastAsia="th-TH" w:bidi="th-TH"/>
        </w:rPr>
        <w:t>The</w:t>
      </w:r>
      <w:r w:rsidRPr="00FC35C1">
        <w:rPr>
          <w:rFonts w:ascii="Arial" w:hAnsi="Arial" w:cs="Arial"/>
          <w:sz w:val="18"/>
          <w:szCs w:val="18"/>
          <w:shd w:val="clear" w:color="auto" w:fill="FFFFFF"/>
          <w:lang w:val="en-GB" w:eastAsia="th-TH" w:bidi="th-TH"/>
        </w:rPr>
        <w:t xml:space="preserve"> preparation of interim financial information requires management to make judgements, estimates and assumptions</w:t>
      </w:r>
      <w:r w:rsidRPr="00FC35C1">
        <w:rPr>
          <w:rFonts w:ascii="Arial" w:hAnsi="Arial" w:cs="Arial"/>
          <w:spacing w:val="-4"/>
          <w:sz w:val="18"/>
          <w:szCs w:val="18"/>
          <w:shd w:val="clear" w:color="auto" w:fill="FFFFFF"/>
          <w:lang w:val="en-GB" w:eastAsia="th-TH" w:bidi="th-TH"/>
        </w:rPr>
        <w:t xml:space="preserve"> that affect the application of accounting policies and the reported amounts of assets and liabilities, income and expense. Actual results may differ from these estimates.</w:t>
      </w:r>
    </w:p>
    <w:p w14:paraId="28FEE1A5" w14:textId="4BB22454" w:rsidR="0060556D" w:rsidRPr="00FC35C1" w:rsidRDefault="0060556D" w:rsidP="00D00F49">
      <w:pPr>
        <w:pStyle w:val="Style10"/>
        <w:tabs>
          <w:tab w:val="left" w:pos="540"/>
        </w:tabs>
        <w:adjustRightInd/>
        <w:ind w:left="540"/>
        <w:jc w:val="thaiDistribute"/>
        <w:rPr>
          <w:rFonts w:ascii="Arial" w:hAnsi="Arial" w:cs="Arial"/>
          <w:spacing w:val="-4"/>
          <w:sz w:val="18"/>
          <w:szCs w:val="18"/>
          <w:shd w:val="clear" w:color="auto" w:fill="FFFFFF"/>
          <w:lang w:val="en-GB" w:eastAsia="th-TH" w:bidi="th-TH"/>
        </w:rPr>
      </w:pPr>
    </w:p>
    <w:p w14:paraId="0C2880D6" w14:textId="05B94F62" w:rsidR="0060556D" w:rsidRPr="00FC35C1" w:rsidRDefault="0060556D" w:rsidP="00D00F49">
      <w:pPr>
        <w:pStyle w:val="Style10"/>
        <w:tabs>
          <w:tab w:val="left" w:pos="540"/>
        </w:tabs>
        <w:adjustRightInd/>
        <w:ind w:left="540"/>
        <w:jc w:val="thaiDistribute"/>
        <w:rPr>
          <w:rFonts w:ascii="Arial" w:hAnsi="Arial" w:cs="Arial"/>
          <w:sz w:val="18"/>
          <w:szCs w:val="18"/>
          <w:lang w:val="en-GB"/>
        </w:rPr>
      </w:pPr>
      <w:r w:rsidRPr="00FC35C1">
        <w:rPr>
          <w:rFonts w:ascii="Arial" w:hAnsi="Arial" w:cs="Arial"/>
          <w:spacing w:val="-4"/>
          <w:sz w:val="18"/>
          <w:szCs w:val="18"/>
          <w:shd w:val="clear" w:color="auto" w:fill="FFFFFF"/>
          <w:lang w:val="en-GB" w:eastAsia="th-TH" w:bidi="th-TH"/>
        </w:rPr>
        <w:t>In preparing this interim financial information, the significant judgements made by management in applying the Group’s accounting policies and the key sources of estimation uncertainly were the same as those that applied to the financial statements for the year ended 31 December 2021.</w:t>
      </w:r>
    </w:p>
    <w:p w14:paraId="2F14FFE5" w14:textId="77777777" w:rsidR="00D00F49" w:rsidRPr="00FC35C1" w:rsidRDefault="00D00F49" w:rsidP="007F23EA">
      <w:pPr>
        <w:pStyle w:val="Style10"/>
        <w:tabs>
          <w:tab w:val="left" w:pos="540"/>
        </w:tabs>
        <w:adjustRightInd/>
        <w:ind w:left="540"/>
        <w:rPr>
          <w:rFonts w:ascii="Arial" w:hAnsi="Arial" w:cs="Arial"/>
          <w:sz w:val="18"/>
          <w:szCs w:val="18"/>
          <w:lang w:val="en-GB"/>
        </w:rPr>
      </w:pPr>
    </w:p>
    <w:p w14:paraId="53A9D380" w14:textId="77777777" w:rsidR="00D00F49" w:rsidRPr="00FC35C1" w:rsidRDefault="00D00F49" w:rsidP="007F23EA">
      <w:pPr>
        <w:pStyle w:val="Style10"/>
        <w:tabs>
          <w:tab w:val="left" w:pos="540"/>
        </w:tabs>
        <w:adjustRightInd/>
        <w:ind w:left="540"/>
        <w:rPr>
          <w:rFonts w:ascii="Arial" w:hAnsi="Arial" w:cs="Arial"/>
          <w:sz w:val="18"/>
          <w:szCs w:val="18"/>
          <w:lang w:val="en-GB"/>
        </w:rPr>
      </w:pPr>
    </w:p>
    <w:p w14:paraId="3523B123" w14:textId="77777777" w:rsidR="00604486" w:rsidRPr="00FC35C1" w:rsidRDefault="00017408" w:rsidP="00982D1E">
      <w:pPr>
        <w:pStyle w:val="Style10"/>
        <w:adjustRightInd/>
        <w:ind w:left="540" w:hanging="540"/>
        <w:jc w:val="both"/>
        <w:rPr>
          <w:rFonts w:ascii="Arial" w:hAnsi="Arial" w:cs="Arial"/>
          <w:b/>
          <w:bCs/>
          <w:sz w:val="18"/>
          <w:szCs w:val="18"/>
        </w:rPr>
      </w:pPr>
      <w:r w:rsidRPr="00FC35C1">
        <w:rPr>
          <w:rFonts w:ascii="Arial" w:hAnsi="Arial" w:cs="Arial"/>
          <w:b/>
          <w:bCs/>
          <w:sz w:val="18"/>
          <w:szCs w:val="18"/>
          <w:lang w:val="en-GB"/>
        </w:rPr>
        <w:t>7</w:t>
      </w:r>
      <w:r w:rsidR="00604486" w:rsidRPr="00FC35C1">
        <w:rPr>
          <w:rFonts w:ascii="Arial" w:hAnsi="Arial" w:cs="Arial"/>
          <w:b/>
          <w:bCs/>
          <w:sz w:val="18"/>
          <w:szCs w:val="18"/>
        </w:rPr>
        <w:tab/>
        <w:t>Segment</w:t>
      </w:r>
      <w:r w:rsidR="002A1DC6" w:rsidRPr="00FC35C1">
        <w:rPr>
          <w:rFonts w:ascii="Arial" w:hAnsi="Arial" w:cs="Arial"/>
          <w:b/>
          <w:bCs/>
          <w:sz w:val="18"/>
          <w:szCs w:val="18"/>
        </w:rPr>
        <w:t xml:space="preserve"> and revenue</w:t>
      </w:r>
      <w:r w:rsidR="00604486" w:rsidRPr="00FC35C1">
        <w:rPr>
          <w:rFonts w:ascii="Arial" w:hAnsi="Arial" w:cs="Arial"/>
          <w:b/>
          <w:bCs/>
          <w:sz w:val="18"/>
          <w:szCs w:val="18"/>
        </w:rPr>
        <w:t xml:space="preserve"> information</w:t>
      </w:r>
    </w:p>
    <w:p w14:paraId="354F6B2D" w14:textId="77777777" w:rsidR="00604486" w:rsidRPr="00FC35C1" w:rsidRDefault="00604486" w:rsidP="00604486">
      <w:pPr>
        <w:pStyle w:val="Style10"/>
        <w:adjustRightInd/>
        <w:ind w:left="540"/>
        <w:jc w:val="both"/>
        <w:rPr>
          <w:rFonts w:ascii="Arial" w:hAnsi="Arial" w:cs="Arial"/>
          <w:spacing w:val="-2"/>
          <w:sz w:val="18"/>
          <w:szCs w:val="18"/>
        </w:rPr>
      </w:pPr>
    </w:p>
    <w:p w14:paraId="42CF608F" w14:textId="77777777" w:rsidR="00604486" w:rsidRPr="00FC35C1" w:rsidRDefault="00604486" w:rsidP="00604486">
      <w:pPr>
        <w:pStyle w:val="Style10"/>
        <w:adjustRightInd/>
        <w:ind w:left="540"/>
        <w:jc w:val="both"/>
        <w:rPr>
          <w:rFonts w:ascii="Arial" w:hAnsi="Arial" w:cs="Arial"/>
          <w:spacing w:val="-2"/>
          <w:sz w:val="18"/>
          <w:szCs w:val="18"/>
        </w:rPr>
      </w:pPr>
    </w:p>
    <w:p w14:paraId="28B8252B" w14:textId="77777777" w:rsidR="007309BC" w:rsidRPr="00FC35C1" w:rsidRDefault="007309BC" w:rsidP="000F39FA">
      <w:pPr>
        <w:spacing w:line="240" w:lineRule="auto"/>
        <w:ind w:left="540"/>
        <w:jc w:val="both"/>
        <w:rPr>
          <w:rFonts w:cs="Arial"/>
          <w:sz w:val="18"/>
          <w:szCs w:val="18"/>
          <w:shd w:val="clear" w:color="auto" w:fill="FFFFFF"/>
        </w:rPr>
      </w:pPr>
      <w:r w:rsidRPr="00FC35C1">
        <w:rPr>
          <w:rFonts w:cs="Arial"/>
          <w:spacing w:val="-4"/>
          <w:sz w:val="18"/>
          <w:szCs w:val="18"/>
          <w:shd w:val="clear" w:color="auto" w:fill="FFFFFF"/>
        </w:rPr>
        <w:t>The Group’s chief operating decision-maker identifies reportable segments of its business to examine the Group’s performance by business segment as follows:</w:t>
      </w:r>
    </w:p>
    <w:p w14:paraId="3B76A695" w14:textId="77777777" w:rsidR="007309BC" w:rsidRPr="00FC35C1" w:rsidRDefault="007309BC" w:rsidP="00604486">
      <w:pPr>
        <w:tabs>
          <w:tab w:val="left" w:pos="1134"/>
          <w:tab w:val="left" w:pos="1276"/>
          <w:tab w:val="center" w:pos="3402"/>
          <w:tab w:val="center" w:pos="4536"/>
          <w:tab w:val="center" w:pos="5670"/>
          <w:tab w:val="center" w:pos="6804"/>
          <w:tab w:val="right" w:pos="7655"/>
        </w:tabs>
        <w:spacing w:line="240" w:lineRule="auto"/>
        <w:ind w:left="540"/>
        <w:jc w:val="both"/>
        <w:rPr>
          <w:rFonts w:cs="Arial"/>
          <w:sz w:val="18"/>
          <w:szCs w:val="18"/>
          <w:shd w:val="clear" w:color="auto" w:fill="FFFFFF"/>
        </w:rPr>
      </w:pPr>
    </w:p>
    <w:p w14:paraId="51E1724D" w14:textId="77777777" w:rsidR="008A0EBD" w:rsidRPr="00FC35C1" w:rsidRDefault="008A0EBD" w:rsidP="000F39FA">
      <w:pPr>
        <w:spacing w:line="240" w:lineRule="auto"/>
        <w:ind w:left="540"/>
        <w:jc w:val="both"/>
        <w:rPr>
          <w:rFonts w:cs="Arial"/>
          <w:sz w:val="18"/>
          <w:szCs w:val="18"/>
          <w:shd w:val="clear" w:color="auto" w:fill="FFFFFF"/>
        </w:rPr>
      </w:pPr>
    </w:p>
    <w:p w14:paraId="50EADB73" w14:textId="72FA39B8" w:rsidR="00A33EC8" w:rsidRPr="00FC35C1" w:rsidRDefault="00A33EC8" w:rsidP="00A33EC8">
      <w:pPr>
        <w:pStyle w:val="Style10"/>
        <w:adjustRightInd/>
        <w:jc w:val="both"/>
        <w:rPr>
          <w:rFonts w:ascii="Arial" w:hAnsi="Arial" w:cs="Arial"/>
          <w:spacing w:val="-2"/>
          <w:sz w:val="18"/>
          <w:szCs w:val="18"/>
        </w:rPr>
        <w:sectPr w:rsidR="00A33EC8" w:rsidRPr="00FC35C1" w:rsidSect="009D39DA">
          <w:headerReference w:type="default" r:id="rId8"/>
          <w:footerReference w:type="default" r:id="rId9"/>
          <w:type w:val="continuous"/>
          <w:pgSz w:w="11907" w:h="16840" w:code="9"/>
          <w:pgMar w:top="1440" w:right="720" w:bottom="720" w:left="1728" w:header="706" w:footer="706" w:gutter="0"/>
          <w:pgNumType w:start="11"/>
          <w:cols w:space="720"/>
        </w:sectPr>
      </w:pPr>
    </w:p>
    <w:p w14:paraId="5CF19EB2" w14:textId="77777777" w:rsidR="002A1DC6" w:rsidRPr="00FC35C1" w:rsidRDefault="00017408" w:rsidP="007F2EA7">
      <w:pPr>
        <w:pStyle w:val="Style10"/>
        <w:adjustRightInd/>
        <w:ind w:left="540" w:hanging="540"/>
        <w:jc w:val="both"/>
        <w:rPr>
          <w:rFonts w:ascii="Arial" w:hAnsi="Arial" w:cs="Arial"/>
          <w:b/>
          <w:bCs/>
          <w:sz w:val="18"/>
          <w:szCs w:val="18"/>
        </w:rPr>
      </w:pPr>
      <w:r w:rsidRPr="00FC35C1">
        <w:rPr>
          <w:rFonts w:ascii="Arial" w:hAnsi="Arial" w:cs="Arial"/>
          <w:b/>
          <w:bCs/>
          <w:sz w:val="18"/>
          <w:szCs w:val="18"/>
        </w:rPr>
        <w:lastRenderedPageBreak/>
        <w:t>7</w:t>
      </w:r>
      <w:r w:rsidR="002A1DC6" w:rsidRPr="00FC35C1">
        <w:rPr>
          <w:rFonts w:ascii="Arial" w:hAnsi="Arial" w:cs="Arial"/>
          <w:b/>
          <w:bCs/>
          <w:sz w:val="18"/>
          <w:szCs w:val="18"/>
        </w:rPr>
        <w:tab/>
        <w:t xml:space="preserve">Segment and revenue information </w:t>
      </w:r>
      <w:r w:rsidR="002A1DC6" w:rsidRPr="00FC35C1">
        <w:rPr>
          <w:rFonts w:ascii="Arial" w:hAnsi="Arial" w:cs="Arial"/>
          <w:sz w:val="18"/>
          <w:szCs w:val="18"/>
        </w:rPr>
        <w:t>(Cont’d)</w:t>
      </w:r>
    </w:p>
    <w:p w14:paraId="3C61FD4A" w14:textId="77777777" w:rsidR="002A1DC6" w:rsidRPr="00FC35C1" w:rsidRDefault="002A1DC6" w:rsidP="005D2EA7">
      <w:pPr>
        <w:pStyle w:val="Style10"/>
        <w:tabs>
          <w:tab w:val="left" w:pos="540"/>
        </w:tabs>
        <w:adjustRightInd/>
        <w:ind w:left="540"/>
        <w:rPr>
          <w:rFonts w:ascii="Arial" w:hAnsi="Arial" w:cs="Arial"/>
          <w:sz w:val="18"/>
          <w:szCs w:val="18"/>
        </w:rPr>
      </w:pPr>
    </w:p>
    <w:p w14:paraId="163EC592" w14:textId="77777777" w:rsidR="002A1DC6" w:rsidRPr="00FC35C1" w:rsidRDefault="002A1DC6" w:rsidP="0060556D">
      <w:pPr>
        <w:pStyle w:val="Style10"/>
        <w:tabs>
          <w:tab w:val="left" w:pos="993"/>
        </w:tabs>
        <w:adjustRightInd/>
        <w:ind w:left="540"/>
        <w:rPr>
          <w:rFonts w:ascii="Arial" w:hAnsi="Arial" w:cs="Arial"/>
          <w:sz w:val="18"/>
          <w:szCs w:val="18"/>
        </w:rPr>
      </w:pPr>
    </w:p>
    <w:p w14:paraId="012E22AC" w14:textId="77777777" w:rsidR="005D2EA7" w:rsidRPr="00FC35C1" w:rsidRDefault="00905A6C" w:rsidP="0052122E">
      <w:pPr>
        <w:pStyle w:val="Style10"/>
        <w:tabs>
          <w:tab w:val="left" w:pos="540"/>
        </w:tabs>
        <w:adjustRightInd/>
        <w:ind w:left="540"/>
        <w:rPr>
          <w:rFonts w:ascii="Arial" w:hAnsi="Arial" w:cs="Arial"/>
          <w:sz w:val="18"/>
          <w:szCs w:val="18"/>
          <w:lang w:val="en-GB"/>
        </w:rPr>
      </w:pPr>
      <w:r w:rsidRPr="00FC35C1">
        <w:rPr>
          <w:rFonts w:ascii="Arial" w:hAnsi="Arial" w:cs="Arial"/>
          <w:sz w:val="18"/>
          <w:szCs w:val="18"/>
          <w:lang w:val="en-GB"/>
        </w:rPr>
        <w:t>Financial information by business segment</w:t>
      </w:r>
      <w:r w:rsidR="001077C2" w:rsidRPr="00FC35C1">
        <w:rPr>
          <w:rFonts w:ascii="Arial" w:hAnsi="Arial" w:cs="Arial"/>
          <w:sz w:val="18"/>
          <w:szCs w:val="18"/>
          <w:lang w:val="en-GB"/>
        </w:rPr>
        <w:t xml:space="preserve"> are as follows:</w:t>
      </w:r>
    </w:p>
    <w:p w14:paraId="64376607" w14:textId="52C560B4" w:rsidR="008D778D" w:rsidRDefault="008D778D" w:rsidP="0052122E">
      <w:pPr>
        <w:pStyle w:val="Style10"/>
        <w:tabs>
          <w:tab w:val="left" w:pos="540"/>
        </w:tabs>
        <w:adjustRightInd/>
        <w:ind w:left="540"/>
        <w:rPr>
          <w:rFonts w:ascii="Arial" w:hAnsi="Arial" w:cs="Arial"/>
          <w:sz w:val="18"/>
          <w:szCs w:val="18"/>
          <w:lang w:val="en-GB"/>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0301A7" w:rsidRPr="006F6A95" w14:paraId="612A2BD3" w14:textId="77777777" w:rsidTr="00B62DE7">
        <w:trPr>
          <w:gridAfter w:val="1"/>
          <w:wAfter w:w="15" w:type="dxa"/>
          <w:cantSplit/>
          <w:trHeight w:val="20"/>
        </w:trPr>
        <w:tc>
          <w:tcPr>
            <w:tcW w:w="7330" w:type="dxa"/>
            <w:vAlign w:val="bottom"/>
          </w:tcPr>
          <w:p w14:paraId="3810A096" w14:textId="77777777" w:rsidR="000301A7" w:rsidRPr="006F6A95" w:rsidRDefault="000301A7" w:rsidP="00B62DE7">
            <w:pPr>
              <w:spacing w:line="240" w:lineRule="auto"/>
              <w:ind w:left="187"/>
              <w:rPr>
                <w:rFonts w:cs="Arial"/>
                <w:sz w:val="18"/>
                <w:szCs w:val="18"/>
              </w:rPr>
            </w:pPr>
          </w:p>
        </w:tc>
        <w:tc>
          <w:tcPr>
            <w:tcW w:w="6375" w:type="dxa"/>
            <w:gridSpan w:val="5"/>
            <w:vAlign w:val="bottom"/>
          </w:tcPr>
          <w:p w14:paraId="70ED783A"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Unit: Baht’000</w:t>
            </w:r>
          </w:p>
        </w:tc>
      </w:tr>
      <w:tr w:rsidR="000301A7" w:rsidRPr="006F6A95" w14:paraId="3E570E10" w14:textId="77777777" w:rsidTr="00B62DE7">
        <w:trPr>
          <w:gridAfter w:val="1"/>
          <w:wAfter w:w="15" w:type="dxa"/>
          <w:cantSplit/>
          <w:trHeight w:val="20"/>
        </w:trPr>
        <w:tc>
          <w:tcPr>
            <w:tcW w:w="7330" w:type="dxa"/>
            <w:vAlign w:val="bottom"/>
          </w:tcPr>
          <w:p w14:paraId="29E02714" w14:textId="77777777" w:rsidR="000301A7" w:rsidRPr="006F6A95" w:rsidRDefault="000301A7" w:rsidP="00B62DE7">
            <w:pPr>
              <w:spacing w:line="240" w:lineRule="auto"/>
              <w:ind w:left="187"/>
              <w:rPr>
                <w:rFonts w:cs="Arial"/>
                <w:sz w:val="18"/>
                <w:szCs w:val="18"/>
              </w:rPr>
            </w:pPr>
          </w:p>
        </w:tc>
        <w:tc>
          <w:tcPr>
            <w:tcW w:w="6375" w:type="dxa"/>
            <w:gridSpan w:val="5"/>
            <w:vAlign w:val="bottom"/>
          </w:tcPr>
          <w:p w14:paraId="1747F38C" w14:textId="77777777" w:rsidR="000301A7" w:rsidRPr="006F6A95" w:rsidRDefault="000301A7" w:rsidP="00B62DE7">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0301A7" w:rsidRPr="006F6A95" w14:paraId="6E4609D8" w14:textId="77777777" w:rsidTr="00B62DE7">
        <w:trPr>
          <w:cantSplit/>
          <w:trHeight w:val="20"/>
        </w:trPr>
        <w:tc>
          <w:tcPr>
            <w:tcW w:w="7330" w:type="dxa"/>
            <w:vAlign w:val="bottom"/>
          </w:tcPr>
          <w:p w14:paraId="2CC34B3D" w14:textId="77777777" w:rsidR="000301A7" w:rsidRPr="006F6A95" w:rsidRDefault="000301A7" w:rsidP="00B62DE7">
            <w:pPr>
              <w:spacing w:line="240" w:lineRule="auto"/>
              <w:ind w:left="187"/>
              <w:rPr>
                <w:rFonts w:cs="Arial"/>
                <w:sz w:val="18"/>
                <w:szCs w:val="18"/>
              </w:rPr>
            </w:pPr>
          </w:p>
        </w:tc>
        <w:tc>
          <w:tcPr>
            <w:tcW w:w="1510" w:type="dxa"/>
            <w:vAlign w:val="bottom"/>
          </w:tcPr>
          <w:p w14:paraId="5B2A2B51" w14:textId="77777777" w:rsidR="000301A7" w:rsidRPr="006F6A95" w:rsidRDefault="000301A7" w:rsidP="00B62DE7">
            <w:pPr>
              <w:spacing w:line="240" w:lineRule="auto"/>
              <w:ind w:right="-72"/>
              <w:jc w:val="right"/>
              <w:rPr>
                <w:rFonts w:cs="Arial"/>
                <w:b/>
                <w:bCs/>
                <w:sz w:val="18"/>
                <w:szCs w:val="18"/>
                <w:cs/>
              </w:rPr>
            </w:pPr>
          </w:p>
        </w:tc>
        <w:tc>
          <w:tcPr>
            <w:tcW w:w="1224" w:type="dxa"/>
            <w:vAlign w:val="bottom"/>
          </w:tcPr>
          <w:p w14:paraId="7BCC9930"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Equipment</w:t>
            </w:r>
          </w:p>
        </w:tc>
        <w:tc>
          <w:tcPr>
            <w:tcW w:w="1224" w:type="dxa"/>
            <w:vAlign w:val="bottom"/>
          </w:tcPr>
          <w:p w14:paraId="731DD3AD"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Studio</w:t>
            </w:r>
          </w:p>
        </w:tc>
        <w:tc>
          <w:tcPr>
            <w:tcW w:w="1224" w:type="dxa"/>
            <w:vAlign w:val="bottom"/>
          </w:tcPr>
          <w:p w14:paraId="5A4E7CD2" w14:textId="77777777" w:rsidR="000301A7" w:rsidRPr="006F6A95" w:rsidRDefault="000301A7" w:rsidP="00B62DE7">
            <w:pPr>
              <w:spacing w:line="240" w:lineRule="auto"/>
              <w:ind w:right="-72"/>
              <w:jc w:val="right"/>
              <w:rPr>
                <w:rFonts w:cs="Arial"/>
                <w:b/>
                <w:bCs/>
                <w:sz w:val="18"/>
                <w:szCs w:val="18"/>
                <w:cs/>
              </w:rPr>
            </w:pPr>
          </w:p>
        </w:tc>
        <w:tc>
          <w:tcPr>
            <w:tcW w:w="1208" w:type="dxa"/>
            <w:gridSpan w:val="2"/>
            <w:vAlign w:val="bottom"/>
          </w:tcPr>
          <w:p w14:paraId="10177090" w14:textId="77777777" w:rsidR="000301A7" w:rsidRPr="006F6A95" w:rsidRDefault="000301A7" w:rsidP="00B62DE7">
            <w:pPr>
              <w:spacing w:line="240" w:lineRule="auto"/>
              <w:ind w:right="-72"/>
              <w:jc w:val="right"/>
              <w:rPr>
                <w:rFonts w:cs="Arial"/>
                <w:b/>
                <w:bCs/>
                <w:sz w:val="18"/>
                <w:szCs w:val="18"/>
                <w:cs/>
              </w:rPr>
            </w:pPr>
          </w:p>
        </w:tc>
      </w:tr>
      <w:tr w:rsidR="000301A7" w:rsidRPr="006F6A95" w14:paraId="1C934E3E" w14:textId="77777777" w:rsidTr="00B62DE7">
        <w:trPr>
          <w:cantSplit/>
          <w:trHeight w:val="20"/>
        </w:trPr>
        <w:tc>
          <w:tcPr>
            <w:tcW w:w="7330" w:type="dxa"/>
            <w:vAlign w:val="bottom"/>
          </w:tcPr>
          <w:p w14:paraId="0FF492E4" w14:textId="77777777" w:rsidR="000301A7" w:rsidRPr="006F6A95" w:rsidRDefault="000301A7" w:rsidP="00B62DE7">
            <w:pPr>
              <w:spacing w:line="240" w:lineRule="auto"/>
              <w:ind w:left="187"/>
              <w:rPr>
                <w:rFonts w:cs="Arial"/>
                <w:sz w:val="18"/>
                <w:szCs w:val="18"/>
              </w:rPr>
            </w:pPr>
          </w:p>
        </w:tc>
        <w:tc>
          <w:tcPr>
            <w:tcW w:w="1510" w:type="dxa"/>
            <w:vAlign w:val="bottom"/>
          </w:tcPr>
          <w:p w14:paraId="34B3EC33" w14:textId="77777777" w:rsidR="000301A7" w:rsidRPr="006F6A95" w:rsidRDefault="000301A7" w:rsidP="00B62DE7">
            <w:pPr>
              <w:spacing w:line="240" w:lineRule="auto"/>
              <w:ind w:right="-72"/>
              <w:jc w:val="right"/>
              <w:rPr>
                <w:rFonts w:cs="Arial"/>
                <w:b/>
                <w:bCs/>
                <w:sz w:val="18"/>
                <w:szCs w:val="18"/>
              </w:rPr>
            </w:pPr>
            <w:r w:rsidRPr="006F6A95">
              <w:rPr>
                <w:rFonts w:cs="Arial"/>
                <w:b/>
                <w:bCs/>
                <w:sz w:val="18"/>
                <w:szCs w:val="18"/>
              </w:rPr>
              <w:t>Television</w:t>
            </w:r>
          </w:p>
        </w:tc>
        <w:tc>
          <w:tcPr>
            <w:tcW w:w="1224" w:type="dxa"/>
            <w:vAlign w:val="bottom"/>
          </w:tcPr>
          <w:p w14:paraId="75794348"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rental and</w:t>
            </w:r>
          </w:p>
        </w:tc>
        <w:tc>
          <w:tcPr>
            <w:tcW w:w="1224" w:type="dxa"/>
            <w:vAlign w:val="bottom"/>
          </w:tcPr>
          <w:p w14:paraId="48170A6E"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 xml:space="preserve">rental and </w:t>
            </w:r>
          </w:p>
        </w:tc>
        <w:tc>
          <w:tcPr>
            <w:tcW w:w="1224" w:type="dxa"/>
            <w:vAlign w:val="bottom"/>
          </w:tcPr>
          <w:p w14:paraId="36F7FFBE"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Sales of</w:t>
            </w:r>
          </w:p>
        </w:tc>
        <w:tc>
          <w:tcPr>
            <w:tcW w:w="1208" w:type="dxa"/>
            <w:gridSpan w:val="2"/>
            <w:vAlign w:val="bottom"/>
          </w:tcPr>
          <w:p w14:paraId="631AF76F" w14:textId="77777777" w:rsidR="000301A7" w:rsidRPr="006F6A95" w:rsidRDefault="000301A7" w:rsidP="00B62DE7">
            <w:pPr>
              <w:spacing w:line="240" w:lineRule="auto"/>
              <w:ind w:right="-72"/>
              <w:jc w:val="right"/>
              <w:rPr>
                <w:rFonts w:cs="Arial"/>
                <w:b/>
                <w:bCs/>
                <w:sz w:val="18"/>
                <w:szCs w:val="18"/>
                <w:cs/>
              </w:rPr>
            </w:pPr>
          </w:p>
        </w:tc>
      </w:tr>
      <w:tr w:rsidR="000301A7" w:rsidRPr="006F6A95" w14:paraId="3DE5B62B" w14:textId="77777777" w:rsidTr="00B62DE7">
        <w:trPr>
          <w:cantSplit/>
          <w:trHeight w:val="20"/>
        </w:trPr>
        <w:tc>
          <w:tcPr>
            <w:tcW w:w="7330" w:type="dxa"/>
            <w:vAlign w:val="bottom"/>
          </w:tcPr>
          <w:p w14:paraId="5A2D7019" w14:textId="77777777" w:rsidR="000301A7" w:rsidRPr="006F6A95" w:rsidRDefault="000301A7" w:rsidP="00B62DE7">
            <w:pPr>
              <w:spacing w:line="240" w:lineRule="auto"/>
              <w:ind w:left="187"/>
              <w:rPr>
                <w:rFonts w:cs="Arial"/>
                <w:sz w:val="18"/>
                <w:szCs w:val="18"/>
              </w:rPr>
            </w:pPr>
          </w:p>
        </w:tc>
        <w:tc>
          <w:tcPr>
            <w:tcW w:w="1510" w:type="dxa"/>
            <w:vAlign w:val="bottom"/>
          </w:tcPr>
          <w:p w14:paraId="1C32452D"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programs</w:t>
            </w:r>
          </w:p>
        </w:tc>
        <w:tc>
          <w:tcPr>
            <w:tcW w:w="1224" w:type="dxa"/>
            <w:vAlign w:val="bottom"/>
          </w:tcPr>
          <w:p w14:paraId="4F949DDF"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13795BA4"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31BD5E13"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208" w:type="dxa"/>
            <w:gridSpan w:val="2"/>
            <w:vAlign w:val="bottom"/>
          </w:tcPr>
          <w:p w14:paraId="48CEBAEB"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0301A7" w:rsidRPr="006F6A95" w14:paraId="3AA22062" w14:textId="77777777" w:rsidTr="00B62DE7">
        <w:trPr>
          <w:cantSplit/>
          <w:trHeight w:val="20"/>
        </w:trPr>
        <w:tc>
          <w:tcPr>
            <w:tcW w:w="7330" w:type="dxa"/>
            <w:vAlign w:val="bottom"/>
          </w:tcPr>
          <w:p w14:paraId="308A5F92" w14:textId="77777777" w:rsidR="000301A7" w:rsidRPr="006F6A95" w:rsidRDefault="000301A7" w:rsidP="00B62DE7">
            <w:pPr>
              <w:spacing w:line="240" w:lineRule="auto"/>
              <w:ind w:left="187"/>
              <w:rPr>
                <w:rFonts w:cs="Arial"/>
                <w:b/>
                <w:bCs/>
                <w:sz w:val="12"/>
                <w:szCs w:val="12"/>
                <w:lang w:val="en-US"/>
              </w:rPr>
            </w:pPr>
          </w:p>
        </w:tc>
        <w:tc>
          <w:tcPr>
            <w:tcW w:w="1510" w:type="dxa"/>
            <w:vAlign w:val="bottom"/>
          </w:tcPr>
          <w:p w14:paraId="4781369C" w14:textId="77777777" w:rsidR="000301A7" w:rsidRPr="006F6A95" w:rsidRDefault="000301A7" w:rsidP="00B62DE7">
            <w:pPr>
              <w:spacing w:line="240" w:lineRule="auto"/>
              <w:ind w:right="-72"/>
              <w:jc w:val="right"/>
              <w:rPr>
                <w:rFonts w:cs="Arial"/>
                <w:b/>
                <w:bCs/>
                <w:sz w:val="12"/>
                <w:szCs w:val="12"/>
                <w:cs/>
              </w:rPr>
            </w:pPr>
          </w:p>
        </w:tc>
        <w:tc>
          <w:tcPr>
            <w:tcW w:w="1224" w:type="dxa"/>
            <w:vAlign w:val="bottom"/>
          </w:tcPr>
          <w:p w14:paraId="4318DEF4" w14:textId="77777777" w:rsidR="000301A7" w:rsidRPr="006F6A95" w:rsidRDefault="000301A7" w:rsidP="00B62DE7">
            <w:pPr>
              <w:spacing w:line="240" w:lineRule="auto"/>
              <w:ind w:right="-72"/>
              <w:jc w:val="right"/>
              <w:rPr>
                <w:rFonts w:cs="Arial"/>
                <w:b/>
                <w:bCs/>
                <w:sz w:val="12"/>
                <w:szCs w:val="12"/>
                <w:cs/>
                <w:lang w:val="th-TH"/>
              </w:rPr>
            </w:pPr>
          </w:p>
        </w:tc>
        <w:tc>
          <w:tcPr>
            <w:tcW w:w="1224" w:type="dxa"/>
            <w:vAlign w:val="bottom"/>
          </w:tcPr>
          <w:p w14:paraId="2C2E2024" w14:textId="77777777" w:rsidR="000301A7" w:rsidRPr="006F6A95" w:rsidRDefault="000301A7" w:rsidP="00B62DE7">
            <w:pPr>
              <w:spacing w:line="240" w:lineRule="auto"/>
              <w:ind w:right="-72"/>
              <w:jc w:val="right"/>
              <w:rPr>
                <w:rFonts w:cs="Arial"/>
                <w:b/>
                <w:bCs/>
                <w:sz w:val="12"/>
                <w:szCs w:val="12"/>
                <w:cs/>
              </w:rPr>
            </w:pPr>
          </w:p>
        </w:tc>
        <w:tc>
          <w:tcPr>
            <w:tcW w:w="1224" w:type="dxa"/>
            <w:vAlign w:val="bottom"/>
          </w:tcPr>
          <w:p w14:paraId="0093D555" w14:textId="77777777" w:rsidR="000301A7" w:rsidRPr="006F6A95" w:rsidRDefault="000301A7" w:rsidP="00B62DE7">
            <w:pPr>
              <w:spacing w:line="240" w:lineRule="auto"/>
              <w:ind w:right="-72"/>
              <w:jc w:val="right"/>
              <w:rPr>
                <w:rFonts w:cs="Arial"/>
                <w:b/>
                <w:bCs/>
                <w:sz w:val="12"/>
                <w:szCs w:val="12"/>
                <w:cs/>
                <w:lang w:val="th-TH"/>
              </w:rPr>
            </w:pPr>
          </w:p>
        </w:tc>
        <w:tc>
          <w:tcPr>
            <w:tcW w:w="1208" w:type="dxa"/>
            <w:gridSpan w:val="2"/>
            <w:vAlign w:val="bottom"/>
          </w:tcPr>
          <w:p w14:paraId="426BBF99" w14:textId="77777777" w:rsidR="000301A7" w:rsidRPr="006F6A95" w:rsidRDefault="000301A7" w:rsidP="00B62DE7">
            <w:pPr>
              <w:spacing w:line="240" w:lineRule="auto"/>
              <w:ind w:right="-72"/>
              <w:jc w:val="right"/>
              <w:rPr>
                <w:rFonts w:cs="Arial"/>
                <w:b/>
                <w:bCs/>
                <w:sz w:val="12"/>
                <w:szCs w:val="12"/>
                <w:cs/>
                <w:lang w:val="th-TH"/>
              </w:rPr>
            </w:pPr>
          </w:p>
        </w:tc>
      </w:tr>
      <w:tr w:rsidR="000301A7" w:rsidRPr="006F6A95" w14:paraId="7B875033" w14:textId="77777777" w:rsidTr="00B62DE7">
        <w:trPr>
          <w:cantSplit/>
          <w:trHeight w:val="20"/>
        </w:trPr>
        <w:tc>
          <w:tcPr>
            <w:tcW w:w="7330" w:type="dxa"/>
            <w:vAlign w:val="bottom"/>
          </w:tcPr>
          <w:p w14:paraId="78C11FB2" w14:textId="2F5980F0" w:rsidR="000301A7" w:rsidRPr="006F6A95" w:rsidRDefault="000301A7" w:rsidP="00B62DE7">
            <w:pPr>
              <w:spacing w:line="240" w:lineRule="auto"/>
              <w:ind w:left="187"/>
              <w:rPr>
                <w:rFonts w:cs="Arial"/>
                <w:b/>
                <w:bCs/>
                <w:sz w:val="18"/>
                <w:szCs w:val="18"/>
                <w:cs/>
              </w:rPr>
            </w:pPr>
            <w:r w:rsidRPr="006F6A95">
              <w:rPr>
                <w:rFonts w:cs="Arial"/>
                <w:b/>
                <w:bCs/>
                <w:sz w:val="18"/>
                <w:szCs w:val="18"/>
                <w:lang w:val="en-US"/>
              </w:rPr>
              <w:t>For the nine-month period ended 30 September 202</w:t>
            </w:r>
            <w:r>
              <w:rPr>
                <w:rFonts w:cs="Arial"/>
                <w:b/>
                <w:bCs/>
                <w:sz w:val="18"/>
                <w:szCs w:val="18"/>
                <w:lang w:val="en-US"/>
              </w:rPr>
              <w:t>2</w:t>
            </w:r>
          </w:p>
        </w:tc>
        <w:tc>
          <w:tcPr>
            <w:tcW w:w="1510" w:type="dxa"/>
            <w:vAlign w:val="bottom"/>
          </w:tcPr>
          <w:p w14:paraId="23E9F689" w14:textId="77777777" w:rsidR="000301A7" w:rsidRPr="00EE56CD" w:rsidRDefault="000301A7" w:rsidP="00B62DE7">
            <w:pPr>
              <w:spacing w:line="240" w:lineRule="auto"/>
              <w:ind w:right="-72"/>
              <w:jc w:val="right"/>
              <w:rPr>
                <w:rFonts w:cs="Arial"/>
                <w:b/>
                <w:bCs/>
                <w:cs/>
              </w:rPr>
            </w:pPr>
          </w:p>
        </w:tc>
        <w:tc>
          <w:tcPr>
            <w:tcW w:w="1224" w:type="dxa"/>
            <w:vAlign w:val="bottom"/>
          </w:tcPr>
          <w:p w14:paraId="61A3BDCF" w14:textId="77777777" w:rsidR="000301A7" w:rsidRPr="00EE56CD" w:rsidRDefault="000301A7" w:rsidP="00B62DE7">
            <w:pPr>
              <w:spacing w:line="240" w:lineRule="auto"/>
              <w:ind w:right="-72"/>
              <w:jc w:val="right"/>
              <w:rPr>
                <w:rFonts w:cs="Arial"/>
                <w:b/>
                <w:bCs/>
                <w:cs/>
                <w:lang w:val="th-TH"/>
              </w:rPr>
            </w:pPr>
          </w:p>
        </w:tc>
        <w:tc>
          <w:tcPr>
            <w:tcW w:w="1224" w:type="dxa"/>
            <w:vAlign w:val="bottom"/>
          </w:tcPr>
          <w:p w14:paraId="61B59872" w14:textId="77777777" w:rsidR="000301A7" w:rsidRPr="00EE56CD" w:rsidRDefault="000301A7" w:rsidP="00B62DE7">
            <w:pPr>
              <w:spacing w:line="240" w:lineRule="auto"/>
              <w:ind w:right="-72"/>
              <w:jc w:val="right"/>
              <w:rPr>
                <w:rFonts w:cs="Arial"/>
                <w:b/>
                <w:bCs/>
                <w:cs/>
              </w:rPr>
            </w:pPr>
          </w:p>
        </w:tc>
        <w:tc>
          <w:tcPr>
            <w:tcW w:w="1224" w:type="dxa"/>
            <w:vAlign w:val="bottom"/>
          </w:tcPr>
          <w:p w14:paraId="0EA63CFC" w14:textId="77777777" w:rsidR="000301A7" w:rsidRPr="00EE56CD" w:rsidRDefault="000301A7" w:rsidP="00B62DE7">
            <w:pPr>
              <w:spacing w:line="240" w:lineRule="auto"/>
              <w:ind w:right="-72"/>
              <w:jc w:val="right"/>
              <w:rPr>
                <w:rFonts w:cs="Arial"/>
                <w:b/>
                <w:bCs/>
                <w:cs/>
                <w:lang w:val="th-TH"/>
              </w:rPr>
            </w:pPr>
          </w:p>
        </w:tc>
        <w:tc>
          <w:tcPr>
            <w:tcW w:w="1208" w:type="dxa"/>
            <w:gridSpan w:val="2"/>
            <w:vAlign w:val="bottom"/>
          </w:tcPr>
          <w:p w14:paraId="1A7E54C9" w14:textId="77777777" w:rsidR="000301A7" w:rsidRPr="00EE56CD" w:rsidRDefault="000301A7" w:rsidP="00B62DE7">
            <w:pPr>
              <w:spacing w:line="240" w:lineRule="auto"/>
              <w:ind w:right="-72"/>
              <w:jc w:val="right"/>
              <w:rPr>
                <w:rFonts w:cs="Arial"/>
                <w:b/>
                <w:bCs/>
                <w:cs/>
                <w:lang w:val="th-TH"/>
              </w:rPr>
            </w:pPr>
          </w:p>
        </w:tc>
      </w:tr>
      <w:tr w:rsidR="00EE56CD" w:rsidRPr="00EE56CD" w14:paraId="45E33F2C" w14:textId="77777777" w:rsidTr="00B62DE7">
        <w:trPr>
          <w:cantSplit/>
          <w:trHeight w:val="20"/>
        </w:trPr>
        <w:tc>
          <w:tcPr>
            <w:tcW w:w="7330" w:type="dxa"/>
            <w:vAlign w:val="bottom"/>
          </w:tcPr>
          <w:p w14:paraId="111CA2AD" w14:textId="77777777" w:rsidR="00EE56CD" w:rsidRPr="006F6A95" w:rsidRDefault="00EE56CD" w:rsidP="00EE56CD">
            <w:pPr>
              <w:spacing w:line="240" w:lineRule="auto"/>
              <w:ind w:left="187"/>
              <w:rPr>
                <w:rFonts w:cs="Arial"/>
                <w:sz w:val="18"/>
                <w:szCs w:val="18"/>
                <w:cs/>
              </w:rPr>
            </w:pPr>
            <w:r w:rsidRPr="006F6A95">
              <w:rPr>
                <w:rFonts w:cs="Arial"/>
                <w:sz w:val="18"/>
                <w:szCs w:val="18"/>
              </w:rPr>
              <w:t>Revenues</w:t>
            </w:r>
          </w:p>
        </w:tc>
        <w:tc>
          <w:tcPr>
            <w:tcW w:w="1510" w:type="dxa"/>
            <w:vAlign w:val="bottom"/>
          </w:tcPr>
          <w:p w14:paraId="12997AED" w14:textId="5198E54F" w:rsidR="00EE56CD" w:rsidRPr="00EE56CD" w:rsidRDefault="00EE56CD" w:rsidP="00EE56CD">
            <w:pPr>
              <w:spacing w:line="240" w:lineRule="auto"/>
              <w:ind w:right="-72"/>
              <w:jc w:val="right"/>
              <w:rPr>
                <w:rFonts w:cs="Arial"/>
                <w:sz w:val="18"/>
                <w:szCs w:val="18"/>
              </w:rPr>
            </w:pPr>
            <w:r w:rsidRPr="00EE56CD">
              <w:rPr>
                <w:rFonts w:cs="Arial"/>
                <w:sz w:val="18"/>
                <w:szCs w:val="18"/>
              </w:rPr>
              <w:t>33,442</w:t>
            </w:r>
          </w:p>
        </w:tc>
        <w:tc>
          <w:tcPr>
            <w:tcW w:w="1224" w:type="dxa"/>
            <w:vAlign w:val="bottom"/>
          </w:tcPr>
          <w:p w14:paraId="250D92CB" w14:textId="71A1ED00" w:rsidR="00EE56CD" w:rsidRPr="00EE56CD" w:rsidRDefault="00EE56CD" w:rsidP="00EE56CD">
            <w:pPr>
              <w:spacing w:line="240" w:lineRule="auto"/>
              <w:ind w:right="-72"/>
              <w:jc w:val="right"/>
              <w:rPr>
                <w:rFonts w:cs="Arial"/>
                <w:b/>
                <w:bCs/>
                <w:sz w:val="18"/>
                <w:szCs w:val="18"/>
                <w:cs/>
                <w:lang w:val="en-US"/>
              </w:rPr>
            </w:pPr>
            <w:r w:rsidRPr="00EE56CD">
              <w:rPr>
                <w:rFonts w:cs="Arial"/>
                <w:sz w:val="18"/>
                <w:szCs w:val="18"/>
              </w:rPr>
              <w:t>208,907</w:t>
            </w:r>
          </w:p>
        </w:tc>
        <w:tc>
          <w:tcPr>
            <w:tcW w:w="1224" w:type="dxa"/>
            <w:vAlign w:val="bottom"/>
          </w:tcPr>
          <w:p w14:paraId="14C52E2C" w14:textId="6C0E0904" w:rsidR="00EE56CD" w:rsidRPr="00EE56CD" w:rsidRDefault="00EE56CD" w:rsidP="00EE56CD">
            <w:pPr>
              <w:spacing w:line="240" w:lineRule="auto"/>
              <w:ind w:right="-72"/>
              <w:jc w:val="right"/>
              <w:rPr>
                <w:rFonts w:cs="Arial"/>
                <w:b/>
                <w:bCs/>
                <w:sz w:val="18"/>
                <w:szCs w:val="18"/>
                <w:cs/>
              </w:rPr>
            </w:pPr>
            <w:r w:rsidRPr="00EE56CD">
              <w:rPr>
                <w:rFonts w:cs="Arial"/>
                <w:sz w:val="18"/>
                <w:szCs w:val="18"/>
              </w:rPr>
              <w:t>39,848</w:t>
            </w:r>
          </w:p>
        </w:tc>
        <w:tc>
          <w:tcPr>
            <w:tcW w:w="1224" w:type="dxa"/>
            <w:vAlign w:val="bottom"/>
          </w:tcPr>
          <w:p w14:paraId="6B88F8D7" w14:textId="717CCD92" w:rsidR="00EE56CD" w:rsidRPr="00EE56CD" w:rsidRDefault="00EE56CD" w:rsidP="00EE56CD">
            <w:pPr>
              <w:spacing w:line="240" w:lineRule="auto"/>
              <w:ind w:right="-72"/>
              <w:jc w:val="right"/>
              <w:rPr>
                <w:rFonts w:cs="Arial"/>
                <w:b/>
                <w:bCs/>
                <w:sz w:val="18"/>
                <w:szCs w:val="18"/>
                <w:cs/>
                <w:lang w:val="th-TH"/>
              </w:rPr>
            </w:pPr>
            <w:r w:rsidRPr="00EE56CD">
              <w:rPr>
                <w:rFonts w:cs="Arial"/>
                <w:sz w:val="18"/>
                <w:szCs w:val="18"/>
              </w:rPr>
              <w:t>2,777</w:t>
            </w:r>
          </w:p>
        </w:tc>
        <w:tc>
          <w:tcPr>
            <w:tcW w:w="1208" w:type="dxa"/>
            <w:gridSpan w:val="2"/>
            <w:vAlign w:val="bottom"/>
          </w:tcPr>
          <w:p w14:paraId="00BF4C6A" w14:textId="029034D6" w:rsidR="00EE56CD" w:rsidRPr="00EE56CD" w:rsidRDefault="00EE56CD" w:rsidP="00EE56CD">
            <w:pPr>
              <w:spacing w:line="240" w:lineRule="auto"/>
              <w:ind w:right="-72"/>
              <w:jc w:val="right"/>
              <w:rPr>
                <w:rFonts w:cs="Arial"/>
                <w:sz w:val="18"/>
                <w:szCs w:val="18"/>
                <w:cs/>
                <w:lang w:val="th-TH"/>
              </w:rPr>
            </w:pPr>
            <w:r w:rsidRPr="00EE56CD">
              <w:rPr>
                <w:rFonts w:cs="Arial"/>
                <w:sz w:val="18"/>
                <w:szCs w:val="18"/>
                <w:cs/>
                <w:lang w:val="th-TH"/>
              </w:rPr>
              <w:t>284</w:t>
            </w:r>
            <w:r w:rsidRPr="00EE56CD">
              <w:rPr>
                <w:rFonts w:cs="Arial"/>
                <w:sz w:val="18"/>
                <w:szCs w:val="18"/>
                <w:lang w:val="th-TH"/>
              </w:rPr>
              <w:t>,</w:t>
            </w:r>
            <w:r w:rsidRPr="00EE56CD">
              <w:rPr>
                <w:rFonts w:cs="Arial"/>
                <w:sz w:val="18"/>
                <w:szCs w:val="18"/>
                <w:cs/>
                <w:lang w:val="th-TH"/>
              </w:rPr>
              <w:t>974</w:t>
            </w:r>
          </w:p>
        </w:tc>
      </w:tr>
      <w:tr w:rsidR="00EE56CD" w:rsidRPr="006F6A95" w14:paraId="5D7A8431" w14:textId="77777777" w:rsidTr="00B62DE7">
        <w:trPr>
          <w:cantSplit/>
          <w:trHeight w:val="20"/>
        </w:trPr>
        <w:tc>
          <w:tcPr>
            <w:tcW w:w="7330" w:type="dxa"/>
            <w:vAlign w:val="bottom"/>
          </w:tcPr>
          <w:p w14:paraId="39FB4B76" w14:textId="77777777" w:rsidR="00EE56CD" w:rsidRPr="006F6A95" w:rsidRDefault="00EE56CD" w:rsidP="00EE56CD">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510" w:type="dxa"/>
            <w:vAlign w:val="bottom"/>
          </w:tcPr>
          <w:p w14:paraId="788AAFF3" w14:textId="7EFB6F12" w:rsidR="00EE56CD" w:rsidRPr="006F6A95" w:rsidRDefault="00EE56CD" w:rsidP="00EE56CD">
            <w:pPr>
              <w:spacing w:line="240" w:lineRule="auto"/>
              <w:ind w:right="-72"/>
              <w:jc w:val="right"/>
              <w:rPr>
                <w:rFonts w:cs="Arial"/>
                <w:sz w:val="18"/>
                <w:szCs w:val="18"/>
                <w:cs/>
              </w:rPr>
            </w:pPr>
          </w:p>
        </w:tc>
        <w:tc>
          <w:tcPr>
            <w:tcW w:w="1224" w:type="dxa"/>
            <w:vAlign w:val="bottom"/>
          </w:tcPr>
          <w:p w14:paraId="7B8D056B" w14:textId="1FF11691" w:rsidR="00EE56CD" w:rsidRPr="006F6A95" w:rsidRDefault="00EE56CD" w:rsidP="00EE56CD">
            <w:pPr>
              <w:spacing w:line="240" w:lineRule="auto"/>
              <w:ind w:right="-72"/>
              <w:jc w:val="right"/>
              <w:rPr>
                <w:rFonts w:cs="Arial"/>
                <w:sz w:val="18"/>
                <w:szCs w:val="18"/>
              </w:rPr>
            </w:pPr>
          </w:p>
        </w:tc>
        <w:tc>
          <w:tcPr>
            <w:tcW w:w="1224" w:type="dxa"/>
            <w:vAlign w:val="bottom"/>
          </w:tcPr>
          <w:p w14:paraId="6C15DBB8" w14:textId="64B21C35" w:rsidR="00EE56CD" w:rsidRPr="006F6A95" w:rsidRDefault="00EE56CD" w:rsidP="00EE56CD">
            <w:pPr>
              <w:spacing w:line="240" w:lineRule="auto"/>
              <w:ind w:right="-72"/>
              <w:jc w:val="right"/>
              <w:rPr>
                <w:rFonts w:cs="Arial"/>
                <w:sz w:val="18"/>
                <w:szCs w:val="18"/>
              </w:rPr>
            </w:pPr>
          </w:p>
        </w:tc>
        <w:tc>
          <w:tcPr>
            <w:tcW w:w="1224" w:type="dxa"/>
            <w:vAlign w:val="bottom"/>
          </w:tcPr>
          <w:p w14:paraId="1D9B19CE" w14:textId="7A9296DA"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6239C655" w14:textId="17B44A49" w:rsidR="00EE56CD" w:rsidRPr="006F6A95" w:rsidRDefault="00EE56CD" w:rsidP="00EE56CD">
            <w:pPr>
              <w:spacing w:line="240" w:lineRule="auto"/>
              <w:ind w:right="-72"/>
              <w:jc w:val="right"/>
              <w:rPr>
                <w:rFonts w:cs="Arial"/>
                <w:sz w:val="18"/>
                <w:szCs w:val="18"/>
                <w:cs/>
              </w:rPr>
            </w:pPr>
          </w:p>
        </w:tc>
      </w:tr>
      <w:tr w:rsidR="00EE56CD" w:rsidRPr="006F6A95" w14:paraId="1A841E0A" w14:textId="77777777" w:rsidTr="00B62DE7">
        <w:trPr>
          <w:cantSplit/>
          <w:trHeight w:val="20"/>
        </w:trPr>
        <w:tc>
          <w:tcPr>
            <w:tcW w:w="7330" w:type="dxa"/>
            <w:vAlign w:val="bottom"/>
          </w:tcPr>
          <w:p w14:paraId="402E396C" w14:textId="77777777" w:rsidR="00EE56CD" w:rsidRPr="006F6A95" w:rsidRDefault="00EE56CD" w:rsidP="00EE56CD">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510" w:type="dxa"/>
            <w:vAlign w:val="bottom"/>
          </w:tcPr>
          <w:p w14:paraId="485DB41C" w14:textId="37E683EC"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(4,608)</w:t>
            </w:r>
          </w:p>
        </w:tc>
        <w:tc>
          <w:tcPr>
            <w:tcW w:w="1224" w:type="dxa"/>
            <w:vAlign w:val="bottom"/>
          </w:tcPr>
          <w:p w14:paraId="4DD361C6" w14:textId="700D4110"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(2,337)</w:t>
            </w:r>
          </w:p>
        </w:tc>
        <w:tc>
          <w:tcPr>
            <w:tcW w:w="1224" w:type="dxa"/>
            <w:vAlign w:val="bottom"/>
          </w:tcPr>
          <w:p w14:paraId="415ACD55" w14:textId="67C50B4B"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(17,807)</w:t>
            </w:r>
          </w:p>
        </w:tc>
        <w:tc>
          <w:tcPr>
            <w:tcW w:w="1224" w:type="dxa"/>
            <w:vAlign w:val="bottom"/>
          </w:tcPr>
          <w:p w14:paraId="53841F01" w14:textId="211F097F"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(30)</w:t>
            </w:r>
          </w:p>
        </w:tc>
        <w:tc>
          <w:tcPr>
            <w:tcW w:w="1208" w:type="dxa"/>
            <w:gridSpan w:val="2"/>
            <w:vAlign w:val="bottom"/>
          </w:tcPr>
          <w:p w14:paraId="0EA63D23" w14:textId="40C78207"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(24,782)</w:t>
            </w:r>
          </w:p>
        </w:tc>
      </w:tr>
      <w:tr w:rsidR="00EE56CD" w:rsidRPr="006F6A95" w14:paraId="60FE3280" w14:textId="77777777" w:rsidTr="00B62DE7">
        <w:trPr>
          <w:cantSplit/>
          <w:trHeight w:val="20"/>
        </w:trPr>
        <w:tc>
          <w:tcPr>
            <w:tcW w:w="7330" w:type="dxa"/>
            <w:vAlign w:val="bottom"/>
          </w:tcPr>
          <w:p w14:paraId="5981338F" w14:textId="77777777" w:rsidR="00EE56CD" w:rsidRPr="006F6A95" w:rsidRDefault="00EE56CD" w:rsidP="00EE56CD">
            <w:pPr>
              <w:spacing w:line="240" w:lineRule="auto"/>
              <w:ind w:left="187"/>
              <w:rPr>
                <w:rFonts w:cs="Arial"/>
                <w:sz w:val="12"/>
                <w:szCs w:val="12"/>
              </w:rPr>
            </w:pPr>
          </w:p>
        </w:tc>
        <w:tc>
          <w:tcPr>
            <w:tcW w:w="1510" w:type="dxa"/>
            <w:vAlign w:val="bottom"/>
          </w:tcPr>
          <w:p w14:paraId="4CA3CB31"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42B6F343"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7F9F30B8"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191D0BD1" w14:textId="77777777" w:rsidR="00EE56CD" w:rsidRPr="006F6A95" w:rsidRDefault="00EE56CD" w:rsidP="00EE56CD">
            <w:pPr>
              <w:spacing w:line="240" w:lineRule="auto"/>
              <w:ind w:right="-72"/>
              <w:jc w:val="right"/>
              <w:rPr>
                <w:rFonts w:cs="Arial"/>
                <w:sz w:val="12"/>
                <w:szCs w:val="12"/>
              </w:rPr>
            </w:pPr>
          </w:p>
        </w:tc>
        <w:tc>
          <w:tcPr>
            <w:tcW w:w="1208" w:type="dxa"/>
            <w:gridSpan w:val="2"/>
            <w:vAlign w:val="bottom"/>
          </w:tcPr>
          <w:p w14:paraId="0A5B05E7" w14:textId="77777777" w:rsidR="00EE56CD" w:rsidRPr="006F6A95" w:rsidRDefault="00EE56CD" w:rsidP="00EE56CD">
            <w:pPr>
              <w:spacing w:line="240" w:lineRule="auto"/>
              <w:ind w:right="-72"/>
              <w:jc w:val="right"/>
              <w:rPr>
                <w:rFonts w:cs="Arial"/>
                <w:sz w:val="12"/>
                <w:szCs w:val="12"/>
              </w:rPr>
            </w:pPr>
          </w:p>
        </w:tc>
      </w:tr>
      <w:tr w:rsidR="00EE56CD" w:rsidRPr="006F6A95" w14:paraId="25106529" w14:textId="77777777" w:rsidTr="00B62DE7">
        <w:trPr>
          <w:cantSplit/>
          <w:trHeight w:val="20"/>
        </w:trPr>
        <w:tc>
          <w:tcPr>
            <w:tcW w:w="7330" w:type="dxa"/>
            <w:vAlign w:val="bottom"/>
          </w:tcPr>
          <w:p w14:paraId="12E45290" w14:textId="77777777" w:rsidR="00EE56CD" w:rsidRPr="006F6A95" w:rsidRDefault="00EE56CD" w:rsidP="00EE56CD">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510" w:type="dxa"/>
            <w:vAlign w:val="bottom"/>
          </w:tcPr>
          <w:p w14:paraId="5C400DAA" w14:textId="011636A4"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28,834</w:t>
            </w:r>
          </w:p>
        </w:tc>
        <w:tc>
          <w:tcPr>
            <w:tcW w:w="1224" w:type="dxa"/>
            <w:vAlign w:val="bottom"/>
          </w:tcPr>
          <w:p w14:paraId="20592B2B" w14:textId="58DC8F82"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206,570</w:t>
            </w:r>
          </w:p>
        </w:tc>
        <w:tc>
          <w:tcPr>
            <w:tcW w:w="1224" w:type="dxa"/>
            <w:vAlign w:val="bottom"/>
          </w:tcPr>
          <w:p w14:paraId="17D9E67E" w14:textId="17881C9B"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22,041</w:t>
            </w:r>
          </w:p>
        </w:tc>
        <w:tc>
          <w:tcPr>
            <w:tcW w:w="1224" w:type="dxa"/>
            <w:vAlign w:val="bottom"/>
          </w:tcPr>
          <w:p w14:paraId="1D6C2965" w14:textId="75EE4DB0"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2,747</w:t>
            </w:r>
          </w:p>
        </w:tc>
        <w:tc>
          <w:tcPr>
            <w:tcW w:w="1208" w:type="dxa"/>
            <w:gridSpan w:val="2"/>
            <w:vAlign w:val="bottom"/>
          </w:tcPr>
          <w:p w14:paraId="597CD551" w14:textId="57578F9E"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260,192</w:t>
            </w:r>
          </w:p>
        </w:tc>
      </w:tr>
      <w:tr w:rsidR="00EE56CD" w:rsidRPr="006F6A95" w14:paraId="699CF8EE" w14:textId="77777777" w:rsidTr="00B62DE7">
        <w:trPr>
          <w:cantSplit/>
          <w:trHeight w:val="20"/>
        </w:trPr>
        <w:tc>
          <w:tcPr>
            <w:tcW w:w="7330" w:type="dxa"/>
            <w:vAlign w:val="bottom"/>
          </w:tcPr>
          <w:p w14:paraId="01059C7B" w14:textId="77777777" w:rsidR="00EE56CD" w:rsidRPr="006F6A95" w:rsidRDefault="00EE56CD" w:rsidP="00EE56CD">
            <w:pPr>
              <w:spacing w:line="240" w:lineRule="auto"/>
              <w:ind w:left="187"/>
              <w:rPr>
                <w:rFonts w:cs="Arial"/>
                <w:sz w:val="12"/>
                <w:szCs w:val="12"/>
              </w:rPr>
            </w:pPr>
          </w:p>
        </w:tc>
        <w:tc>
          <w:tcPr>
            <w:tcW w:w="1510" w:type="dxa"/>
            <w:vAlign w:val="bottom"/>
          </w:tcPr>
          <w:p w14:paraId="4F50D234"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6A9D0595"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24EC11A1"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0F6D0191" w14:textId="77777777" w:rsidR="00EE56CD" w:rsidRPr="006F6A95" w:rsidRDefault="00EE56CD" w:rsidP="00EE56CD">
            <w:pPr>
              <w:spacing w:line="240" w:lineRule="auto"/>
              <w:ind w:right="-72"/>
              <w:jc w:val="right"/>
              <w:rPr>
                <w:rFonts w:cs="Arial"/>
                <w:sz w:val="12"/>
                <w:szCs w:val="12"/>
              </w:rPr>
            </w:pPr>
          </w:p>
        </w:tc>
        <w:tc>
          <w:tcPr>
            <w:tcW w:w="1208" w:type="dxa"/>
            <w:gridSpan w:val="2"/>
            <w:vAlign w:val="bottom"/>
          </w:tcPr>
          <w:p w14:paraId="63E1D45E" w14:textId="77777777" w:rsidR="00EE56CD" w:rsidRPr="006F6A95" w:rsidRDefault="00EE56CD" w:rsidP="00EE56CD">
            <w:pPr>
              <w:spacing w:line="240" w:lineRule="auto"/>
              <w:ind w:right="-72"/>
              <w:jc w:val="right"/>
              <w:rPr>
                <w:rFonts w:cs="Arial"/>
                <w:sz w:val="12"/>
                <w:szCs w:val="12"/>
              </w:rPr>
            </w:pPr>
          </w:p>
        </w:tc>
      </w:tr>
      <w:tr w:rsidR="00EE56CD" w:rsidRPr="006F6A95" w14:paraId="50A5D915" w14:textId="77777777" w:rsidTr="00B62DE7">
        <w:trPr>
          <w:cantSplit/>
          <w:trHeight w:val="20"/>
        </w:trPr>
        <w:tc>
          <w:tcPr>
            <w:tcW w:w="7330" w:type="dxa"/>
            <w:vAlign w:val="bottom"/>
          </w:tcPr>
          <w:p w14:paraId="4606BA0C" w14:textId="77777777" w:rsidR="00EE56CD" w:rsidRPr="006F6A95" w:rsidRDefault="00EE56CD" w:rsidP="00EE56CD">
            <w:pPr>
              <w:spacing w:line="240" w:lineRule="auto"/>
              <w:ind w:left="187"/>
              <w:rPr>
                <w:rFonts w:cs="Arial"/>
                <w:sz w:val="18"/>
                <w:szCs w:val="18"/>
                <w:cs/>
              </w:rPr>
            </w:pPr>
            <w:r w:rsidRPr="006F6A95">
              <w:rPr>
                <w:rFonts w:cs="Arial"/>
                <w:snapToGrid w:val="0"/>
                <w:spacing w:val="-2"/>
                <w:sz w:val="18"/>
                <w:szCs w:val="18"/>
                <w:lang w:val="en-US"/>
              </w:rPr>
              <w:t>Segment result</w:t>
            </w:r>
          </w:p>
        </w:tc>
        <w:tc>
          <w:tcPr>
            <w:tcW w:w="1510" w:type="dxa"/>
            <w:vAlign w:val="bottom"/>
          </w:tcPr>
          <w:p w14:paraId="0B1C344E" w14:textId="0C3CABA7" w:rsidR="00EE56CD" w:rsidRPr="006F6A95" w:rsidRDefault="00EE56CD" w:rsidP="00EE56CD">
            <w:pPr>
              <w:pBdr>
                <w:bottom w:val="double" w:sz="4" w:space="1" w:color="auto"/>
              </w:pBdr>
              <w:spacing w:line="240" w:lineRule="auto"/>
              <w:ind w:right="-72"/>
              <w:jc w:val="right"/>
              <w:rPr>
                <w:rFonts w:cs="Arial"/>
                <w:sz w:val="18"/>
                <w:szCs w:val="22"/>
              </w:rPr>
            </w:pPr>
            <w:r w:rsidRPr="00EE56CD">
              <w:rPr>
                <w:rFonts w:cs="Arial"/>
                <w:sz w:val="18"/>
                <w:szCs w:val="22"/>
              </w:rPr>
              <w:t>4,486</w:t>
            </w:r>
          </w:p>
        </w:tc>
        <w:tc>
          <w:tcPr>
            <w:tcW w:w="1224" w:type="dxa"/>
            <w:vAlign w:val="bottom"/>
          </w:tcPr>
          <w:p w14:paraId="540F54EC" w14:textId="6C599672"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5,088</w:t>
            </w:r>
          </w:p>
        </w:tc>
        <w:tc>
          <w:tcPr>
            <w:tcW w:w="1224" w:type="dxa"/>
            <w:vAlign w:val="bottom"/>
          </w:tcPr>
          <w:p w14:paraId="6B39D19A" w14:textId="1CDCE352"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(23,093)</w:t>
            </w:r>
          </w:p>
        </w:tc>
        <w:tc>
          <w:tcPr>
            <w:tcW w:w="1224" w:type="dxa"/>
            <w:vAlign w:val="bottom"/>
          </w:tcPr>
          <w:p w14:paraId="242AE20E" w14:textId="2C6F1D45"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1,602</w:t>
            </w:r>
          </w:p>
        </w:tc>
        <w:tc>
          <w:tcPr>
            <w:tcW w:w="1208" w:type="dxa"/>
            <w:gridSpan w:val="2"/>
            <w:vAlign w:val="bottom"/>
          </w:tcPr>
          <w:p w14:paraId="1C2EF626" w14:textId="737C0D4C" w:rsidR="00EE56CD" w:rsidRPr="006F6A95" w:rsidRDefault="00EE56CD" w:rsidP="00EE56CD">
            <w:pPr>
              <w:spacing w:line="240" w:lineRule="auto"/>
              <w:ind w:right="-72"/>
              <w:jc w:val="right"/>
              <w:rPr>
                <w:rFonts w:cs="Arial"/>
                <w:sz w:val="18"/>
                <w:szCs w:val="18"/>
                <w:cs/>
              </w:rPr>
            </w:pPr>
            <w:r w:rsidRPr="00EE56CD">
              <w:rPr>
                <w:rFonts w:cs="Arial"/>
                <w:sz w:val="18"/>
                <w:szCs w:val="18"/>
              </w:rPr>
              <w:t>(11,917)</w:t>
            </w:r>
          </w:p>
        </w:tc>
      </w:tr>
      <w:tr w:rsidR="00EE56CD" w:rsidRPr="006F6A95" w14:paraId="0F3394E7" w14:textId="77777777" w:rsidTr="00B62DE7">
        <w:trPr>
          <w:cantSplit/>
          <w:trHeight w:val="20"/>
        </w:trPr>
        <w:tc>
          <w:tcPr>
            <w:tcW w:w="7330" w:type="dxa"/>
            <w:vAlign w:val="bottom"/>
          </w:tcPr>
          <w:p w14:paraId="0585ED33" w14:textId="77777777" w:rsidR="00EE56CD" w:rsidRPr="006F6A95" w:rsidRDefault="00EE56CD" w:rsidP="00EE56CD">
            <w:pPr>
              <w:spacing w:line="240" w:lineRule="auto"/>
              <w:ind w:left="187"/>
              <w:rPr>
                <w:rFonts w:cs="Arial"/>
                <w:sz w:val="18"/>
                <w:szCs w:val="18"/>
              </w:rPr>
            </w:pPr>
            <w:r w:rsidRPr="006F6A95">
              <w:rPr>
                <w:rFonts w:cs="Arial"/>
                <w:sz w:val="18"/>
                <w:szCs w:val="18"/>
              </w:rPr>
              <w:t>Other income</w:t>
            </w:r>
          </w:p>
        </w:tc>
        <w:tc>
          <w:tcPr>
            <w:tcW w:w="1510" w:type="dxa"/>
            <w:vAlign w:val="bottom"/>
          </w:tcPr>
          <w:p w14:paraId="7DE96696"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7E117702"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7F0F84EE"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116B8C62"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65F5510F" w14:textId="2D4A5BC9" w:rsidR="00EE56CD" w:rsidRPr="006F6A95" w:rsidRDefault="00EE56CD" w:rsidP="00EE56CD">
            <w:pPr>
              <w:spacing w:line="240" w:lineRule="auto"/>
              <w:ind w:right="-72"/>
              <w:jc w:val="right"/>
              <w:rPr>
                <w:rFonts w:cs="Arial"/>
                <w:sz w:val="18"/>
                <w:szCs w:val="18"/>
              </w:rPr>
            </w:pPr>
            <w:r w:rsidRPr="00EE56CD">
              <w:rPr>
                <w:rFonts w:cs="Arial"/>
                <w:sz w:val="18"/>
                <w:szCs w:val="18"/>
              </w:rPr>
              <w:t>774</w:t>
            </w:r>
          </w:p>
        </w:tc>
      </w:tr>
      <w:tr w:rsidR="00EE56CD" w:rsidRPr="006F6A95" w14:paraId="2ED80FC3" w14:textId="77777777" w:rsidTr="00B62DE7">
        <w:trPr>
          <w:cantSplit/>
          <w:trHeight w:val="20"/>
        </w:trPr>
        <w:tc>
          <w:tcPr>
            <w:tcW w:w="7330" w:type="dxa"/>
            <w:vAlign w:val="bottom"/>
          </w:tcPr>
          <w:p w14:paraId="48E41D56" w14:textId="77777777" w:rsidR="00EE56CD" w:rsidRPr="006F6A95" w:rsidRDefault="00EE56CD" w:rsidP="00EE56CD">
            <w:pPr>
              <w:spacing w:line="240" w:lineRule="auto"/>
              <w:ind w:left="187"/>
              <w:rPr>
                <w:rFonts w:cs="Arial"/>
                <w:sz w:val="18"/>
                <w:szCs w:val="18"/>
              </w:rPr>
            </w:pPr>
            <w:r w:rsidRPr="006F6A95">
              <w:rPr>
                <w:rFonts w:cs="Arial"/>
                <w:sz w:val="18"/>
                <w:szCs w:val="18"/>
              </w:rPr>
              <w:t>Interest paid</w:t>
            </w:r>
          </w:p>
        </w:tc>
        <w:tc>
          <w:tcPr>
            <w:tcW w:w="1510" w:type="dxa"/>
            <w:vAlign w:val="bottom"/>
          </w:tcPr>
          <w:p w14:paraId="724647A7"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0D37C297"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2F30C424"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7CE17623"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707E0D7B" w14:textId="4306E318" w:rsidR="00EE56CD" w:rsidRPr="006F6A95" w:rsidRDefault="00EE56CD" w:rsidP="00EE56CD">
            <w:pPr>
              <w:spacing w:line="240" w:lineRule="auto"/>
              <w:ind w:right="-72"/>
              <w:jc w:val="right"/>
              <w:rPr>
                <w:rFonts w:cs="Arial"/>
                <w:sz w:val="18"/>
                <w:szCs w:val="18"/>
              </w:rPr>
            </w:pPr>
            <w:r w:rsidRPr="00EE56CD">
              <w:rPr>
                <w:rFonts w:cs="Arial"/>
                <w:sz w:val="18"/>
                <w:szCs w:val="18"/>
              </w:rPr>
              <w:t>(7,588)</w:t>
            </w:r>
          </w:p>
        </w:tc>
      </w:tr>
      <w:tr w:rsidR="00EE56CD" w:rsidRPr="006F6A95" w14:paraId="206492BA" w14:textId="77777777" w:rsidTr="00B62DE7">
        <w:trPr>
          <w:cantSplit/>
          <w:trHeight w:val="20"/>
        </w:trPr>
        <w:tc>
          <w:tcPr>
            <w:tcW w:w="7330" w:type="dxa"/>
            <w:vAlign w:val="bottom"/>
          </w:tcPr>
          <w:p w14:paraId="31E16ADB" w14:textId="77777777" w:rsidR="00EE56CD" w:rsidRPr="006F6A95" w:rsidRDefault="00EE56CD" w:rsidP="00EE56CD">
            <w:pPr>
              <w:spacing w:line="240" w:lineRule="auto"/>
              <w:ind w:left="187"/>
              <w:rPr>
                <w:rFonts w:cs="Arial"/>
                <w:sz w:val="18"/>
                <w:szCs w:val="18"/>
              </w:rPr>
            </w:pPr>
            <w:r w:rsidRPr="006F6A95">
              <w:rPr>
                <w:rFonts w:cs="Arial"/>
                <w:sz w:val="18"/>
                <w:szCs w:val="18"/>
                <w:lang w:val="en-US"/>
              </w:rPr>
              <w:t>Unallocated cost/expenses</w:t>
            </w:r>
          </w:p>
        </w:tc>
        <w:tc>
          <w:tcPr>
            <w:tcW w:w="1510" w:type="dxa"/>
            <w:vAlign w:val="bottom"/>
          </w:tcPr>
          <w:p w14:paraId="2FCD242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6BF1E3A2"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39B69F69"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2E0E45CE"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7498AE53" w14:textId="601F995C" w:rsidR="00EE56CD" w:rsidRPr="006F6A95" w:rsidRDefault="00EE56CD" w:rsidP="00EE56CD">
            <w:pPr>
              <w:spacing w:line="240" w:lineRule="auto"/>
              <w:ind w:right="-72"/>
              <w:jc w:val="right"/>
              <w:rPr>
                <w:rFonts w:cs="Arial"/>
                <w:sz w:val="18"/>
                <w:szCs w:val="18"/>
              </w:rPr>
            </w:pPr>
            <w:r w:rsidRPr="00EE56CD">
              <w:rPr>
                <w:rFonts w:cs="Arial"/>
                <w:sz w:val="18"/>
                <w:szCs w:val="18"/>
              </w:rPr>
              <w:t>(26,926)</w:t>
            </w:r>
          </w:p>
        </w:tc>
      </w:tr>
      <w:tr w:rsidR="00EE56CD" w:rsidRPr="006F6A95" w14:paraId="7B11AE2B" w14:textId="77777777" w:rsidTr="00B62DE7">
        <w:trPr>
          <w:cantSplit/>
          <w:trHeight w:val="20"/>
        </w:trPr>
        <w:tc>
          <w:tcPr>
            <w:tcW w:w="7330" w:type="dxa"/>
            <w:vAlign w:val="bottom"/>
          </w:tcPr>
          <w:p w14:paraId="4D5DA4B0" w14:textId="77777777" w:rsidR="00EE56CD" w:rsidRPr="006F6A95" w:rsidRDefault="00EE56CD" w:rsidP="00EE56CD">
            <w:pPr>
              <w:spacing w:line="240" w:lineRule="auto"/>
              <w:ind w:left="187"/>
              <w:rPr>
                <w:rFonts w:cs="Arial"/>
                <w:sz w:val="18"/>
                <w:szCs w:val="18"/>
                <w:cs/>
              </w:rPr>
            </w:pPr>
            <w:r w:rsidRPr="006F6A95">
              <w:rPr>
                <w:rFonts w:cs="Arial"/>
                <w:snapToGrid w:val="0"/>
                <w:spacing w:val="-1"/>
                <w:sz w:val="18"/>
                <w:szCs w:val="18"/>
                <w:lang w:val="en-US"/>
              </w:rPr>
              <w:t>Income tax</w:t>
            </w:r>
          </w:p>
        </w:tc>
        <w:tc>
          <w:tcPr>
            <w:tcW w:w="1510" w:type="dxa"/>
            <w:vAlign w:val="bottom"/>
          </w:tcPr>
          <w:p w14:paraId="1C83D9D8"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0948E826"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4CFEA184"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5F872921"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5F41D192" w14:textId="2F36FDE9"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446</w:t>
            </w:r>
          </w:p>
        </w:tc>
      </w:tr>
      <w:tr w:rsidR="00EE56CD" w:rsidRPr="006F6A95" w14:paraId="17437C97" w14:textId="77777777" w:rsidTr="00B62DE7">
        <w:trPr>
          <w:cantSplit/>
          <w:trHeight w:val="20"/>
        </w:trPr>
        <w:tc>
          <w:tcPr>
            <w:tcW w:w="7330" w:type="dxa"/>
            <w:vAlign w:val="bottom"/>
          </w:tcPr>
          <w:p w14:paraId="7053A98B" w14:textId="77777777" w:rsidR="00EE56CD" w:rsidRPr="006F6A95" w:rsidRDefault="00EE56CD" w:rsidP="00EE56CD">
            <w:pPr>
              <w:spacing w:line="240" w:lineRule="auto"/>
              <w:ind w:left="187"/>
              <w:rPr>
                <w:rFonts w:cs="Arial"/>
                <w:sz w:val="12"/>
                <w:szCs w:val="12"/>
              </w:rPr>
            </w:pPr>
          </w:p>
        </w:tc>
        <w:tc>
          <w:tcPr>
            <w:tcW w:w="1510" w:type="dxa"/>
            <w:vAlign w:val="bottom"/>
          </w:tcPr>
          <w:p w14:paraId="549C3880"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08305BD9"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42404309"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36589ABE" w14:textId="77777777" w:rsidR="00EE56CD" w:rsidRPr="006F6A95" w:rsidRDefault="00EE56CD" w:rsidP="00EE56CD">
            <w:pPr>
              <w:spacing w:line="240" w:lineRule="auto"/>
              <w:ind w:right="-72"/>
              <w:jc w:val="right"/>
              <w:rPr>
                <w:rFonts w:cs="Arial"/>
                <w:sz w:val="12"/>
                <w:szCs w:val="12"/>
              </w:rPr>
            </w:pPr>
          </w:p>
        </w:tc>
        <w:tc>
          <w:tcPr>
            <w:tcW w:w="1208" w:type="dxa"/>
            <w:gridSpan w:val="2"/>
            <w:vAlign w:val="bottom"/>
          </w:tcPr>
          <w:p w14:paraId="00354923" w14:textId="77777777" w:rsidR="00EE56CD" w:rsidRPr="006F6A95" w:rsidRDefault="00EE56CD" w:rsidP="00EE56CD">
            <w:pPr>
              <w:spacing w:line="240" w:lineRule="auto"/>
              <w:ind w:right="-72"/>
              <w:jc w:val="right"/>
              <w:rPr>
                <w:rFonts w:cs="Arial"/>
                <w:sz w:val="12"/>
                <w:szCs w:val="12"/>
              </w:rPr>
            </w:pPr>
          </w:p>
        </w:tc>
      </w:tr>
      <w:tr w:rsidR="00EE56CD" w:rsidRPr="006F6A95" w14:paraId="2BDBD124" w14:textId="77777777" w:rsidTr="00B62DE7">
        <w:trPr>
          <w:cantSplit/>
          <w:trHeight w:val="20"/>
        </w:trPr>
        <w:tc>
          <w:tcPr>
            <w:tcW w:w="7330" w:type="dxa"/>
            <w:vAlign w:val="bottom"/>
          </w:tcPr>
          <w:p w14:paraId="130F5B2A" w14:textId="77777777" w:rsidR="00EE56CD" w:rsidRPr="006F6A95" w:rsidRDefault="00EE56CD" w:rsidP="00EE56CD">
            <w:pPr>
              <w:spacing w:line="240" w:lineRule="auto"/>
              <w:ind w:left="187"/>
              <w:rPr>
                <w:rFonts w:cs="Arial"/>
                <w:sz w:val="18"/>
                <w:szCs w:val="18"/>
                <w:cs/>
              </w:rPr>
            </w:pPr>
            <w:r w:rsidRPr="006F6A95">
              <w:rPr>
                <w:rFonts w:cs="Arial"/>
                <w:sz w:val="18"/>
                <w:szCs w:val="18"/>
              </w:rPr>
              <w:t>Loss attributable to owners of the parent</w:t>
            </w:r>
          </w:p>
        </w:tc>
        <w:tc>
          <w:tcPr>
            <w:tcW w:w="1510" w:type="dxa"/>
            <w:vAlign w:val="bottom"/>
          </w:tcPr>
          <w:p w14:paraId="4F2925D7"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789D955B"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5077B7D2"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1BD3E58F"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2B1A5280" w14:textId="5A3464A9" w:rsidR="00EE56CD" w:rsidRPr="006F6A95" w:rsidRDefault="00EE56CD" w:rsidP="00EE56CD">
            <w:pPr>
              <w:spacing w:line="240" w:lineRule="auto"/>
              <w:ind w:right="-72"/>
              <w:jc w:val="right"/>
              <w:rPr>
                <w:rFonts w:cs="Arial"/>
                <w:sz w:val="18"/>
                <w:szCs w:val="18"/>
              </w:rPr>
            </w:pPr>
            <w:r w:rsidRPr="00EE56CD">
              <w:rPr>
                <w:rFonts w:cs="Arial"/>
                <w:sz w:val="18"/>
                <w:szCs w:val="18"/>
              </w:rPr>
              <w:t>(45,211)</w:t>
            </w:r>
          </w:p>
        </w:tc>
      </w:tr>
      <w:tr w:rsidR="00EE56CD" w:rsidRPr="006F6A95" w14:paraId="326678D9" w14:textId="77777777" w:rsidTr="00B62DE7">
        <w:trPr>
          <w:cantSplit/>
          <w:trHeight w:val="20"/>
        </w:trPr>
        <w:tc>
          <w:tcPr>
            <w:tcW w:w="7330" w:type="dxa"/>
            <w:vAlign w:val="bottom"/>
          </w:tcPr>
          <w:p w14:paraId="2AF32759" w14:textId="77777777" w:rsidR="00EE56CD" w:rsidRPr="006F6A95" w:rsidRDefault="00EE56CD" w:rsidP="00EE56CD">
            <w:pPr>
              <w:spacing w:line="240" w:lineRule="auto"/>
              <w:ind w:left="187"/>
              <w:rPr>
                <w:rFonts w:cs="Arial"/>
                <w:sz w:val="18"/>
                <w:szCs w:val="18"/>
                <w:cs/>
              </w:rPr>
            </w:pPr>
            <w:r w:rsidRPr="006F6A95">
              <w:rPr>
                <w:rFonts w:cs="Arial"/>
                <w:sz w:val="18"/>
                <w:szCs w:val="18"/>
              </w:rPr>
              <w:t>Loss attributable to non-controlling interests</w:t>
            </w:r>
          </w:p>
        </w:tc>
        <w:tc>
          <w:tcPr>
            <w:tcW w:w="1510" w:type="dxa"/>
            <w:vAlign w:val="bottom"/>
          </w:tcPr>
          <w:p w14:paraId="4D394FEE"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2ABC4C0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14BE92D3"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6E13650B"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79184044" w14:textId="2706897A" w:rsidR="00EE56CD" w:rsidRPr="006F6A95" w:rsidRDefault="00EE56CD" w:rsidP="00EE56CD">
            <w:pPr>
              <w:pBdr>
                <w:bottom w:val="single" w:sz="4" w:space="1" w:color="auto"/>
              </w:pBdr>
              <w:spacing w:line="240" w:lineRule="auto"/>
              <w:ind w:right="-72"/>
              <w:jc w:val="right"/>
              <w:rPr>
                <w:rFonts w:cs="Arial"/>
                <w:sz w:val="18"/>
                <w:szCs w:val="18"/>
              </w:rPr>
            </w:pPr>
            <w:r>
              <w:rPr>
                <w:rFonts w:cs="Arial"/>
                <w:sz w:val="18"/>
                <w:szCs w:val="18"/>
              </w:rPr>
              <w:t>-</w:t>
            </w:r>
          </w:p>
        </w:tc>
      </w:tr>
      <w:tr w:rsidR="00EE56CD" w:rsidRPr="006F6A95" w14:paraId="480DB2A5" w14:textId="77777777" w:rsidTr="00B62DE7">
        <w:trPr>
          <w:cantSplit/>
          <w:trHeight w:val="20"/>
        </w:trPr>
        <w:tc>
          <w:tcPr>
            <w:tcW w:w="7330" w:type="dxa"/>
            <w:vAlign w:val="bottom"/>
          </w:tcPr>
          <w:p w14:paraId="2036F852" w14:textId="77777777" w:rsidR="00EE56CD" w:rsidRPr="006F6A95" w:rsidRDefault="00EE56CD" w:rsidP="00EE56CD">
            <w:pPr>
              <w:spacing w:line="240" w:lineRule="auto"/>
              <w:ind w:left="187"/>
              <w:rPr>
                <w:rFonts w:cs="Arial"/>
                <w:sz w:val="12"/>
                <w:szCs w:val="12"/>
              </w:rPr>
            </w:pPr>
          </w:p>
        </w:tc>
        <w:tc>
          <w:tcPr>
            <w:tcW w:w="1510" w:type="dxa"/>
            <w:vAlign w:val="bottom"/>
          </w:tcPr>
          <w:p w14:paraId="77E1334F"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157A4F85"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10495180"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67C8471B" w14:textId="77777777" w:rsidR="00EE56CD" w:rsidRPr="006F6A95" w:rsidRDefault="00EE56CD" w:rsidP="00EE56CD">
            <w:pPr>
              <w:spacing w:line="240" w:lineRule="auto"/>
              <w:ind w:right="-72"/>
              <w:jc w:val="right"/>
              <w:rPr>
                <w:rFonts w:cs="Arial"/>
                <w:sz w:val="12"/>
                <w:szCs w:val="12"/>
              </w:rPr>
            </w:pPr>
          </w:p>
        </w:tc>
        <w:tc>
          <w:tcPr>
            <w:tcW w:w="1208" w:type="dxa"/>
            <w:gridSpan w:val="2"/>
            <w:vAlign w:val="bottom"/>
          </w:tcPr>
          <w:p w14:paraId="095CCC13" w14:textId="77777777" w:rsidR="00EE56CD" w:rsidRPr="006F6A95" w:rsidRDefault="00EE56CD" w:rsidP="00EE56CD">
            <w:pPr>
              <w:spacing w:line="240" w:lineRule="auto"/>
              <w:ind w:right="-72"/>
              <w:jc w:val="right"/>
              <w:rPr>
                <w:rFonts w:cs="Arial"/>
                <w:sz w:val="12"/>
                <w:szCs w:val="12"/>
              </w:rPr>
            </w:pPr>
          </w:p>
        </w:tc>
      </w:tr>
      <w:tr w:rsidR="00EE56CD" w:rsidRPr="006F6A95" w14:paraId="625AEF33" w14:textId="77777777" w:rsidTr="00B62DE7">
        <w:trPr>
          <w:cantSplit/>
          <w:trHeight w:val="20"/>
        </w:trPr>
        <w:tc>
          <w:tcPr>
            <w:tcW w:w="7330" w:type="dxa"/>
            <w:vAlign w:val="bottom"/>
          </w:tcPr>
          <w:p w14:paraId="508B3131" w14:textId="77777777" w:rsidR="00EE56CD" w:rsidRPr="006F6A95" w:rsidRDefault="00EE56CD" w:rsidP="00EE56CD">
            <w:pPr>
              <w:spacing w:line="240" w:lineRule="auto"/>
              <w:ind w:left="187"/>
              <w:rPr>
                <w:rFonts w:cs="Arial"/>
                <w:sz w:val="18"/>
                <w:szCs w:val="18"/>
                <w:cs/>
              </w:rPr>
            </w:pPr>
            <w:r w:rsidRPr="006F6A95">
              <w:rPr>
                <w:rFonts w:cs="Arial"/>
                <w:snapToGrid w:val="0"/>
                <w:spacing w:val="-1"/>
                <w:sz w:val="18"/>
                <w:szCs w:val="18"/>
                <w:lang w:val="en-US"/>
              </w:rPr>
              <w:t>Net loss for the period</w:t>
            </w:r>
          </w:p>
        </w:tc>
        <w:tc>
          <w:tcPr>
            <w:tcW w:w="1510" w:type="dxa"/>
            <w:vAlign w:val="bottom"/>
          </w:tcPr>
          <w:p w14:paraId="06EB090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01C73947"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52ED0E71"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6B4FE0FD"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727735E1" w14:textId="5EADC2C9"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(45,211)</w:t>
            </w:r>
          </w:p>
        </w:tc>
      </w:tr>
      <w:tr w:rsidR="00EE56CD" w:rsidRPr="006F6A95" w14:paraId="6CD7E853" w14:textId="77777777" w:rsidTr="00B62DE7">
        <w:trPr>
          <w:cantSplit/>
          <w:trHeight w:val="20"/>
        </w:trPr>
        <w:tc>
          <w:tcPr>
            <w:tcW w:w="7330" w:type="dxa"/>
            <w:vAlign w:val="bottom"/>
          </w:tcPr>
          <w:p w14:paraId="5597581C" w14:textId="77777777" w:rsidR="00EE56CD" w:rsidRPr="006F6A95" w:rsidRDefault="00EE56CD" w:rsidP="00EE56CD">
            <w:pPr>
              <w:spacing w:line="240" w:lineRule="auto"/>
              <w:ind w:left="187"/>
              <w:rPr>
                <w:rFonts w:cs="Arial"/>
                <w:snapToGrid w:val="0"/>
                <w:spacing w:val="-1"/>
                <w:sz w:val="18"/>
                <w:szCs w:val="18"/>
                <w:lang w:val="en-US"/>
              </w:rPr>
            </w:pPr>
          </w:p>
        </w:tc>
        <w:tc>
          <w:tcPr>
            <w:tcW w:w="1510" w:type="dxa"/>
            <w:vAlign w:val="bottom"/>
          </w:tcPr>
          <w:p w14:paraId="2A1C092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10990FD7"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5B0174A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61E645A6"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5A0AD69B" w14:textId="77777777" w:rsidR="00EE56CD" w:rsidRPr="006F6A95" w:rsidRDefault="00EE56CD" w:rsidP="00EE56CD">
            <w:pPr>
              <w:spacing w:line="240" w:lineRule="auto"/>
              <w:ind w:right="-72"/>
              <w:jc w:val="right"/>
              <w:rPr>
                <w:rFonts w:cs="Arial"/>
                <w:sz w:val="18"/>
                <w:szCs w:val="18"/>
              </w:rPr>
            </w:pPr>
          </w:p>
        </w:tc>
      </w:tr>
      <w:tr w:rsidR="00EE56CD" w:rsidRPr="006F6A95" w14:paraId="656A9B93" w14:textId="77777777" w:rsidTr="00B62DE7">
        <w:trPr>
          <w:cantSplit/>
          <w:trHeight w:val="20"/>
        </w:trPr>
        <w:tc>
          <w:tcPr>
            <w:tcW w:w="7330" w:type="dxa"/>
            <w:vAlign w:val="bottom"/>
          </w:tcPr>
          <w:p w14:paraId="31F8A733" w14:textId="77777777" w:rsidR="00EE56CD" w:rsidRPr="006F6A95" w:rsidRDefault="00EE56CD" w:rsidP="00EE56CD">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510" w:type="dxa"/>
            <w:vAlign w:val="bottom"/>
          </w:tcPr>
          <w:p w14:paraId="2B330A7F"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6026821A"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405A02BA" w14:textId="77777777" w:rsidR="00EE56CD" w:rsidRPr="006F6A95" w:rsidRDefault="00EE56CD" w:rsidP="00EE56CD">
            <w:pPr>
              <w:spacing w:line="240" w:lineRule="auto"/>
              <w:ind w:right="-72"/>
              <w:jc w:val="right"/>
              <w:rPr>
                <w:rFonts w:cs="Arial"/>
                <w:sz w:val="18"/>
                <w:szCs w:val="18"/>
              </w:rPr>
            </w:pPr>
          </w:p>
        </w:tc>
        <w:tc>
          <w:tcPr>
            <w:tcW w:w="1224" w:type="dxa"/>
            <w:vAlign w:val="bottom"/>
          </w:tcPr>
          <w:p w14:paraId="582766E5" w14:textId="77777777" w:rsidR="00EE56CD" w:rsidRPr="006F6A95" w:rsidRDefault="00EE56CD" w:rsidP="00EE56CD">
            <w:pPr>
              <w:spacing w:line="240" w:lineRule="auto"/>
              <w:ind w:right="-72"/>
              <w:jc w:val="right"/>
              <w:rPr>
                <w:rFonts w:cs="Arial"/>
                <w:sz w:val="18"/>
                <w:szCs w:val="18"/>
              </w:rPr>
            </w:pPr>
          </w:p>
        </w:tc>
        <w:tc>
          <w:tcPr>
            <w:tcW w:w="1208" w:type="dxa"/>
            <w:gridSpan w:val="2"/>
            <w:vAlign w:val="bottom"/>
          </w:tcPr>
          <w:p w14:paraId="7AA34A69" w14:textId="77777777" w:rsidR="00EE56CD" w:rsidRPr="006F6A95" w:rsidRDefault="00EE56CD" w:rsidP="00EE56CD">
            <w:pPr>
              <w:spacing w:line="240" w:lineRule="auto"/>
              <w:ind w:right="-72"/>
              <w:jc w:val="right"/>
              <w:rPr>
                <w:rFonts w:cs="Arial"/>
                <w:sz w:val="18"/>
                <w:szCs w:val="18"/>
              </w:rPr>
            </w:pPr>
          </w:p>
        </w:tc>
      </w:tr>
      <w:tr w:rsidR="00EE56CD" w:rsidRPr="006F6A95" w14:paraId="1CF223DD" w14:textId="77777777" w:rsidTr="00B62DE7">
        <w:trPr>
          <w:cantSplit/>
          <w:trHeight w:val="20"/>
        </w:trPr>
        <w:tc>
          <w:tcPr>
            <w:tcW w:w="7330" w:type="dxa"/>
            <w:vAlign w:val="bottom"/>
          </w:tcPr>
          <w:p w14:paraId="45DF32F0" w14:textId="77777777" w:rsidR="00EE56CD" w:rsidRPr="006F6A95" w:rsidRDefault="00EE56CD" w:rsidP="00EE56CD">
            <w:pPr>
              <w:spacing w:line="240" w:lineRule="auto"/>
              <w:ind w:left="187"/>
              <w:rPr>
                <w:rFonts w:cs="Arial"/>
                <w:sz w:val="18"/>
                <w:szCs w:val="18"/>
              </w:rPr>
            </w:pPr>
            <w:r w:rsidRPr="006F6A95">
              <w:rPr>
                <w:rFonts w:cs="Arial"/>
                <w:sz w:val="18"/>
                <w:szCs w:val="18"/>
              </w:rPr>
              <w:t>At a point in time</w:t>
            </w:r>
          </w:p>
        </w:tc>
        <w:tc>
          <w:tcPr>
            <w:tcW w:w="1510" w:type="dxa"/>
            <w:vAlign w:val="bottom"/>
          </w:tcPr>
          <w:p w14:paraId="1EB2078B" w14:textId="1AC5428E" w:rsidR="00EE56CD" w:rsidRPr="006F6A95" w:rsidRDefault="00EE56CD" w:rsidP="00EE56CD">
            <w:pPr>
              <w:spacing w:line="240" w:lineRule="auto"/>
              <w:ind w:right="-72"/>
              <w:jc w:val="right"/>
              <w:rPr>
                <w:rFonts w:cs="Arial"/>
                <w:sz w:val="18"/>
                <w:szCs w:val="18"/>
              </w:rPr>
            </w:pPr>
            <w:r w:rsidRPr="00EE56CD">
              <w:rPr>
                <w:rFonts w:cs="Arial"/>
                <w:sz w:val="18"/>
                <w:szCs w:val="18"/>
              </w:rPr>
              <w:t>19,014</w:t>
            </w:r>
          </w:p>
        </w:tc>
        <w:tc>
          <w:tcPr>
            <w:tcW w:w="1224" w:type="dxa"/>
            <w:vAlign w:val="bottom"/>
          </w:tcPr>
          <w:p w14:paraId="2ED8179E" w14:textId="1C96FCDB" w:rsidR="00EE56CD" w:rsidRPr="006F6A95" w:rsidRDefault="00EE56CD" w:rsidP="00EE56CD">
            <w:pPr>
              <w:spacing w:line="240" w:lineRule="auto"/>
              <w:ind w:right="-72"/>
              <w:jc w:val="right"/>
              <w:rPr>
                <w:rFonts w:cs="Arial"/>
                <w:sz w:val="18"/>
                <w:szCs w:val="18"/>
              </w:rPr>
            </w:pPr>
            <w:r>
              <w:rPr>
                <w:rFonts w:cs="Arial"/>
                <w:sz w:val="18"/>
                <w:szCs w:val="18"/>
              </w:rPr>
              <w:t>-</w:t>
            </w:r>
          </w:p>
        </w:tc>
        <w:tc>
          <w:tcPr>
            <w:tcW w:w="1224" w:type="dxa"/>
            <w:vAlign w:val="bottom"/>
          </w:tcPr>
          <w:p w14:paraId="330EE41D" w14:textId="676F2B08" w:rsidR="00EE56CD" w:rsidRPr="006F6A95" w:rsidRDefault="00EE56CD" w:rsidP="00EE56CD">
            <w:pPr>
              <w:spacing w:line="240" w:lineRule="auto"/>
              <w:ind w:right="-72"/>
              <w:jc w:val="right"/>
              <w:rPr>
                <w:rFonts w:cs="Arial"/>
                <w:sz w:val="18"/>
                <w:szCs w:val="18"/>
              </w:rPr>
            </w:pPr>
            <w:r>
              <w:rPr>
                <w:rFonts w:cs="Arial"/>
                <w:sz w:val="18"/>
                <w:szCs w:val="18"/>
              </w:rPr>
              <w:t>-</w:t>
            </w:r>
          </w:p>
        </w:tc>
        <w:tc>
          <w:tcPr>
            <w:tcW w:w="1224" w:type="dxa"/>
            <w:vAlign w:val="bottom"/>
          </w:tcPr>
          <w:p w14:paraId="5D51EC99" w14:textId="3F88270A" w:rsidR="00EE56CD" w:rsidRPr="006F6A95" w:rsidRDefault="00EE56CD" w:rsidP="00EE56CD">
            <w:pPr>
              <w:spacing w:line="240" w:lineRule="auto"/>
              <w:ind w:right="-72"/>
              <w:jc w:val="right"/>
              <w:rPr>
                <w:rFonts w:cs="Arial"/>
                <w:sz w:val="18"/>
                <w:szCs w:val="18"/>
              </w:rPr>
            </w:pPr>
            <w:r>
              <w:rPr>
                <w:rFonts w:cs="Arial"/>
                <w:sz w:val="18"/>
                <w:szCs w:val="18"/>
              </w:rPr>
              <w:t>2,747</w:t>
            </w:r>
          </w:p>
        </w:tc>
        <w:tc>
          <w:tcPr>
            <w:tcW w:w="1208" w:type="dxa"/>
            <w:gridSpan w:val="2"/>
            <w:vAlign w:val="bottom"/>
          </w:tcPr>
          <w:p w14:paraId="2AEE8F09" w14:textId="5335AD18" w:rsidR="00EE56CD" w:rsidRPr="006F6A95" w:rsidRDefault="00EE56CD" w:rsidP="00EE56CD">
            <w:pPr>
              <w:spacing w:line="240" w:lineRule="auto"/>
              <w:ind w:right="-72"/>
              <w:jc w:val="right"/>
              <w:rPr>
                <w:rFonts w:cs="Arial"/>
                <w:sz w:val="18"/>
                <w:szCs w:val="18"/>
              </w:rPr>
            </w:pPr>
            <w:r w:rsidRPr="00EE56CD">
              <w:rPr>
                <w:rFonts w:cs="Arial"/>
                <w:sz w:val="18"/>
                <w:szCs w:val="18"/>
              </w:rPr>
              <w:t>21,761</w:t>
            </w:r>
          </w:p>
        </w:tc>
      </w:tr>
      <w:tr w:rsidR="00EE56CD" w:rsidRPr="006F6A95" w14:paraId="200017E7" w14:textId="77777777" w:rsidTr="00B62DE7">
        <w:trPr>
          <w:cantSplit/>
          <w:trHeight w:val="20"/>
        </w:trPr>
        <w:tc>
          <w:tcPr>
            <w:tcW w:w="7330" w:type="dxa"/>
            <w:vAlign w:val="bottom"/>
          </w:tcPr>
          <w:p w14:paraId="105695BA" w14:textId="77777777" w:rsidR="00EE56CD" w:rsidRPr="006F6A95" w:rsidRDefault="00EE56CD" w:rsidP="00EE56CD">
            <w:pPr>
              <w:spacing w:line="240" w:lineRule="auto"/>
              <w:ind w:left="187"/>
              <w:rPr>
                <w:rFonts w:cs="Arial"/>
                <w:sz w:val="18"/>
                <w:szCs w:val="18"/>
              </w:rPr>
            </w:pPr>
            <w:r w:rsidRPr="006F6A95">
              <w:rPr>
                <w:rFonts w:cs="Arial"/>
                <w:sz w:val="18"/>
                <w:szCs w:val="18"/>
              </w:rPr>
              <w:t>Over time</w:t>
            </w:r>
          </w:p>
        </w:tc>
        <w:tc>
          <w:tcPr>
            <w:tcW w:w="1510" w:type="dxa"/>
            <w:vAlign w:val="bottom"/>
          </w:tcPr>
          <w:p w14:paraId="64BABC23" w14:textId="2F02E71B" w:rsidR="00EE56CD" w:rsidRPr="006F6A95" w:rsidRDefault="00EE56CD" w:rsidP="00EE56CD">
            <w:pPr>
              <w:pBdr>
                <w:bottom w:val="single" w:sz="4" w:space="1" w:color="auto"/>
              </w:pBdr>
              <w:spacing w:line="240" w:lineRule="auto"/>
              <w:ind w:right="-72"/>
              <w:jc w:val="right"/>
              <w:rPr>
                <w:rFonts w:cs="Arial"/>
                <w:sz w:val="18"/>
                <w:szCs w:val="22"/>
              </w:rPr>
            </w:pPr>
            <w:r w:rsidRPr="00EE56CD">
              <w:rPr>
                <w:rFonts w:cs="Arial"/>
                <w:sz w:val="18"/>
                <w:szCs w:val="22"/>
              </w:rPr>
              <w:t>9,820</w:t>
            </w:r>
          </w:p>
        </w:tc>
        <w:tc>
          <w:tcPr>
            <w:tcW w:w="1224" w:type="dxa"/>
            <w:vAlign w:val="bottom"/>
          </w:tcPr>
          <w:p w14:paraId="6AD07410" w14:textId="1988D64E"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206,570</w:t>
            </w:r>
          </w:p>
        </w:tc>
        <w:tc>
          <w:tcPr>
            <w:tcW w:w="1224" w:type="dxa"/>
            <w:vAlign w:val="bottom"/>
          </w:tcPr>
          <w:p w14:paraId="5A01727C" w14:textId="28302FF2"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22,041</w:t>
            </w:r>
          </w:p>
        </w:tc>
        <w:tc>
          <w:tcPr>
            <w:tcW w:w="1224" w:type="dxa"/>
            <w:vAlign w:val="bottom"/>
          </w:tcPr>
          <w:p w14:paraId="0491F5D0" w14:textId="205B8040"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 xml:space="preserve">-   </w:t>
            </w:r>
          </w:p>
        </w:tc>
        <w:tc>
          <w:tcPr>
            <w:tcW w:w="1208" w:type="dxa"/>
            <w:gridSpan w:val="2"/>
            <w:vAlign w:val="bottom"/>
          </w:tcPr>
          <w:p w14:paraId="6E8FDC37" w14:textId="189F882E" w:rsidR="00EE56CD" w:rsidRPr="006F6A95" w:rsidRDefault="00EE56CD" w:rsidP="00EE56CD">
            <w:pPr>
              <w:pBdr>
                <w:bottom w:val="single" w:sz="4" w:space="1" w:color="auto"/>
              </w:pBdr>
              <w:spacing w:line="240" w:lineRule="auto"/>
              <w:ind w:right="-72"/>
              <w:jc w:val="right"/>
              <w:rPr>
                <w:rFonts w:cs="Arial"/>
                <w:sz w:val="18"/>
                <w:szCs w:val="18"/>
              </w:rPr>
            </w:pPr>
            <w:r w:rsidRPr="00EE56CD">
              <w:rPr>
                <w:rFonts w:cs="Arial"/>
                <w:sz w:val="18"/>
                <w:szCs w:val="18"/>
              </w:rPr>
              <w:t>238,431</w:t>
            </w:r>
          </w:p>
        </w:tc>
      </w:tr>
      <w:tr w:rsidR="00EE56CD" w:rsidRPr="006F6A95" w14:paraId="159C132E" w14:textId="77777777" w:rsidTr="00B62DE7">
        <w:trPr>
          <w:cantSplit/>
          <w:trHeight w:val="20"/>
        </w:trPr>
        <w:tc>
          <w:tcPr>
            <w:tcW w:w="7330" w:type="dxa"/>
            <w:vAlign w:val="bottom"/>
          </w:tcPr>
          <w:p w14:paraId="3EA1BE60" w14:textId="77777777" w:rsidR="00EE56CD" w:rsidRPr="006F6A95" w:rsidRDefault="00EE56CD" w:rsidP="00EE56CD">
            <w:pPr>
              <w:spacing w:line="240" w:lineRule="auto"/>
              <w:ind w:left="187"/>
              <w:rPr>
                <w:rFonts w:cs="Arial"/>
                <w:sz w:val="12"/>
                <w:szCs w:val="12"/>
              </w:rPr>
            </w:pPr>
          </w:p>
        </w:tc>
        <w:tc>
          <w:tcPr>
            <w:tcW w:w="1510" w:type="dxa"/>
            <w:vAlign w:val="bottom"/>
          </w:tcPr>
          <w:p w14:paraId="5E115153"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5969BEEF"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48CEB23D" w14:textId="77777777" w:rsidR="00EE56CD" w:rsidRPr="006F6A95" w:rsidRDefault="00EE56CD" w:rsidP="00EE56CD">
            <w:pPr>
              <w:spacing w:line="240" w:lineRule="auto"/>
              <w:ind w:right="-72"/>
              <w:jc w:val="right"/>
              <w:rPr>
                <w:rFonts w:cs="Arial"/>
                <w:sz w:val="12"/>
                <w:szCs w:val="12"/>
              </w:rPr>
            </w:pPr>
          </w:p>
        </w:tc>
        <w:tc>
          <w:tcPr>
            <w:tcW w:w="1224" w:type="dxa"/>
            <w:vAlign w:val="bottom"/>
          </w:tcPr>
          <w:p w14:paraId="3C9898B7" w14:textId="77777777" w:rsidR="00EE56CD" w:rsidRPr="006F6A95" w:rsidRDefault="00EE56CD" w:rsidP="00EE56CD">
            <w:pPr>
              <w:spacing w:line="240" w:lineRule="auto"/>
              <w:ind w:right="-72"/>
              <w:jc w:val="right"/>
              <w:rPr>
                <w:rFonts w:cs="Arial"/>
                <w:sz w:val="12"/>
                <w:szCs w:val="12"/>
              </w:rPr>
            </w:pPr>
          </w:p>
        </w:tc>
        <w:tc>
          <w:tcPr>
            <w:tcW w:w="1208" w:type="dxa"/>
            <w:gridSpan w:val="2"/>
            <w:vAlign w:val="bottom"/>
          </w:tcPr>
          <w:p w14:paraId="4527740E" w14:textId="77777777" w:rsidR="00EE56CD" w:rsidRPr="006F6A95" w:rsidRDefault="00EE56CD" w:rsidP="00EE56CD">
            <w:pPr>
              <w:spacing w:line="240" w:lineRule="auto"/>
              <w:ind w:right="-72"/>
              <w:jc w:val="right"/>
              <w:rPr>
                <w:rFonts w:cs="Arial"/>
                <w:sz w:val="12"/>
                <w:szCs w:val="12"/>
              </w:rPr>
            </w:pPr>
          </w:p>
        </w:tc>
      </w:tr>
      <w:tr w:rsidR="00EE56CD" w:rsidRPr="006F6A95" w14:paraId="0D416BB2" w14:textId="77777777" w:rsidTr="00B62DE7">
        <w:trPr>
          <w:cantSplit/>
          <w:trHeight w:val="20"/>
        </w:trPr>
        <w:tc>
          <w:tcPr>
            <w:tcW w:w="7330" w:type="dxa"/>
            <w:vAlign w:val="bottom"/>
          </w:tcPr>
          <w:p w14:paraId="1F989A3D" w14:textId="77777777" w:rsidR="00EE56CD" w:rsidRPr="006F6A95" w:rsidRDefault="00EE56CD" w:rsidP="00EE56CD">
            <w:pPr>
              <w:spacing w:line="240" w:lineRule="auto"/>
              <w:ind w:left="187"/>
              <w:rPr>
                <w:rFonts w:cs="Arial"/>
                <w:sz w:val="18"/>
                <w:szCs w:val="18"/>
                <w:cs/>
              </w:rPr>
            </w:pPr>
            <w:r w:rsidRPr="006F6A95">
              <w:rPr>
                <w:rFonts w:cs="Arial"/>
                <w:sz w:val="18"/>
                <w:szCs w:val="18"/>
                <w:shd w:val="clear" w:color="auto" w:fill="FFFFFF"/>
              </w:rPr>
              <w:t>Total revenue</w:t>
            </w:r>
          </w:p>
        </w:tc>
        <w:tc>
          <w:tcPr>
            <w:tcW w:w="1510" w:type="dxa"/>
            <w:vAlign w:val="bottom"/>
          </w:tcPr>
          <w:p w14:paraId="3C61D76C" w14:textId="622EB200"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28,834</w:t>
            </w:r>
          </w:p>
        </w:tc>
        <w:tc>
          <w:tcPr>
            <w:tcW w:w="1224" w:type="dxa"/>
            <w:vAlign w:val="bottom"/>
          </w:tcPr>
          <w:p w14:paraId="10922C18" w14:textId="1E68394E"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206,570</w:t>
            </w:r>
          </w:p>
        </w:tc>
        <w:tc>
          <w:tcPr>
            <w:tcW w:w="1224" w:type="dxa"/>
            <w:vAlign w:val="bottom"/>
          </w:tcPr>
          <w:p w14:paraId="52B250BC" w14:textId="4E22D9FC"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22,041</w:t>
            </w:r>
          </w:p>
        </w:tc>
        <w:tc>
          <w:tcPr>
            <w:tcW w:w="1224" w:type="dxa"/>
            <w:vAlign w:val="bottom"/>
          </w:tcPr>
          <w:p w14:paraId="1DD02918" w14:textId="58E953FE"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2,747</w:t>
            </w:r>
          </w:p>
        </w:tc>
        <w:tc>
          <w:tcPr>
            <w:tcW w:w="1208" w:type="dxa"/>
            <w:gridSpan w:val="2"/>
            <w:vAlign w:val="bottom"/>
          </w:tcPr>
          <w:p w14:paraId="55C54DAB" w14:textId="5349D582" w:rsidR="00EE56CD" w:rsidRPr="006F6A95" w:rsidRDefault="00EE56CD" w:rsidP="00EE56CD">
            <w:pPr>
              <w:pBdr>
                <w:bottom w:val="double" w:sz="4" w:space="1" w:color="auto"/>
              </w:pBdr>
              <w:spacing w:line="240" w:lineRule="auto"/>
              <w:ind w:right="-72"/>
              <w:jc w:val="right"/>
              <w:rPr>
                <w:rFonts w:cs="Arial"/>
                <w:sz w:val="18"/>
                <w:szCs w:val="18"/>
              </w:rPr>
            </w:pPr>
            <w:r w:rsidRPr="00EE56CD">
              <w:rPr>
                <w:rFonts w:cs="Arial"/>
                <w:sz w:val="18"/>
                <w:szCs w:val="18"/>
              </w:rPr>
              <w:t>260,192</w:t>
            </w:r>
          </w:p>
        </w:tc>
      </w:tr>
    </w:tbl>
    <w:p w14:paraId="791BBC38" w14:textId="77777777" w:rsidR="000301A7" w:rsidRPr="00FC35C1" w:rsidRDefault="000301A7" w:rsidP="0052122E">
      <w:pPr>
        <w:pStyle w:val="Style10"/>
        <w:tabs>
          <w:tab w:val="left" w:pos="540"/>
        </w:tabs>
        <w:adjustRightInd/>
        <w:ind w:left="540"/>
        <w:rPr>
          <w:rFonts w:ascii="Arial" w:hAnsi="Arial" w:cs="Arial"/>
          <w:sz w:val="18"/>
          <w:szCs w:val="18"/>
          <w:lang w:val="en-GB"/>
        </w:rPr>
      </w:pPr>
    </w:p>
    <w:p w14:paraId="3C520E9C" w14:textId="77777777" w:rsidR="00E34A92" w:rsidRPr="00FC35C1" w:rsidRDefault="00E34A92" w:rsidP="00E34A92">
      <w:pPr>
        <w:pStyle w:val="Style10"/>
        <w:adjustRightInd/>
        <w:ind w:left="540" w:hanging="540"/>
        <w:jc w:val="both"/>
        <w:rPr>
          <w:rFonts w:ascii="Arial" w:hAnsi="Arial" w:cs="Arial"/>
          <w:b/>
          <w:bCs/>
          <w:sz w:val="18"/>
          <w:szCs w:val="18"/>
        </w:rPr>
      </w:pPr>
      <w:r w:rsidRPr="00FC35C1">
        <w:rPr>
          <w:rFonts w:ascii="Arial" w:hAnsi="Arial" w:cs="Arial"/>
          <w:sz w:val="18"/>
          <w:szCs w:val="18"/>
        </w:rPr>
        <w:br w:type="page"/>
      </w:r>
      <w:r w:rsidR="00017408" w:rsidRPr="00FC35C1">
        <w:rPr>
          <w:rFonts w:ascii="Arial" w:hAnsi="Arial" w:cs="Arial"/>
          <w:b/>
          <w:bCs/>
          <w:sz w:val="18"/>
          <w:szCs w:val="18"/>
        </w:rPr>
        <w:t>7</w:t>
      </w:r>
      <w:r w:rsidRPr="00FC35C1">
        <w:rPr>
          <w:rFonts w:ascii="Arial" w:hAnsi="Arial" w:cs="Arial"/>
          <w:b/>
          <w:bCs/>
          <w:sz w:val="18"/>
          <w:szCs w:val="18"/>
        </w:rPr>
        <w:tab/>
        <w:t xml:space="preserve">Segment and revenue information </w:t>
      </w:r>
      <w:r w:rsidRPr="00FC35C1">
        <w:rPr>
          <w:rFonts w:ascii="Arial" w:hAnsi="Arial" w:cs="Arial"/>
          <w:sz w:val="18"/>
          <w:szCs w:val="18"/>
        </w:rPr>
        <w:t>(Cont’d)</w:t>
      </w:r>
    </w:p>
    <w:p w14:paraId="33073803" w14:textId="77777777" w:rsidR="00E34A92" w:rsidRPr="00FC35C1" w:rsidRDefault="00E34A92" w:rsidP="00E34A92">
      <w:pPr>
        <w:pStyle w:val="Style10"/>
        <w:tabs>
          <w:tab w:val="left" w:pos="540"/>
        </w:tabs>
        <w:adjustRightInd/>
        <w:ind w:left="540"/>
        <w:rPr>
          <w:rFonts w:ascii="Arial" w:hAnsi="Arial" w:cs="Arial"/>
          <w:sz w:val="18"/>
          <w:szCs w:val="18"/>
        </w:rPr>
      </w:pPr>
    </w:p>
    <w:p w14:paraId="36FC8D8D" w14:textId="77777777" w:rsidR="00E34A92" w:rsidRPr="00FC35C1" w:rsidRDefault="00E34A92" w:rsidP="00E34A92">
      <w:pPr>
        <w:pStyle w:val="Style10"/>
        <w:tabs>
          <w:tab w:val="left" w:pos="540"/>
        </w:tabs>
        <w:adjustRightInd/>
        <w:ind w:left="540"/>
        <w:rPr>
          <w:rFonts w:ascii="Arial" w:hAnsi="Arial" w:cs="Arial"/>
          <w:sz w:val="18"/>
          <w:szCs w:val="18"/>
        </w:rPr>
      </w:pPr>
    </w:p>
    <w:p w14:paraId="11CF387C" w14:textId="77777777" w:rsidR="00E34A92" w:rsidRPr="00FC35C1" w:rsidRDefault="00E34A92" w:rsidP="00E34A92">
      <w:pPr>
        <w:pStyle w:val="Style10"/>
        <w:tabs>
          <w:tab w:val="left" w:pos="540"/>
        </w:tabs>
        <w:adjustRightInd/>
        <w:ind w:left="540"/>
        <w:rPr>
          <w:rFonts w:ascii="Arial" w:hAnsi="Arial" w:cs="Arial"/>
          <w:sz w:val="18"/>
          <w:szCs w:val="18"/>
          <w:lang w:val="en-GB"/>
        </w:rPr>
      </w:pPr>
      <w:r w:rsidRPr="00FC35C1">
        <w:rPr>
          <w:rFonts w:ascii="Arial" w:hAnsi="Arial" w:cs="Arial"/>
          <w:sz w:val="18"/>
          <w:szCs w:val="18"/>
          <w:lang w:val="en-GB"/>
        </w:rPr>
        <w:t>Financial information by business segment are as follows:</w:t>
      </w:r>
    </w:p>
    <w:p w14:paraId="1FCE99B9" w14:textId="71614321" w:rsidR="00FC35C1" w:rsidRDefault="00FC35C1" w:rsidP="00BB1D21">
      <w:pPr>
        <w:pStyle w:val="Style10"/>
        <w:tabs>
          <w:tab w:val="left" w:pos="540"/>
        </w:tabs>
        <w:adjustRightInd/>
        <w:ind w:left="540" w:hanging="540"/>
        <w:rPr>
          <w:rFonts w:ascii="Arial" w:hAnsi="Arial" w:cs="Arial"/>
          <w:sz w:val="18"/>
          <w:szCs w:val="18"/>
          <w:lang w:val="en-GB"/>
        </w:rPr>
      </w:pPr>
    </w:p>
    <w:tbl>
      <w:tblPr>
        <w:tblW w:w="13720" w:type="dxa"/>
        <w:tblInd w:w="356" w:type="dxa"/>
        <w:tblLayout w:type="fixed"/>
        <w:tblLook w:val="0000" w:firstRow="0" w:lastRow="0" w:firstColumn="0" w:lastColumn="0" w:noHBand="0" w:noVBand="0"/>
      </w:tblPr>
      <w:tblGrid>
        <w:gridCol w:w="7330"/>
        <w:gridCol w:w="1510"/>
        <w:gridCol w:w="1224"/>
        <w:gridCol w:w="1224"/>
        <w:gridCol w:w="1224"/>
        <w:gridCol w:w="1193"/>
        <w:gridCol w:w="15"/>
      </w:tblGrid>
      <w:tr w:rsidR="000301A7" w:rsidRPr="006F6A95" w14:paraId="0C27F371" w14:textId="77777777" w:rsidTr="00B62DE7">
        <w:trPr>
          <w:gridAfter w:val="1"/>
          <w:wAfter w:w="15" w:type="dxa"/>
          <w:cantSplit/>
          <w:trHeight w:val="20"/>
        </w:trPr>
        <w:tc>
          <w:tcPr>
            <w:tcW w:w="7330" w:type="dxa"/>
            <w:vAlign w:val="bottom"/>
          </w:tcPr>
          <w:p w14:paraId="67B378A7" w14:textId="77777777" w:rsidR="000301A7" w:rsidRPr="006F6A95" w:rsidRDefault="000301A7" w:rsidP="00B62DE7">
            <w:pPr>
              <w:spacing w:line="240" w:lineRule="auto"/>
              <w:ind w:left="187"/>
              <w:rPr>
                <w:rFonts w:cs="Arial"/>
                <w:sz w:val="18"/>
                <w:szCs w:val="18"/>
              </w:rPr>
            </w:pPr>
          </w:p>
        </w:tc>
        <w:tc>
          <w:tcPr>
            <w:tcW w:w="6375" w:type="dxa"/>
            <w:gridSpan w:val="5"/>
            <w:vAlign w:val="bottom"/>
          </w:tcPr>
          <w:p w14:paraId="6B28829F"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Unit: Baht’000</w:t>
            </w:r>
          </w:p>
        </w:tc>
      </w:tr>
      <w:tr w:rsidR="000301A7" w:rsidRPr="006F6A95" w14:paraId="5332FB89" w14:textId="77777777" w:rsidTr="00B62DE7">
        <w:trPr>
          <w:gridAfter w:val="1"/>
          <w:wAfter w:w="15" w:type="dxa"/>
          <w:cantSplit/>
          <w:trHeight w:val="20"/>
        </w:trPr>
        <w:tc>
          <w:tcPr>
            <w:tcW w:w="7330" w:type="dxa"/>
            <w:vAlign w:val="bottom"/>
          </w:tcPr>
          <w:p w14:paraId="73B2FC41" w14:textId="77777777" w:rsidR="000301A7" w:rsidRPr="006F6A95" w:rsidRDefault="000301A7" w:rsidP="00B62DE7">
            <w:pPr>
              <w:spacing w:line="240" w:lineRule="auto"/>
              <w:ind w:left="187"/>
              <w:rPr>
                <w:rFonts w:cs="Arial"/>
                <w:sz w:val="18"/>
                <w:szCs w:val="18"/>
              </w:rPr>
            </w:pPr>
          </w:p>
        </w:tc>
        <w:tc>
          <w:tcPr>
            <w:tcW w:w="6375" w:type="dxa"/>
            <w:gridSpan w:val="5"/>
            <w:vAlign w:val="bottom"/>
          </w:tcPr>
          <w:p w14:paraId="34845162" w14:textId="77777777" w:rsidR="000301A7" w:rsidRPr="006F6A95" w:rsidRDefault="000301A7" w:rsidP="00B62DE7">
            <w:pPr>
              <w:pBdr>
                <w:bottom w:val="single" w:sz="4" w:space="1" w:color="auto"/>
              </w:pBdr>
              <w:tabs>
                <w:tab w:val="left" w:pos="5031"/>
                <w:tab w:val="left" w:pos="11268"/>
              </w:tabs>
              <w:spacing w:line="240" w:lineRule="auto"/>
              <w:ind w:right="-72"/>
              <w:jc w:val="center"/>
              <w:rPr>
                <w:rFonts w:cs="Arial"/>
                <w:b/>
                <w:bCs/>
                <w:sz w:val="18"/>
                <w:szCs w:val="18"/>
                <w:cs/>
              </w:rPr>
            </w:pPr>
            <w:r w:rsidRPr="006F6A95">
              <w:rPr>
                <w:rFonts w:cs="Arial"/>
                <w:b/>
                <w:bCs/>
                <w:sz w:val="18"/>
                <w:szCs w:val="18"/>
              </w:rPr>
              <w:t>Consolidated financial information</w:t>
            </w:r>
          </w:p>
        </w:tc>
      </w:tr>
      <w:tr w:rsidR="000301A7" w:rsidRPr="006F6A95" w14:paraId="28DAF231" w14:textId="77777777" w:rsidTr="00B62DE7">
        <w:trPr>
          <w:cantSplit/>
          <w:trHeight w:val="20"/>
        </w:trPr>
        <w:tc>
          <w:tcPr>
            <w:tcW w:w="7330" w:type="dxa"/>
            <w:vAlign w:val="bottom"/>
          </w:tcPr>
          <w:p w14:paraId="65E895ED" w14:textId="77777777" w:rsidR="000301A7" w:rsidRPr="006F6A95" w:rsidRDefault="000301A7" w:rsidP="00B62DE7">
            <w:pPr>
              <w:spacing w:line="240" w:lineRule="auto"/>
              <w:ind w:left="187"/>
              <w:rPr>
                <w:rFonts w:cs="Arial"/>
                <w:sz w:val="18"/>
                <w:szCs w:val="18"/>
              </w:rPr>
            </w:pPr>
          </w:p>
        </w:tc>
        <w:tc>
          <w:tcPr>
            <w:tcW w:w="1510" w:type="dxa"/>
            <w:vAlign w:val="bottom"/>
          </w:tcPr>
          <w:p w14:paraId="26CC992A" w14:textId="77777777" w:rsidR="000301A7" w:rsidRPr="006F6A95" w:rsidRDefault="000301A7" w:rsidP="00B62DE7">
            <w:pPr>
              <w:spacing w:line="240" w:lineRule="auto"/>
              <w:ind w:right="-72"/>
              <w:jc w:val="right"/>
              <w:rPr>
                <w:rFonts w:cs="Arial"/>
                <w:b/>
                <w:bCs/>
                <w:sz w:val="18"/>
                <w:szCs w:val="18"/>
                <w:cs/>
              </w:rPr>
            </w:pPr>
          </w:p>
        </w:tc>
        <w:tc>
          <w:tcPr>
            <w:tcW w:w="1224" w:type="dxa"/>
            <w:vAlign w:val="bottom"/>
          </w:tcPr>
          <w:p w14:paraId="121CA199"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Equipment</w:t>
            </w:r>
          </w:p>
        </w:tc>
        <w:tc>
          <w:tcPr>
            <w:tcW w:w="1224" w:type="dxa"/>
            <w:vAlign w:val="bottom"/>
          </w:tcPr>
          <w:p w14:paraId="6F702D0A"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Studio</w:t>
            </w:r>
          </w:p>
        </w:tc>
        <w:tc>
          <w:tcPr>
            <w:tcW w:w="1224" w:type="dxa"/>
            <w:vAlign w:val="bottom"/>
          </w:tcPr>
          <w:p w14:paraId="3D7CDD42" w14:textId="77777777" w:rsidR="000301A7" w:rsidRPr="006F6A95" w:rsidRDefault="000301A7" w:rsidP="00B62DE7">
            <w:pPr>
              <w:spacing w:line="240" w:lineRule="auto"/>
              <w:ind w:right="-72"/>
              <w:jc w:val="right"/>
              <w:rPr>
                <w:rFonts w:cs="Arial"/>
                <w:b/>
                <w:bCs/>
                <w:sz w:val="18"/>
                <w:szCs w:val="18"/>
                <w:cs/>
              </w:rPr>
            </w:pPr>
          </w:p>
        </w:tc>
        <w:tc>
          <w:tcPr>
            <w:tcW w:w="1208" w:type="dxa"/>
            <w:gridSpan w:val="2"/>
            <w:vAlign w:val="bottom"/>
          </w:tcPr>
          <w:p w14:paraId="7A40F3EE" w14:textId="77777777" w:rsidR="000301A7" w:rsidRPr="006F6A95" w:rsidRDefault="000301A7" w:rsidP="00B62DE7">
            <w:pPr>
              <w:spacing w:line="240" w:lineRule="auto"/>
              <w:ind w:right="-72"/>
              <w:jc w:val="right"/>
              <w:rPr>
                <w:rFonts w:cs="Arial"/>
                <w:b/>
                <w:bCs/>
                <w:sz w:val="18"/>
                <w:szCs w:val="18"/>
                <w:cs/>
              </w:rPr>
            </w:pPr>
          </w:p>
        </w:tc>
      </w:tr>
      <w:tr w:rsidR="000301A7" w:rsidRPr="006F6A95" w14:paraId="64525FDC" w14:textId="77777777" w:rsidTr="00B62DE7">
        <w:trPr>
          <w:cantSplit/>
          <w:trHeight w:val="20"/>
        </w:trPr>
        <w:tc>
          <w:tcPr>
            <w:tcW w:w="7330" w:type="dxa"/>
            <w:vAlign w:val="bottom"/>
          </w:tcPr>
          <w:p w14:paraId="7289F7AC" w14:textId="77777777" w:rsidR="000301A7" w:rsidRPr="006F6A95" w:rsidRDefault="000301A7" w:rsidP="00B62DE7">
            <w:pPr>
              <w:spacing w:line="240" w:lineRule="auto"/>
              <w:ind w:left="187"/>
              <w:rPr>
                <w:rFonts w:cs="Arial"/>
                <w:sz w:val="18"/>
                <w:szCs w:val="18"/>
              </w:rPr>
            </w:pPr>
          </w:p>
        </w:tc>
        <w:tc>
          <w:tcPr>
            <w:tcW w:w="1510" w:type="dxa"/>
            <w:vAlign w:val="bottom"/>
          </w:tcPr>
          <w:p w14:paraId="31EF7254" w14:textId="77777777" w:rsidR="000301A7" w:rsidRPr="006F6A95" w:rsidRDefault="000301A7" w:rsidP="00B62DE7">
            <w:pPr>
              <w:spacing w:line="240" w:lineRule="auto"/>
              <w:ind w:right="-72"/>
              <w:jc w:val="right"/>
              <w:rPr>
                <w:rFonts w:cs="Arial"/>
                <w:b/>
                <w:bCs/>
                <w:sz w:val="18"/>
                <w:szCs w:val="18"/>
              </w:rPr>
            </w:pPr>
            <w:r w:rsidRPr="006F6A95">
              <w:rPr>
                <w:rFonts w:cs="Arial"/>
                <w:b/>
                <w:bCs/>
                <w:sz w:val="18"/>
                <w:szCs w:val="18"/>
              </w:rPr>
              <w:t>Television</w:t>
            </w:r>
          </w:p>
        </w:tc>
        <w:tc>
          <w:tcPr>
            <w:tcW w:w="1224" w:type="dxa"/>
            <w:vAlign w:val="bottom"/>
          </w:tcPr>
          <w:p w14:paraId="4A01C945"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rental and</w:t>
            </w:r>
          </w:p>
        </w:tc>
        <w:tc>
          <w:tcPr>
            <w:tcW w:w="1224" w:type="dxa"/>
            <w:vAlign w:val="bottom"/>
          </w:tcPr>
          <w:p w14:paraId="41934438"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 xml:space="preserve">rental and </w:t>
            </w:r>
          </w:p>
        </w:tc>
        <w:tc>
          <w:tcPr>
            <w:tcW w:w="1224" w:type="dxa"/>
            <w:vAlign w:val="bottom"/>
          </w:tcPr>
          <w:p w14:paraId="49ACDE40" w14:textId="77777777" w:rsidR="000301A7" w:rsidRPr="006F6A95" w:rsidRDefault="000301A7" w:rsidP="00B62DE7">
            <w:pPr>
              <w:spacing w:line="240" w:lineRule="auto"/>
              <w:ind w:right="-72"/>
              <w:jc w:val="right"/>
              <w:rPr>
                <w:rFonts w:cs="Arial"/>
                <w:b/>
                <w:bCs/>
                <w:sz w:val="18"/>
                <w:szCs w:val="18"/>
                <w:cs/>
              </w:rPr>
            </w:pPr>
            <w:r w:rsidRPr="006F6A95">
              <w:rPr>
                <w:rFonts w:cs="Arial"/>
                <w:b/>
                <w:bCs/>
                <w:sz w:val="18"/>
                <w:szCs w:val="18"/>
              </w:rPr>
              <w:t>Sales of</w:t>
            </w:r>
          </w:p>
        </w:tc>
        <w:tc>
          <w:tcPr>
            <w:tcW w:w="1208" w:type="dxa"/>
            <w:gridSpan w:val="2"/>
            <w:vAlign w:val="bottom"/>
          </w:tcPr>
          <w:p w14:paraId="07D72927" w14:textId="77777777" w:rsidR="000301A7" w:rsidRPr="006F6A95" w:rsidRDefault="000301A7" w:rsidP="00B62DE7">
            <w:pPr>
              <w:spacing w:line="240" w:lineRule="auto"/>
              <w:ind w:right="-72"/>
              <w:jc w:val="right"/>
              <w:rPr>
                <w:rFonts w:cs="Arial"/>
                <w:b/>
                <w:bCs/>
                <w:sz w:val="18"/>
                <w:szCs w:val="18"/>
                <w:cs/>
              </w:rPr>
            </w:pPr>
          </w:p>
        </w:tc>
      </w:tr>
      <w:tr w:rsidR="000301A7" w:rsidRPr="006F6A95" w14:paraId="173F072B" w14:textId="77777777" w:rsidTr="00B62DE7">
        <w:trPr>
          <w:cantSplit/>
          <w:trHeight w:val="20"/>
        </w:trPr>
        <w:tc>
          <w:tcPr>
            <w:tcW w:w="7330" w:type="dxa"/>
            <w:vAlign w:val="bottom"/>
          </w:tcPr>
          <w:p w14:paraId="47345895" w14:textId="77777777" w:rsidR="000301A7" w:rsidRPr="006F6A95" w:rsidRDefault="000301A7" w:rsidP="00B62DE7">
            <w:pPr>
              <w:spacing w:line="240" w:lineRule="auto"/>
              <w:ind w:left="187"/>
              <w:rPr>
                <w:rFonts w:cs="Arial"/>
                <w:sz w:val="18"/>
                <w:szCs w:val="18"/>
              </w:rPr>
            </w:pPr>
          </w:p>
        </w:tc>
        <w:tc>
          <w:tcPr>
            <w:tcW w:w="1510" w:type="dxa"/>
            <w:vAlign w:val="bottom"/>
          </w:tcPr>
          <w:p w14:paraId="3E3727EB"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programs</w:t>
            </w:r>
          </w:p>
        </w:tc>
        <w:tc>
          <w:tcPr>
            <w:tcW w:w="1224" w:type="dxa"/>
            <w:vAlign w:val="bottom"/>
          </w:tcPr>
          <w:p w14:paraId="65032967"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455835C0"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service</w:t>
            </w:r>
          </w:p>
        </w:tc>
        <w:tc>
          <w:tcPr>
            <w:tcW w:w="1224" w:type="dxa"/>
            <w:vAlign w:val="bottom"/>
          </w:tcPr>
          <w:p w14:paraId="6412DEB7"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products</w:t>
            </w:r>
          </w:p>
        </w:tc>
        <w:tc>
          <w:tcPr>
            <w:tcW w:w="1208" w:type="dxa"/>
            <w:gridSpan w:val="2"/>
            <w:vAlign w:val="bottom"/>
          </w:tcPr>
          <w:p w14:paraId="42F6F5C3" w14:textId="77777777" w:rsidR="000301A7" w:rsidRPr="006F6A95" w:rsidRDefault="000301A7" w:rsidP="00B62DE7">
            <w:pPr>
              <w:pBdr>
                <w:bottom w:val="single" w:sz="4" w:space="1" w:color="auto"/>
              </w:pBdr>
              <w:spacing w:line="240" w:lineRule="auto"/>
              <w:ind w:right="-72"/>
              <w:jc w:val="right"/>
              <w:rPr>
                <w:rFonts w:cs="Arial"/>
                <w:b/>
                <w:bCs/>
                <w:sz w:val="18"/>
                <w:szCs w:val="18"/>
                <w:cs/>
              </w:rPr>
            </w:pPr>
            <w:r w:rsidRPr="006F6A95">
              <w:rPr>
                <w:rFonts w:cs="Arial"/>
                <w:b/>
                <w:bCs/>
                <w:sz w:val="18"/>
                <w:szCs w:val="18"/>
              </w:rPr>
              <w:t>Total</w:t>
            </w:r>
          </w:p>
        </w:tc>
      </w:tr>
      <w:tr w:rsidR="000301A7" w:rsidRPr="006F6A95" w14:paraId="76F5AE85" w14:textId="77777777" w:rsidTr="00B62DE7">
        <w:trPr>
          <w:cantSplit/>
          <w:trHeight w:val="20"/>
        </w:trPr>
        <w:tc>
          <w:tcPr>
            <w:tcW w:w="7330" w:type="dxa"/>
            <w:vAlign w:val="bottom"/>
          </w:tcPr>
          <w:p w14:paraId="6802C17A" w14:textId="77777777" w:rsidR="000301A7" w:rsidRPr="006F6A95" w:rsidRDefault="000301A7" w:rsidP="00B62DE7">
            <w:pPr>
              <w:spacing w:line="240" w:lineRule="auto"/>
              <w:ind w:left="187"/>
              <w:rPr>
                <w:rFonts w:cs="Arial"/>
                <w:b/>
                <w:bCs/>
                <w:sz w:val="12"/>
                <w:szCs w:val="12"/>
                <w:lang w:val="en-US"/>
              </w:rPr>
            </w:pPr>
          </w:p>
        </w:tc>
        <w:tc>
          <w:tcPr>
            <w:tcW w:w="1510" w:type="dxa"/>
            <w:vAlign w:val="bottom"/>
          </w:tcPr>
          <w:p w14:paraId="4CC562C0" w14:textId="77777777" w:rsidR="000301A7" w:rsidRPr="006F6A95" w:rsidRDefault="000301A7" w:rsidP="00B62DE7">
            <w:pPr>
              <w:spacing w:line="240" w:lineRule="auto"/>
              <w:ind w:right="-72"/>
              <w:jc w:val="right"/>
              <w:rPr>
                <w:rFonts w:cs="Arial"/>
                <w:b/>
                <w:bCs/>
                <w:sz w:val="12"/>
                <w:szCs w:val="12"/>
                <w:cs/>
              </w:rPr>
            </w:pPr>
          </w:p>
        </w:tc>
        <w:tc>
          <w:tcPr>
            <w:tcW w:w="1224" w:type="dxa"/>
            <w:vAlign w:val="bottom"/>
          </w:tcPr>
          <w:p w14:paraId="4B6A3C23" w14:textId="77777777" w:rsidR="000301A7" w:rsidRPr="006F6A95" w:rsidRDefault="000301A7" w:rsidP="00B62DE7">
            <w:pPr>
              <w:spacing w:line="240" w:lineRule="auto"/>
              <w:ind w:right="-72"/>
              <w:jc w:val="right"/>
              <w:rPr>
                <w:rFonts w:cs="Arial"/>
                <w:b/>
                <w:bCs/>
                <w:sz w:val="12"/>
                <w:szCs w:val="12"/>
                <w:cs/>
                <w:lang w:val="th-TH"/>
              </w:rPr>
            </w:pPr>
          </w:p>
        </w:tc>
        <w:tc>
          <w:tcPr>
            <w:tcW w:w="1224" w:type="dxa"/>
            <w:vAlign w:val="bottom"/>
          </w:tcPr>
          <w:p w14:paraId="4591E321" w14:textId="77777777" w:rsidR="000301A7" w:rsidRPr="006F6A95" w:rsidRDefault="000301A7" w:rsidP="00B62DE7">
            <w:pPr>
              <w:spacing w:line="240" w:lineRule="auto"/>
              <w:ind w:right="-72"/>
              <w:jc w:val="right"/>
              <w:rPr>
                <w:rFonts w:cs="Arial"/>
                <w:b/>
                <w:bCs/>
                <w:sz w:val="12"/>
                <w:szCs w:val="12"/>
                <w:cs/>
              </w:rPr>
            </w:pPr>
          </w:p>
        </w:tc>
        <w:tc>
          <w:tcPr>
            <w:tcW w:w="1224" w:type="dxa"/>
            <w:vAlign w:val="bottom"/>
          </w:tcPr>
          <w:p w14:paraId="08C34FB8" w14:textId="77777777" w:rsidR="000301A7" w:rsidRPr="006F6A95" w:rsidRDefault="000301A7" w:rsidP="00B62DE7">
            <w:pPr>
              <w:spacing w:line="240" w:lineRule="auto"/>
              <w:ind w:right="-72"/>
              <w:jc w:val="right"/>
              <w:rPr>
                <w:rFonts w:cs="Arial"/>
                <w:b/>
                <w:bCs/>
                <w:sz w:val="12"/>
                <w:szCs w:val="12"/>
                <w:cs/>
                <w:lang w:val="th-TH"/>
              </w:rPr>
            </w:pPr>
          </w:p>
        </w:tc>
        <w:tc>
          <w:tcPr>
            <w:tcW w:w="1208" w:type="dxa"/>
            <w:gridSpan w:val="2"/>
            <w:vAlign w:val="bottom"/>
          </w:tcPr>
          <w:p w14:paraId="47D5FA71" w14:textId="77777777" w:rsidR="000301A7" w:rsidRPr="006F6A95" w:rsidRDefault="000301A7" w:rsidP="00B62DE7">
            <w:pPr>
              <w:spacing w:line="240" w:lineRule="auto"/>
              <w:ind w:right="-72"/>
              <w:jc w:val="right"/>
              <w:rPr>
                <w:rFonts w:cs="Arial"/>
                <w:b/>
                <w:bCs/>
                <w:sz w:val="12"/>
                <w:szCs w:val="12"/>
                <w:cs/>
                <w:lang w:val="th-TH"/>
              </w:rPr>
            </w:pPr>
          </w:p>
        </w:tc>
      </w:tr>
      <w:tr w:rsidR="000301A7" w:rsidRPr="006F6A95" w14:paraId="3585D85E" w14:textId="77777777" w:rsidTr="00B62DE7">
        <w:trPr>
          <w:cantSplit/>
          <w:trHeight w:val="20"/>
        </w:trPr>
        <w:tc>
          <w:tcPr>
            <w:tcW w:w="7330" w:type="dxa"/>
            <w:vAlign w:val="bottom"/>
          </w:tcPr>
          <w:p w14:paraId="4A350C9E" w14:textId="77777777" w:rsidR="000301A7" w:rsidRPr="006F6A95" w:rsidRDefault="000301A7" w:rsidP="00B62DE7">
            <w:pPr>
              <w:spacing w:line="240" w:lineRule="auto"/>
              <w:ind w:left="187"/>
              <w:rPr>
                <w:rFonts w:cs="Arial"/>
                <w:b/>
                <w:bCs/>
                <w:sz w:val="18"/>
                <w:szCs w:val="18"/>
                <w:cs/>
              </w:rPr>
            </w:pPr>
            <w:r w:rsidRPr="006F6A95">
              <w:rPr>
                <w:rFonts w:cs="Arial"/>
                <w:b/>
                <w:bCs/>
                <w:sz w:val="18"/>
                <w:szCs w:val="18"/>
                <w:lang w:val="en-US"/>
              </w:rPr>
              <w:t>For the nine-month period ended 30 September 2021</w:t>
            </w:r>
          </w:p>
        </w:tc>
        <w:tc>
          <w:tcPr>
            <w:tcW w:w="1510" w:type="dxa"/>
            <w:vAlign w:val="bottom"/>
          </w:tcPr>
          <w:p w14:paraId="7031DD3E" w14:textId="77777777" w:rsidR="000301A7" w:rsidRPr="006F6A95" w:rsidRDefault="000301A7" w:rsidP="00B62DE7">
            <w:pPr>
              <w:spacing w:line="240" w:lineRule="auto"/>
              <w:ind w:right="-72"/>
              <w:jc w:val="right"/>
              <w:rPr>
                <w:rFonts w:cs="Arial"/>
                <w:b/>
                <w:bCs/>
                <w:sz w:val="18"/>
                <w:szCs w:val="18"/>
                <w:cs/>
              </w:rPr>
            </w:pPr>
          </w:p>
        </w:tc>
        <w:tc>
          <w:tcPr>
            <w:tcW w:w="1224" w:type="dxa"/>
            <w:vAlign w:val="bottom"/>
          </w:tcPr>
          <w:p w14:paraId="4401772E" w14:textId="77777777" w:rsidR="000301A7" w:rsidRPr="006F6A95" w:rsidRDefault="000301A7" w:rsidP="00B62DE7">
            <w:pPr>
              <w:spacing w:line="240" w:lineRule="auto"/>
              <w:ind w:right="-72"/>
              <w:jc w:val="right"/>
              <w:rPr>
                <w:rFonts w:cs="Arial"/>
                <w:b/>
                <w:bCs/>
                <w:sz w:val="18"/>
                <w:szCs w:val="18"/>
                <w:cs/>
                <w:lang w:val="th-TH"/>
              </w:rPr>
            </w:pPr>
          </w:p>
        </w:tc>
        <w:tc>
          <w:tcPr>
            <w:tcW w:w="1224" w:type="dxa"/>
            <w:vAlign w:val="bottom"/>
          </w:tcPr>
          <w:p w14:paraId="0745E9AB" w14:textId="77777777" w:rsidR="000301A7" w:rsidRPr="006F6A95" w:rsidRDefault="000301A7" w:rsidP="00B62DE7">
            <w:pPr>
              <w:spacing w:line="240" w:lineRule="auto"/>
              <w:ind w:right="-72"/>
              <w:jc w:val="right"/>
              <w:rPr>
                <w:rFonts w:cs="Arial"/>
                <w:b/>
                <w:bCs/>
                <w:sz w:val="18"/>
                <w:szCs w:val="18"/>
                <w:cs/>
              </w:rPr>
            </w:pPr>
          </w:p>
        </w:tc>
        <w:tc>
          <w:tcPr>
            <w:tcW w:w="1224" w:type="dxa"/>
            <w:vAlign w:val="bottom"/>
          </w:tcPr>
          <w:p w14:paraId="20220350" w14:textId="77777777" w:rsidR="000301A7" w:rsidRPr="006F6A95" w:rsidRDefault="000301A7" w:rsidP="00B62DE7">
            <w:pPr>
              <w:spacing w:line="240" w:lineRule="auto"/>
              <w:ind w:right="-72"/>
              <w:jc w:val="right"/>
              <w:rPr>
                <w:rFonts w:cs="Arial"/>
                <w:b/>
                <w:bCs/>
                <w:sz w:val="18"/>
                <w:szCs w:val="18"/>
                <w:cs/>
                <w:lang w:val="th-TH"/>
              </w:rPr>
            </w:pPr>
          </w:p>
        </w:tc>
        <w:tc>
          <w:tcPr>
            <w:tcW w:w="1208" w:type="dxa"/>
            <w:gridSpan w:val="2"/>
            <w:vAlign w:val="bottom"/>
          </w:tcPr>
          <w:p w14:paraId="53E5E4C2" w14:textId="77777777" w:rsidR="000301A7" w:rsidRPr="006F6A95" w:rsidRDefault="000301A7" w:rsidP="00B62DE7">
            <w:pPr>
              <w:spacing w:line="240" w:lineRule="auto"/>
              <w:ind w:right="-72"/>
              <w:jc w:val="right"/>
              <w:rPr>
                <w:rFonts w:cs="Arial"/>
                <w:b/>
                <w:bCs/>
                <w:sz w:val="18"/>
                <w:szCs w:val="18"/>
                <w:cs/>
                <w:lang w:val="th-TH"/>
              </w:rPr>
            </w:pPr>
          </w:p>
        </w:tc>
      </w:tr>
      <w:tr w:rsidR="000301A7" w:rsidRPr="006F6A95" w14:paraId="54F7C64E" w14:textId="77777777" w:rsidTr="00B62DE7">
        <w:trPr>
          <w:cantSplit/>
          <w:trHeight w:val="20"/>
        </w:trPr>
        <w:tc>
          <w:tcPr>
            <w:tcW w:w="7330" w:type="dxa"/>
            <w:vAlign w:val="bottom"/>
          </w:tcPr>
          <w:p w14:paraId="6ACA6B95" w14:textId="77777777" w:rsidR="000301A7" w:rsidRPr="006F6A95" w:rsidRDefault="000301A7" w:rsidP="00B62DE7">
            <w:pPr>
              <w:spacing w:line="240" w:lineRule="auto"/>
              <w:ind w:left="187"/>
              <w:rPr>
                <w:rFonts w:cs="Arial"/>
                <w:sz w:val="18"/>
                <w:szCs w:val="18"/>
                <w:cs/>
              </w:rPr>
            </w:pPr>
            <w:r w:rsidRPr="006F6A95">
              <w:rPr>
                <w:rFonts w:cs="Arial"/>
                <w:sz w:val="18"/>
                <w:szCs w:val="18"/>
              </w:rPr>
              <w:t>Revenues</w:t>
            </w:r>
          </w:p>
        </w:tc>
        <w:tc>
          <w:tcPr>
            <w:tcW w:w="1510" w:type="dxa"/>
            <w:vAlign w:val="bottom"/>
          </w:tcPr>
          <w:p w14:paraId="728E205F" w14:textId="77777777" w:rsidR="000301A7" w:rsidRPr="006F6A95" w:rsidRDefault="000301A7" w:rsidP="00B62DE7">
            <w:pPr>
              <w:spacing w:line="240" w:lineRule="auto"/>
              <w:ind w:right="-72"/>
              <w:jc w:val="right"/>
              <w:rPr>
                <w:rFonts w:cs="Arial"/>
                <w:sz w:val="18"/>
                <w:szCs w:val="22"/>
              </w:rPr>
            </w:pPr>
          </w:p>
        </w:tc>
        <w:tc>
          <w:tcPr>
            <w:tcW w:w="1224" w:type="dxa"/>
            <w:vAlign w:val="bottom"/>
          </w:tcPr>
          <w:p w14:paraId="517CD66B" w14:textId="77777777" w:rsidR="000301A7" w:rsidRPr="006F6A95" w:rsidRDefault="000301A7" w:rsidP="00B62DE7">
            <w:pPr>
              <w:spacing w:line="240" w:lineRule="auto"/>
              <w:ind w:right="-72"/>
              <w:jc w:val="right"/>
              <w:rPr>
                <w:rFonts w:cs="Arial"/>
                <w:b/>
                <w:bCs/>
                <w:sz w:val="18"/>
                <w:szCs w:val="18"/>
                <w:cs/>
                <w:lang w:val="en-US"/>
              </w:rPr>
            </w:pPr>
          </w:p>
        </w:tc>
        <w:tc>
          <w:tcPr>
            <w:tcW w:w="1224" w:type="dxa"/>
            <w:vAlign w:val="bottom"/>
          </w:tcPr>
          <w:p w14:paraId="3D3AB517" w14:textId="77777777" w:rsidR="000301A7" w:rsidRPr="006F6A95" w:rsidRDefault="000301A7" w:rsidP="00B62DE7">
            <w:pPr>
              <w:spacing w:line="240" w:lineRule="auto"/>
              <w:ind w:right="-72"/>
              <w:jc w:val="right"/>
              <w:rPr>
                <w:rFonts w:cs="Arial"/>
                <w:b/>
                <w:bCs/>
                <w:sz w:val="18"/>
                <w:szCs w:val="18"/>
                <w:cs/>
              </w:rPr>
            </w:pPr>
          </w:p>
        </w:tc>
        <w:tc>
          <w:tcPr>
            <w:tcW w:w="1224" w:type="dxa"/>
            <w:vAlign w:val="bottom"/>
          </w:tcPr>
          <w:p w14:paraId="1042149E" w14:textId="77777777" w:rsidR="000301A7" w:rsidRPr="006F6A95" w:rsidRDefault="000301A7" w:rsidP="00B62DE7">
            <w:pPr>
              <w:spacing w:line="240" w:lineRule="auto"/>
              <w:ind w:right="-72"/>
              <w:jc w:val="right"/>
              <w:rPr>
                <w:rFonts w:cs="Arial"/>
                <w:b/>
                <w:bCs/>
                <w:sz w:val="18"/>
                <w:szCs w:val="18"/>
                <w:cs/>
                <w:lang w:val="th-TH"/>
              </w:rPr>
            </w:pPr>
          </w:p>
        </w:tc>
        <w:tc>
          <w:tcPr>
            <w:tcW w:w="1208" w:type="dxa"/>
            <w:gridSpan w:val="2"/>
            <w:vAlign w:val="bottom"/>
          </w:tcPr>
          <w:p w14:paraId="521D9C08" w14:textId="77777777" w:rsidR="000301A7" w:rsidRPr="006F6A95" w:rsidRDefault="000301A7" w:rsidP="00B62DE7">
            <w:pPr>
              <w:spacing w:line="240" w:lineRule="auto"/>
              <w:ind w:right="-72"/>
              <w:jc w:val="right"/>
              <w:rPr>
                <w:rFonts w:cs="Arial"/>
                <w:b/>
                <w:bCs/>
                <w:sz w:val="18"/>
                <w:szCs w:val="18"/>
                <w:cs/>
                <w:lang w:val="th-TH"/>
              </w:rPr>
            </w:pPr>
          </w:p>
        </w:tc>
      </w:tr>
      <w:tr w:rsidR="000301A7" w:rsidRPr="006F6A95" w14:paraId="5026D95C" w14:textId="77777777" w:rsidTr="00B62DE7">
        <w:trPr>
          <w:cantSplit/>
          <w:trHeight w:val="20"/>
        </w:trPr>
        <w:tc>
          <w:tcPr>
            <w:tcW w:w="7330" w:type="dxa"/>
            <w:vAlign w:val="bottom"/>
          </w:tcPr>
          <w:p w14:paraId="407F91A7" w14:textId="77777777" w:rsidR="000301A7" w:rsidRPr="006F6A95" w:rsidRDefault="000301A7" w:rsidP="00B62DE7">
            <w:pPr>
              <w:spacing w:line="240" w:lineRule="auto"/>
              <w:ind w:left="187"/>
              <w:rPr>
                <w:rFonts w:cs="Arial"/>
                <w:sz w:val="18"/>
                <w:szCs w:val="18"/>
              </w:rPr>
            </w:pPr>
            <w:r w:rsidRPr="006F6A95">
              <w:rPr>
                <w:rFonts w:cs="Arial"/>
                <w:snapToGrid w:val="0"/>
                <w:spacing w:val="-2"/>
                <w:sz w:val="18"/>
                <w:szCs w:val="18"/>
                <w:lang w:val="en-US"/>
              </w:rPr>
              <w:t>Gross segment revenues</w:t>
            </w:r>
          </w:p>
        </w:tc>
        <w:tc>
          <w:tcPr>
            <w:tcW w:w="1510" w:type="dxa"/>
            <w:vAlign w:val="bottom"/>
          </w:tcPr>
          <w:p w14:paraId="79037C0C" w14:textId="77777777" w:rsidR="000301A7" w:rsidRPr="006F6A95" w:rsidRDefault="000301A7" w:rsidP="00B62DE7">
            <w:pPr>
              <w:spacing w:line="240" w:lineRule="auto"/>
              <w:ind w:right="-72"/>
              <w:jc w:val="right"/>
              <w:rPr>
                <w:rFonts w:cs="Arial"/>
                <w:sz w:val="18"/>
                <w:szCs w:val="18"/>
                <w:cs/>
              </w:rPr>
            </w:pPr>
            <w:r w:rsidRPr="006F6A95">
              <w:rPr>
                <w:rFonts w:cs="Arial"/>
                <w:sz w:val="18"/>
                <w:szCs w:val="18"/>
              </w:rPr>
              <w:t>21,847</w:t>
            </w:r>
          </w:p>
        </w:tc>
        <w:tc>
          <w:tcPr>
            <w:tcW w:w="1224" w:type="dxa"/>
            <w:vAlign w:val="bottom"/>
          </w:tcPr>
          <w:p w14:paraId="15BAC409"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167,591</w:t>
            </w:r>
          </w:p>
        </w:tc>
        <w:tc>
          <w:tcPr>
            <w:tcW w:w="1224" w:type="dxa"/>
            <w:vAlign w:val="bottom"/>
          </w:tcPr>
          <w:p w14:paraId="38FF417F"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70,051</w:t>
            </w:r>
          </w:p>
        </w:tc>
        <w:tc>
          <w:tcPr>
            <w:tcW w:w="1224" w:type="dxa"/>
            <w:vAlign w:val="bottom"/>
          </w:tcPr>
          <w:p w14:paraId="33806FC4"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2,018</w:t>
            </w:r>
          </w:p>
        </w:tc>
        <w:tc>
          <w:tcPr>
            <w:tcW w:w="1208" w:type="dxa"/>
            <w:gridSpan w:val="2"/>
            <w:vAlign w:val="bottom"/>
          </w:tcPr>
          <w:p w14:paraId="614C88BE" w14:textId="77777777" w:rsidR="000301A7" w:rsidRPr="006F6A95" w:rsidRDefault="000301A7" w:rsidP="00B62DE7">
            <w:pPr>
              <w:spacing w:line="240" w:lineRule="auto"/>
              <w:ind w:right="-72"/>
              <w:jc w:val="right"/>
              <w:rPr>
                <w:rFonts w:cs="Arial"/>
                <w:sz w:val="18"/>
                <w:szCs w:val="18"/>
                <w:cs/>
              </w:rPr>
            </w:pPr>
            <w:r w:rsidRPr="006F6A95">
              <w:rPr>
                <w:rFonts w:cs="Arial"/>
                <w:sz w:val="18"/>
                <w:szCs w:val="18"/>
              </w:rPr>
              <w:t>261,507</w:t>
            </w:r>
          </w:p>
        </w:tc>
      </w:tr>
      <w:tr w:rsidR="000301A7" w:rsidRPr="006F6A95" w14:paraId="0A33A03E" w14:textId="77777777" w:rsidTr="00B62DE7">
        <w:trPr>
          <w:cantSplit/>
          <w:trHeight w:val="20"/>
        </w:trPr>
        <w:tc>
          <w:tcPr>
            <w:tcW w:w="7330" w:type="dxa"/>
            <w:vAlign w:val="bottom"/>
          </w:tcPr>
          <w:p w14:paraId="7D6D6D51" w14:textId="77777777" w:rsidR="000301A7" w:rsidRPr="006F6A95" w:rsidRDefault="000301A7" w:rsidP="00B62DE7">
            <w:pPr>
              <w:spacing w:line="240" w:lineRule="auto"/>
              <w:ind w:left="187"/>
              <w:rPr>
                <w:rFonts w:cs="Arial"/>
                <w:sz w:val="18"/>
                <w:szCs w:val="18"/>
                <w:cs/>
              </w:rPr>
            </w:pPr>
            <w:r w:rsidRPr="006F6A95">
              <w:rPr>
                <w:rFonts w:cs="Arial"/>
                <w:snapToGrid w:val="0"/>
                <w:spacing w:val="-2"/>
                <w:sz w:val="18"/>
                <w:szCs w:val="18"/>
                <w:lang w:val="en-US"/>
              </w:rPr>
              <w:t>Inter - segment revenues</w:t>
            </w:r>
          </w:p>
        </w:tc>
        <w:tc>
          <w:tcPr>
            <w:tcW w:w="1510" w:type="dxa"/>
            <w:vAlign w:val="bottom"/>
          </w:tcPr>
          <w:p w14:paraId="6A07C6E4"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w:t>
            </w:r>
          </w:p>
        </w:tc>
        <w:tc>
          <w:tcPr>
            <w:tcW w:w="1224" w:type="dxa"/>
            <w:vAlign w:val="bottom"/>
          </w:tcPr>
          <w:p w14:paraId="47660C71"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(207)</w:t>
            </w:r>
          </w:p>
        </w:tc>
        <w:tc>
          <w:tcPr>
            <w:tcW w:w="1224" w:type="dxa"/>
            <w:vAlign w:val="bottom"/>
          </w:tcPr>
          <w:p w14:paraId="30F82F4E"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(17,160)</w:t>
            </w:r>
          </w:p>
        </w:tc>
        <w:tc>
          <w:tcPr>
            <w:tcW w:w="1224" w:type="dxa"/>
            <w:vAlign w:val="bottom"/>
          </w:tcPr>
          <w:p w14:paraId="3C3B9E86"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(9)</w:t>
            </w:r>
          </w:p>
        </w:tc>
        <w:tc>
          <w:tcPr>
            <w:tcW w:w="1208" w:type="dxa"/>
            <w:gridSpan w:val="2"/>
            <w:vAlign w:val="bottom"/>
          </w:tcPr>
          <w:p w14:paraId="563D56B1"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(17,376)</w:t>
            </w:r>
          </w:p>
        </w:tc>
      </w:tr>
      <w:tr w:rsidR="000301A7" w:rsidRPr="006F6A95" w14:paraId="30510393" w14:textId="77777777" w:rsidTr="00B62DE7">
        <w:trPr>
          <w:cantSplit/>
          <w:trHeight w:val="20"/>
        </w:trPr>
        <w:tc>
          <w:tcPr>
            <w:tcW w:w="7330" w:type="dxa"/>
            <w:vAlign w:val="bottom"/>
          </w:tcPr>
          <w:p w14:paraId="79971920" w14:textId="77777777" w:rsidR="000301A7" w:rsidRPr="006F6A95" w:rsidRDefault="000301A7" w:rsidP="00B62DE7">
            <w:pPr>
              <w:spacing w:line="240" w:lineRule="auto"/>
              <w:ind w:left="187"/>
              <w:rPr>
                <w:rFonts w:cs="Arial"/>
                <w:sz w:val="12"/>
                <w:szCs w:val="12"/>
              </w:rPr>
            </w:pPr>
          </w:p>
        </w:tc>
        <w:tc>
          <w:tcPr>
            <w:tcW w:w="1510" w:type="dxa"/>
            <w:vAlign w:val="bottom"/>
          </w:tcPr>
          <w:p w14:paraId="34ABE014"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40C0380E"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2933544B"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3135879B" w14:textId="77777777" w:rsidR="000301A7" w:rsidRPr="006F6A95" w:rsidRDefault="000301A7" w:rsidP="00B62DE7">
            <w:pPr>
              <w:spacing w:line="240" w:lineRule="auto"/>
              <w:ind w:right="-72"/>
              <w:jc w:val="right"/>
              <w:rPr>
                <w:rFonts w:cs="Arial"/>
                <w:sz w:val="12"/>
                <w:szCs w:val="12"/>
              </w:rPr>
            </w:pPr>
          </w:p>
        </w:tc>
        <w:tc>
          <w:tcPr>
            <w:tcW w:w="1208" w:type="dxa"/>
            <w:gridSpan w:val="2"/>
            <w:vAlign w:val="bottom"/>
          </w:tcPr>
          <w:p w14:paraId="6DA00E49" w14:textId="77777777" w:rsidR="000301A7" w:rsidRPr="006F6A95" w:rsidRDefault="000301A7" w:rsidP="00B62DE7">
            <w:pPr>
              <w:spacing w:line="240" w:lineRule="auto"/>
              <w:ind w:right="-72"/>
              <w:jc w:val="right"/>
              <w:rPr>
                <w:rFonts w:cs="Arial"/>
                <w:sz w:val="12"/>
                <w:szCs w:val="12"/>
              </w:rPr>
            </w:pPr>
          </w:p>
        </w:tc>
      </w:tr>
      <w:tr w:rsidR="000301A7" w:rsidRPr="006F6A95" w14:paraId="79AB32F6" w14:textId="77777777" w:rsidTr="00B62DE7">
        <w:trPr>
          <w:cantSplit/>
          <w:trHeight w:val="20"/>
        </w:trPr>
        <w:tc>
          <w:tcPr>
            <w:tcW w:w="7330" w:type="dxa"/>
            <w:vAlign w:val="bottom"/>
          </w:tcPr>
          <w:p w14:paraId="2F02FE63" w14:textId="77777777" w:rsidR="000301A7" w:rsidRPr="006F6A95" w:rsidRDefault="000301A7" w:rsidP="00B62DE7">
            <w:pPr>
              <w:spacing w:line="240" w:lineRule="auto"/>
              <w:ind w:left="187"/>
              <w:rPr>
                <w:rFonts w:cs="Arial"/>
                <w:sz w:val="18"/>
                <w:szCs w:val="18"/>
                <w:cs/>
              </w:rPr>
            </w:pPr>
            <w:r w:rsidRPr="006F6A95">
              <w:rPr>
                <w:rFonts w:cs="Arial"/>
                <w:snapToGrid w:val="0"/>
                <w:spacing w:val="-2"/>
                <w:sz w:val="18"/>
                <w:szCs w:val="18"/>
                <w:lang w:val="en-US"/>
              </w:rPr>
              <w:t>Net revenues from third parties</w:t>
            </w:r>
          </w:p>
        </w:tc>
        <w:tc>
          <w:tcPr>
            <w:tcW w:w="1510" w:type="dxa"/>
            <w:vAlign w:val="bottom"/>
          </w:tcPr>
          <w:p w14:paraId="20E5E998"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21,847</w:t>
            </w:r>
          </w:p>
        </w:tc>
        <w:tc>
          <w:tcPr>
            <w:tcW w:w="1224" w:type="dxa"/>
            <w:vAlign w:val="bottom"/>
          </w:tcPr>
          <w:p w14:paraId="2F3F2697"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167,384</w:t>
            </w:r>
          </w:p>
        </w:tc>
        <w:tc>
          <w:tcPr>
            <w:tcW w:w="1224" w:type="dxa"/>
            <w:vAlign w:val="bottom"/>
          </w:tcPr>
          <w:p w14:paraId="24B83571"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52,891</w:t>
            </w:r>
          </w:p>
        </w:tc>
        <w:tc>
          <w:tcPr>
            <w:tcW w:w="1224" w:type="dxa"/>
            <w:vAlign w:val="bottom"/>
          </w:tcPr>
          <w:p w14:paraId="49E6E793"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2,009</w:t>
            </w:r>
          </w:p>
        </w:tc>
        <w:tc>
          <w:tcPr>
            <w:tcW w:w="1208" w:type="dxa"/>
            <w:gridSpan w:val="2"/>
            <w:vAlign w:val="bottom"/>
          </w:tcPr>
          <w:p w14:paraId="3A4EBCBB"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244,131</w:t>
            </w:r>
          </w:p>
        </w:tc>
      </w:tr>
      <w:tr w:rsidR="000301A7" w:rsidRPr="006F6A95" w14:paraId="772A3D13" w14:textId="77777777" w:rsidTr="00B62DE7">
        <w:trPr>
          <w:cantSplit/>
          <w:trHeight w:val="20"/>
        </w:trPr>
        <w:tc>
          <w:tcPr>
            <w:tcW w:w="7330" w:type="dxa"/>
            <w:vAlign w:val="bottom"/>
          </w:tcPr>
          <w:p w14:paraId="37CF1030" w14:textId="77777777" w:rsidR="000301A7" w:rsidRPr="006F6A95" w:rsidRDefault="000301A7" w:rsidP="00B62DE7">
            <w:pPr>
              <w:spacing w:line="240" w:lineRule="auto"/>
              <w:ind w:left="187"/>
              <w:rPr>
                <w:rFonts w:cs="Arial"/>
                <w:sz w:val="12"/>
                <w:szCs w:val="12"/>
              </w:rPr>
            </w:pPr>
          </w:p>
        </w:tc>
        <w:tc>
          <w:tcPr>
            <w:tcW w:w="1510" w:type="dxa"/>
            <w:vAlign w:val="bottom"/>
          </w:tcPr>
          <w:p w14:paraId="1DACCEFE"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098D99AE"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184D4C8E"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687E9ABB" w14:textId="77777777" w:rsidR="000301A7" w:rsidRPr="006F6A95" w:rsidRDefault="000301A7" w:rsidP="00B62DE7">
            <w:pPr>
              <w:spacing w:line="240" w:lineRule="auto"/>
              <w:ind w:right="-72"/>
              <w:jc w:val="right"/>
              <w:rPr>
                <w:rFonts w:cs="Arial"/>
                <w:sz w:val="12"/>
                <w:szCs w:val="12"/>
              </w:rPr>
            </w:pPr>
          </w:p>
        </w:tc>
        <w:tc>
          <w:tcPr>
            <w:tcW w:w="1208" w:type="dxa"/>
            <w:gridSpan w:val="2"/>
            <w:vAlign w:val="bottom"/>
          </w:tcPr>
          <w:p w14:paraId="5C02EC25" w14:textId="77777777" w:rsidR="000301A7" w:rsidRPr="006F6A95" w:rsidRDefault="000301A7" w:rsidP="00B62DE7">
            <w:pPr>
              <w:spacing w:line="240" w:lineRule="auto"/>
              <w:ind w:right="-72"/>
              <w:jc w:val="right"/>
              <w:rPr>
                <w:rFonts w:cs="Arial"/>
                <w:sz w:val="12"/>
                <w:szCs w:val="12"/>
              </w:rPr>
            </w:pPr>
          </w:p>
        </w:tc>
      </w:tr>
      <w:tr w:rsidR="000301A7" w:rsidRPr="006F6A95" w14:paraId="5CCDBD81" w14:textId="77777777" w:rsidTr="00B62DE7">
        <w:trPr>
          <w:cantSplit/>
          <w:trHeight w:val="20"/>
        </w:trPr>
        <w:tc>
          <w:tcPr>
            <w:tcW w:w="7330" w:type="dxa"/>
            <w:vAlign w:val="bottom"/>
          </w:tcPr>
          <w:p w14:paraId="2A7608DA" w14:textId="77777777" w:rsidR="000301A7" w:rsidRPr="006F6A95" w:rsidRDefault="000301A7" w:rsidP="00B62DE7">
            <w:pPr>
              <w:spacing w:line="240" w:lineRule="auto"/>
              <w:ind w:left="187"/>
              <w:rPr>
                <w:rFonts w:cs="Arial"/>
                <w:sz w:val="18"/>
                <w:szCs w:val="18"/>
                <w:cs/>
              </w:rPr>
            </w:pPr>
            <w:r w:rsidRPr="006F6A95">
              <w:rPr>
                <w:rFonts w:cs="Arial"/>
                <w:snapToGrid w:val="0"/>
                <w:spacing w:val="-2"/>
                <w:sz w:val="18"/>
                <w:szCs w:val="18"/>
                <w:lang w:val="en-US"/>
              </w:rPr>
              <w:t>Segment result</w:t>
            </w:r>
          </w:p>
        </w:tc>
        <w:tc>
          <w:tcPr>
            <w:tcW w:w="1510" w:type="dxa"/>
            <w:vAlign w:val="bottom"/>
          </w:tcPr>
          <w:p w14:paraId="0D3E4BEB" w14:textId="77777777" w:rsidR="000301A7" w:rsidRPr="006F6A95" w:rsidRDefault="000301A7" w:rsidP="00B62DE7">
            <w:pPr>
              <w:pBdr>
                <w:bottom w:val="double" w:sz="4" w:space="1" w:color="auto"/>
              </w:pBdr>
              <w:spacing w:line="240" w:lineRule="auto"/>
              <w:ind w:right="-72"/>
              <w:jc w:val="right"/>
              <w:rPr>
                <w:rFonts w:cs="Arial"/>
                <w:sz w:val="18"/>
                <w:szCs w:val="22"/>
              </w:rPr>
            </w:pPr>
            <w:r w:rsidRPr="006F6A95">
              <w:rPr>
                <w:rFonts w:cs="Arial"/>
                <w:sz w:val="18"/>
                <w:szCs w:val="22"/>
              </w:rPr>
              <w:t>(3,886)</w:t>
            </w:r>
          </w:p>
        </w:tc>
        <w:tc>
          <w:tcPr>
            <w:tcW w:w="1224" w:type="dxa"/>
            <w:vAlign w:val="bottom"/>
          </w:tcPr>
          <w:p w14:paraId="29F33D1B"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870</w:t>
            </w:r>
          </w:p>
        </w:tc>
        <w:tc>
          <w:tcPr>
            <w:tcW w:w="1224" w:type="dxa"/>
            <w:vAlign w:val="bottom"/>
          </w:tcPr>
          <w:p w14:paraId="737BFA44"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9,705</w:t>
            </w:r>
          </w:p>
        </w:tc>
        <w:tc>
          <w:tcPr>
            <w:tcW w:w="1224" w:type="dxa"/>
            <w:vAlign w:val="bottom"/>
          </w:tcPr>
          <w:p w14:paraId="763CEB26"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1,127</w:t>
            </w:r>
          </w:p>
        </w:tc>
        <w:tc>
          <w:tcPr>
            <w:tcW w:w="1208" w:type="dxa"/>
            <w:gridSpan w:val="2"/>
            <w:vAlign w:val="bottom"/>
          </w:tcPr>
          <w:p w14:paraId="1A16191A" w14:textId="77777777" w:rsidR="000301A7" w:rsidRPr="006F6A95" w:rsidRDefault="000301A7" w:rsidP="00B62DE7">
            <w:pPr>
              <w:spacing w:line="240" w:lineRule="auto"/>
              <w:ind w:right="-72"/>
              <w:jc w:val="right"/>
              <w:rPr>
                <w:rFonts w:cs="Arial"/>
                <w:sz w:val="18"/>
                <w:szCs w:val="18"/>
                <w:cs/>
              </w:rPr>
            </w:pPr>
            <w:r w:rsidRPr="006F6A95">
              <w:rPr>
                <w:rFonts w:cs="Arial"/>
                <w:sz w:val="18"/>
                <w:szCs w:val="18"/>
              </w:rPr>
              <w:t>7,816</w:t>
            </w:r>
          </w:p>
        </w:tc>
      </w:tr>
      <w:tr w:rsidR="000301A7" w:rsidRPr="006F6A95" w14:paraId="1C7E2FAA" w14:textId="77777777" w:rsidTr="00B62DE7">
        <w:trPr>
          <w:cantSplit/>
          <w:trHeight w:val="20"/>
        </w:trPr>
        <w:tc>
          <w:tcPr>
            <w:tcW w:w="7330" w:type="dxa"/>
            <w:vAlign w:val="bottom"/>
          </w:tcPr>
          <w:p w14:paraId="5BEBED81" w14:textId="77777777" w:rsidR="000301A7" w:rsidRPr="006F6A95" w:rsidRDefault="000301A7" w:rsidP="00B62DE7">
            <w:pPr>
              <w:spacing w:line="240" w:lineRule="auto"/>
              <w:ind w:left="187"/>
              <w:rPr>
                <w:rFonts w:cs="Arial"/>
                <w:sz w:val="18"/>
                <w:szCs w:val="18"/>
              </w:rPr>
            </w:pPr>
            <w:r w:rsidRPr="006F6A95">
              <w:rPr>
                <w:rFonts w:cs="Arial"/>
                <w:sz w:val="18"/>
                <w:szCs w:val="18"/>
              </w:rPr>
              <w:t>Other income</w:t>
            </w:r>
          </w:p>
        </w:tc>
        <w:tc>
          <w:tcPr>
            <w:tcW w:w="1510" w:type="dxa"/>
            <w:vAlign w:val="bottom"/>
          </w:tcPr>
          <w:p w14:paraId="0503606F"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6D972B62"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5B683D1F"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8FDA51A"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45B3C44A"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1,479</w:t>
            </w:r>
          </w:p>
        </w:tc>
      </w:tr>
      <w:tr w:rsidR="000301A7" w:rsidRPr="006F6A95" w14:paraId="6A0EE65A" w14:textId="77777777" w:rsidTr="00B62DE7">
        <w:trPr>
          <w:cantSplit/>
          <w:trHeight w:val="20"/>
        </w:trPr>
        <w:tc>
          <w:tcPr>
            <w:tcW w:w="7330" w:type="dxa"/>
            <w:vAlign w:val="bottom"/>
          </w:tcPr>
          <w:p w14:paraId="2FF74C00" w14:textId="77777777" w:rsidR="000301A7" w:rsidRPr="006F6A95" w:rsidRDefault="000301A7" w:rsidP="00B62DE7">
            <w:pPr>
              <w:spacing w:line="240" w:lineRule="auto"/>
              <w:ind w:left="187"/>
              <w:rPr>
                <w:rFonts w:cs="Arial"/>
                <w:sz w:val="18"/>
                <w:szCs w:val="18"/>
              </w:rPr>
            </w:pPr>
            <w:r w:rsidRPr="006F6A95">
              <w:rPr>
                <w:rFonts w:cs="Arial"/>
                <w:sz w:val="18"/>
                <w:szCs w:val="18"/>
              </w:rPr>
              <w:t>Interest paid</w:t>
            </w:r>
          </w:p>
        </w:tc>
        <w:tc>
          <w:tcPr>
            <w:tcW w:w="1510" w:type="dxa"/>
            <w:vAlign w:val="bottom"/>
          </w:tcPr>
          <w:p w14:paraId="3D2B5B2A"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35538D1"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37718C9B"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1A2BF89E"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23ED84DD"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(8,639)</w:t>
            </w:r>
          </w:p>
        </w:tc>
      </w:tr>
      <w:tr w:rsidR="000301A7" w:rsidRPr="006F6A95" w14:paraId="445068F4" w14:textId="77777777" w:rsidTr="00B62DE7">
        <w:trPr>
          <w:cantSplit/>
          <w:trHeight w:val="20"/>
        </w:trPr>
        <w:tc>
          <w:tcPr>
            <w:tcW w:w="7330" w:type="dxa"/>
            <w:vAlign w:val="bottom"/>
          </w:tcPr>
          <w:p w14:paraId="58A80341" w14:textId="77777777" w:rsidR="000301A7" w:rsidRPr="006F6A95" w:rsidRDefault="000301A7" w:rsidP="00B62DE7">
            <w:pPr>
              <w:spacing w:line="240" w:lineRule="auto"/>
              <w:ind w:left="187"/>
              <w:rPr>
                <w:rFonts w:cs="Arial"/>
                <w:sz w:val="18"/>
                <w:szCs w:val="18"/>
              </w:rPr>
            </w:pPr>
            <w:r w:rsidRPr="006F6A95">
              <w:rPr>
                <w:rFonts w:cs="Arial"/>
                <w:sz w:val="18"/>
                <w:szCs w:val="18"/>
                <w:lang w:val="en-US"/>
              </w:rPr>
              <w:t>Unallocated cost/expenses</w:t>
            </w:r>
          </w:p>
        </w:tc>
        <w:tc>
          <w:tcPr>
            <w:tcW w:w="1510" w:type="dxa"/>
            <w:vAlign w:val="bottom"/>
          </w:tcPr>
          <w:p w14:paraId="4091B86B"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315CB89D"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D232D69"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5991EED5"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4E844B7A"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(22,483)</w:t>
            </w:r>
          </w:p>
        </w:tc>
      </w:tr>
      <w:tr w:rsidR="000301A7" w:rsidRPr="006F6A95" w14:paraId="66621AA2" w14:textId="77777777" w:rsidTr="00B62DE7">
        <w:trPr>
          <w:cantSplit/>
          <w:trHeight w:val="20"/>
        </w:trPr>
        <w:tc>
          <w:tcPr>
            <w:tcW w:w="7330" w:type="dxa"/>
            <w:vAlign w:val="bottom"/>
          </w:tcPr>
          <w:p w14:paraId="5BD7261D" w14:textId="77777777" w:rsidR="000301A7" w:rsidRPr="006F6A95" w:rsidRDefault="000301A7" w:rsidP="00B62DE7">
            <w:pPr>
              <w:spacing w:line="240" w:lineRule="auto"/>
              <w:ind w:left="187"/>
              <w:rPr>
                <w:rFonts w:cs="Arial"/>
                <w:sz w:val="18"/>
                <w:szCs w:val="18"/>
                <w:cs/>
              </w:rPr>
            </w:pPr>
            <w:r w:rsidRPr="006F6A95">
              <w:rPr>
                <w:rFonts w:cs="Arial"/>
                <w:snapToGrid w:val="0"/>
                <w:spacing w:val="-1"/>
                <w:sz w:val="18"/>
                <w:szCs w:val="18"/>
                <w:lang w:val="en-US"/>
              </w:rPr>
              <w:t>Income tax</w:t>
            </w:r>
          </w:p>
        </w:tc>
        <w:tc>
          <w:tcPr>
            <w:tcW w:w="1510" w:type="dxa"/>
            <w:vAlign w:val="bottom"/>
          </w:tcPr>
          <w:p w14:paraId="67DE1FB1"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F72BE7D"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00029E8D"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7F89323A"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4D58E550"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(741)</w:t>
            </w:r>
          </w:p>
        </w:tc>
      </w:tr>
      <w:tr w:rsidR="000301A7" w:rsidRPr="006F6A95" w14:paraId="2E806506" w14:textId="77777777" w:rsidTr="00B62DE7">
        <w:trPr>
          <w:cantSplit/>
          <w:trHeight w:val="20"/>
        </w:trPr>
        <w:tc>
          <w:tcPr>
            <w:tcW w:w="7330" w:type="dxa"/>
            <w:vAlign w:val="bottom"/>
          </w:tcPr>
          <w:p w14:paraId="5CA49A42" w14:textId="77777777" w:rsidR="000301A7" w:rsidRPr="006F6A95" w:rsidRDefault="000301A7" w:rsidP="00B62DE7">
            <w:pPr>
              <w:spacing w:line="240" w:lineRule="auto"/>
              <w:ind w:left="187"/>
              <w:rPr>
                <w:rFonts w:cs="Arial"/>
                <w:sz w:val="12"/>
                <w:szCs w:val="12"/>
              </w:rPr>
            </w:pPr>
          </w:p>
        </w:tc>
        <w:tc>
          <w:tcPr>
            <w:tcW w:w="1510" w:type="dxa"/>
            <w:vAlign w:val="bottom"/>
          </w:tcPr>
          <w:p w14:paraId="31BEB4E9"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7C2F2DCD"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38FD058A"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5DCA408B" w14:textId="77777777" w:rsidR="000301A7" w:rsidRPr="006F6A95" w:rsidRDefault="000301A7" w:rsidP="00B62DE7">
            <w:pPr>
              <w:spacing w:line="240" w:lineRule="auto"/>
              <w:ind w:right="-72"/>
              <w:jc w:val="right"/>
              <w:rPr>
                <w:rFonts w:cs="Arial"/>
                <w:sz w:val="12"/>
                <w:szCs w:val="12"/>
              </w:rPr>
            </w:pPr>
          </w:p>
        </w:tc>
        <w:tc>
          <w:tcPr>
            <w:tcW w:w="1208" w:type="dxa"/>
            <w:gridSpan w:val="2"/>
            <w:vAlign w:val="bottom"/>
          </w:tcPr>
          <w:p w14:paraId="331B044A" w14:textId="77777777" w:rsidR="000301A7" w:rsidRPr="006F6A95" w:rsidRDefault="000301A7" w:rsidP="00B62DE7">
            <w:pPr>
              <w:spacing w:line="240" w:lineRule="auto"/>
              <w:ind w:right="-72"/>
              <w:jc w:val="right"/>
              <w:rPr>
                <w:rFonts w:cs="Arial"/>
                <w:sz w:val="12"/>
                <w:szCs w:val="12"/>
              </w:rPr>
            </w:pPr>
          </w:p>
        </w:tc>
      </w:tr>
      <w:tr w:rsidR="000301A7" w:rsidRPr="006F6A95" w14:paraId="734C3B45" w14:textId="77777777" w:rsidTr="00B62DE7">
        <w:trPr>
          <w:cantSplit/>
          <w:trHeight w:val="20"/>
        </w:trPr>
        <w:tc>
          <w:tcPr>
            <w:tcW w:w="7330" w:type="dxa"/>
            <w:vAlign w:val="bottom"/>
          </w:tcPr>
          <w:p w14:paraId="0EB05E5D" w14:textId="77777777" w:rsidR="000301A7" w:rsidRPr="006F6A95" w:rsidRDefault="000301A7" w:rsidP="00B62DE7">
            <w:pPr>
              <w:spacing w:line="240" w:lineRule="auto"/>
              <w:ind w:left="187"/>
              <w:rPr>
                <w:rFonts w:cs="Arial"/>
                <w:sz w:val="18"/>
                <w:szCs w:val="18"/>
                <w:cs/>
              </w:rPr>
            </w:pPr>
            <w:r w:rsidRPr="006F6A95">
              <w:rPr>
                <w:rFonts w:cs="Arial"/>
                <w:sz w:val="18"/>
                <w:szCs w:val="18"/>
              </w:rPr>
              <w:t>Loss attributable to owners of the parent</w:t>
            </w:r>
          </w:p>
        </w:tc>
        <w:tc>
          <w:tcPr>
            <w:tcW w:w="1510" w:type="dxa"/>
            <w:vAlign w:val="bottom"/>
          </w:tcPr>
          <w:p w14:paraId="1F20DEB1"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B0BFC06"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25D05636"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4881BE6"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34A32EEE"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(22,568)</w:t>
            </w:r>
          </w:p>
        </w:tc>
      </w:tr>
      <w:tr w:rsidR="000301A7" w:rsidRPr="006F6A95" w14:paraId="57272D85" w14:textId="77777777" w:rsidTr="00B62DE7">
        <w:trPr>
          <w:cantSplit/>
          <w:trHeight w:val="20"/>
        </w:trPr>
        <w:tc>
          <w:tcPr>
            <w:tcW w:w="7330" w:type="dxa"/>
            <w:vAlign w:val="bottom"/>
          </w:tcPr>
          <w:p w14:paraId="4E8ACBF6" w14:textId="77777777" w:rsidR="000301A7" w:rsidRPr="006F6A95" w:rsidRDefault="000301A7" w:rsidP="00B62DE7">
            <w:pPr>
              <w:spacing w:line="240" w:lineRule="auto"/>
              <w:ind w:left="187"/>
              <w:rPr>
                <w:rFonts w:cs="Arial"/>
                <w:sz w:val="18"/>
                <w:szCs w:val="18"/>
                <w:cs/>
              </w:rPr>
            </w:pPr>
            <w:r w:rsidRPr="006F6A95">
              <w:rPr>
                <w:rFonts w:cs="Arial"/>
                <w:sz w:val="18"/>
                <w:szCs w:val="18"/>
              </w:rPr>
              <w:t>Loss attributable to non-controlling interests</w:t>
            </w:r>
          </w:p>
        </w:tc>
        <w:tc>
          <w:tcPr>
            <w:tcW w:w="1510" w:type="dxa"/>
            <w:vAlign w:val="bottom"/>
          </w:tcPr>
          <w:p w14:paraId="3DBF8CFC"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7890799C"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59963C3F"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73923059"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4A55C303"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w:t>
            </w:r>
          </w:p>
        </w:tc>
      </w:tr>
      <w:tr w:rsidR="000301A7" w:rsidRPr="006F6A95" w14:paraId="31130816" w14:textId="77777777" w:rsidTr="00B62DE7">
        <w:trPr>
          <w:cantSplit/>
          <w:trHeight w:val="20"/>
        </w:trPr>
        <w:tc>
          <w:tcPr>
            <w:tcW w:w="7330" w:type="dxa"/>
            <w:vAlign w:val="bottom"/>
          </w:tcPr>
          <w:p w14:paraId="150A2295" w14:textId="77777777" w:rsidR="000301A7" w:rsidRPr="006F6A95" w:rsidRDefault="000301A7" w:rsidP="00B62DE7">
            <w:pPr>
              <w:spacing w:line="240" w:lineRule="auto"/>
              <w:ind w:left="187"/>
              <w:rPr>
                <w:rFonts w:cs="Arial"/>
                <w:sz w:val="12"/>
                <w:szCs w:val="12"/>
              </w:rPr>
            </w:pPr>
          </w:p>
        </w:tc>
        <w:tc>
          <w:tcPr>
            <w:tcW w:w="1510" w:type="dxa"/>
            <w:vAlign w:val="bottom"/>
          </w:tcPr>
          <w:p w14:paraId="40DD6ABF"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0954F935"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1BE9153D"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57E0745D" w14:textId="77777777" w:rsidR="000301A7" w:rsidRPr="006F6A95" w:rsidRDefault="000301A7" w:rsidP="00B62DE7">
            <w:pPr>
              <w:spacing w:line="240" w:lineRule="auto"/>
              <w:ind w:right="-72"/>
              <w:jc w:val="right"/>
              <w:rPr>
                <w:rFonts w:cs="Arial"/>
                <w:sz w:val="12"/>
                <w:szCs w:val="12"/>
              </w:rPr>
            </w:pPr>
          </w:p>
        </w:tc>
        <w:tc>
          <w:tcPr>
            <w:tcW w:w="1208" w:type="dxa"/>
            <w:gridSpan w:val="2"/>
            <w:vAlign w:val="bottom"/>
          </w:tcPr>
          <w:p w14:paraId="58DCFE42" w14:textId="77777777" w:rsidR="000301A7" w:rsidRPr="006F6A95" w:rsidRDefault="000301A7" w:rsidP="00B62DE7">
            <w:pPr>
              <w:spacing w:line="240" w:lineRule="auto"/>
              <w:ind w:right="-72"/>
              <w:jc w:val="right"/>
              <w:rPr>
                <w:rFonts w:cs="Arial"/>
                <w:sz w:val="12"/>
                <w:szCs w:val="12"/>
              </w:rPr>
            </w:pPr>
          </w:p>
        </w:tc>
      </w:tr>
      <w:tr w:rsidR="000301A7" w:rsidRPr="006F6A95" w14:paraId="56AA7D2B" w14:textId="77777777" w:rsidTr="00B62DE7">
        <w:trPr>
          <w:cantSplit/>
          <w:trHeight w:val="20"/>
        </w:trPr>
        <w:tc>
          <w:tcPr>
            <w:tcW w:w="7330" w:type="dxa"/>
            <w:vAlign w:val="bottom"/>
          </w:tcPr>
          <w:p w14:paraId="422A133A" w14:textId="77777777" w:rsidR="000301A7" w:rsidRPr="006F6A95" w:rsidRDefault="000301A7" w:rsidP="00B62DE7">
            <w:pPr>
              <w:spacing w:line="240" w:lineRule="auto"/>
              <w:ind w:left="187"/>
              <w:rPr>
                <w:rFonts w:cs="Arial"/>
                <w:sz w:val="18"/>
                <w:szCs w:val="18"/>
                <w:cs/>
              </w:rPr>
            </w:pPr>
            <w:r w:rsidRPr="006F6A95">
              <w:rPr>
                <w:rFonts w:cs="Arial"/>
                <w:snapToGrid w:val="0"/>
                <w:spacing w:val="-1"/>
                <w:sz w:val="18"/>
                <w:szCs w:val="18"/>
                <w:lang w:val="en-US"/>
              </w:rPr>
              <w:t>Net loss for the period</w:t>
            </w:r>
          </w:p>
        </w:tc>
        <w:tc>
          <w:tcPr>
            <w:tcW w:w="1510" w:type="dxa"/>
            <w:vAlign w:val="bottom"/>
          </w:tcPr>
          <w:p w14:paraId="63306CBD"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53C8723D"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4BD3775C"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0A96DF2A"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58FC0075"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(22,568)</w:t>
            </w:r>
          </w:p>
        </w:tc>
      </w:tr>
      <w:tr w:rsidR="000301A7" w:rsidRPr="006F6A95" w14:paraId="3B112343" w14:textId="77777777" w:rsidTr="00B62DE7">
        <w:trPr>
          <w:cantSplit/>
          <w:trHeight w:val="20"/>
        </w:trPr>
        <w:tc>
          <w:tcPr>
            <w:tcW w:w="7330" w:type="dxa"/>
            <w:vAlign w:val="bottom"/>
          </w:tcPr>
          <w:p w14:paraId="6590AD57" w14:textId="77777777" w:rsidR="000301A7" w:rsidRPr="006F6A95" w:rsidRDefault="000301A7" w:rsidP="00B62DE7">
            <w:pPr>
              <w:spacing w:line="240" w:lineRule="auto"/>
              <w:ind w:left="187"/>
              <w:rPr>
                <w:rFonts w:cs="Arial"/>
                <w:snapToGrid w:val="0"/>
                <w:spacing w:val="-1"/>
                <w:sz w:val="18"/>
                <w:szCs w:val="18"/>
                <w:lang w:val="en-US"/>
              </w:rPr>
            </w:pPr>
          </w:p>
        </w:tc>
        <w:tc>
          <w:tcPr>
            <w:tcW w:w="1510" w:type="dxa"/>
            <w:vAlign w:val="bottom"/>
          </w:tcPr>
          <w:p w14:paraId="7A56D0D2"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6F960FE8"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6AED2ECA"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2828F0CC"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45AA8DDD" w14:textId="77777777" w:rsidR="000301A7" w:rsidRPr="006F6A95" w:rsidRDefault="000301A7" w:rsidP="00B62DE7">
            <w:pPr>
              <w:spacing w:line="240" w:lineRule="auto"/>
              <w:ind w:right="-72"/>
              <w:jc w:val="right"/>
              <w:rPr>
                <w:rFonts w:cs="Arial"/>
                <w:sz w:val="18"/>
                <w:szCs w:val="18"/>
              </w:rPr>
            </w:pPr>
          </w:p>
        </w:tc>
      </w:tr>
      <w:tr w:rsidR="000301A7" w:rsidRPr="006F6A95" w14:paraId="757A6E75" w14:textId="77777777" w:rsidTr="00B62DE7">
        <w:trPr>
          <w:cantSplit/>
          <w:trHeight w:val="20"/>
        </w:trPr>
        <w:tc>
          <w:tcPr>
            <w:tcW w:w="7330" w:type="dxa"/>
            <w:vAlign w:val="bottom"/>
          </w:tcPr>
          <w:p w14:paraId="1B82A23A" w14:textId="77777777" w:rsidR="000301A7" w:rsidRPr="006F6A95" w:rsidRDefault="000301A7" w:rsidP="00B62DE7">
            <w:pPr>
              <w:spacing w:line="240" w:lineRule="auto"/>
              <w:ind w:left="187"/>
              <w:rPr>
                <w:rFonts w:cs="Arial"/>
                <w:sz w:val="18"/>
                <w:szCs w:val="18"/>
                <w:cs/>
              </w:rPr>
            </w:pPr>
            <w:r w:rsidRPr="006F6A95">
              <w:rPr>
                <w:rFonts w:cs="Arial"/>
                <w:b/>
                <w:bCs/>
                <w:sz w:val="18"/>
                <w:szCs w:val="18"/>
                <w:shd w:val="clear" w:color="auto" w:fill="FFFFFF"/>
              </w:rPr>
              <w:t>Timing of revenue recognition</w:t>
            </w:r>
          </w:p>
        </w:tc>
        <w:tc>
          <w:tcPr>
            <w:tcW w:w="1510" w:type="dxa"/>
            <w:vAlign w:val="bottom"/>
          </w:tcPr>
          <w:p w14:paraId="7D963939"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071E3BB8"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2DE5A6A3" w14:textId="77777777" w:rsidR="000301A7" w:rsidRPr="006F6A95" w:rsidRDefault="000301A7" w:rsidP="00B62DE7">
            <w:pPr>
              <w:spacing w:line="240" w:lineRule="auto"/>
              <w:ind w:right="-72"/>
              <w:jc w:val="right"/>
              <w:rPr>
                <w:rFonts w:cs="Arial"/>
                <w:sz w:val="18"/>
                <w:szCs w:val="18"/>
              </w:rPr>
            </w:pPr>
          </w:p>
        </w:tc>
        <w:tc>
          <w:tcPr>
            <w:tcW w:w="1224" w:type="dxa"/>
            <w:vAlign w:val="bottom"/>
          </w:tcPr>
          <w:p w14:paraId="5E3675CF" w14:textId="77777777" w:rsidR="000301A7" w:rsidRPr="006F6A95" w:rsidRDefault="000301A7" w:rsidP="00B62DE7">
            <w:pPr>
              <w:spacing w:line="240" w:lineRule="auto"/>
              <w:ind w:right="-72"/>
              <w:jc w:val="right"/>
              <w:rPr>
                <w:rFonts w:cs="Arial"/>
                <w:sz w:val="18"/>
                <w:szCs w:val="18"/>
              </w:rPr>
            </w:pPr>
          </w:p>
        </w:tc>
        <w:tc>
          <w:tcPr>
            <w:tcW w:w="1208" w:type="dxa"/>
            <w:gridSpan w:val="2"/>
            <w:vAlign w:val="bottom"/>
          </w:tcPr>
          <w:p w14:paraId="6A5261AF" w14:textId="77777777" w:rsidR="000301A7" w:rsidRPr="006F6A95" w:rsidRDefault="000301A7" w:rsidP="00B62DE7">
            <w:pPr>
              <w:spacing w:line="240" w:lineRule="auto"/>
              <w:ind w:right="-72"/>
              <w:jc w:val="right"/>
              <w:rPr>
                <w:rFonts w:cs="Arial"/>
                <w:sz w:val="18"/>
                <w:szCs w:val="18"/>
              </w:rPr>
            </w:pPr>
          </w:p>
        </w:tc>
      </w:tr>
      <w:tr w:rsidR="000301A7" w:rsidRPr="006F6A95" w14:paraId="4D5E748A" w14:textId="77777777" w:rsidTr="00B62DE7">
        <w:trPr>
          <w:cantSplit/>
          <w:trHeight w:val="20"/>
        </w:trPr>
        <w:tc>
          <w:tcPr>
            <w:tcW w:w="7330" w:type="dxa"/>
            <w:vAlign w:val="bottom"/>
          </w:tcPr>
          <w:p w14:paraId="74EC7051" w14:textId="77777777" w:rsidR="000301A7" w:rsidRPr="006F6A95" w:rsidRDefault="000301A7" w:rsidP="00B62DE7">
            <w:pPr>
              <w:spacing w:line="240" w:lineRule="auto"/>
              <w:ind w:left="187"/>
              <w:rPr>
                <w:rFonts w:cs="Arial"/>
                <w:sz w:val="18"/>
                <w:szCs w:val="18"/>
              </w:rPr>
            </w:pPr>
            <w:r w:rsidRPr="006F6A95">
              <w:rPr>
                <w:rFonts w:cs="Arial"/>
                <w:sz w:val="18"/>
                <w:szCs w:val="18"/>
              </w:rPr>
              <w:t>At a point in time</w:t>
            </w:r>
          </w:p>
        </w:tc>
        <w:tc>
          <w:tcPr>
            <w:tcW w:w="1510" w:type="dxa"/>
            <w:vAlign w:val="bottom"/>
          </w:tcPr>
          <w:p w14:paraId="2D9DD055"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21,847</w:t>
            </w:r>
          </w:p>
        </w:tc>
        <w:tc>
          <w:tcPr>
            <w:tcW w:w="1224" w:type="dxa"/>
            <w:vAlign w:val="bottom"/>
          </w:tcPr>
          <w:p w14:paraId="1A4E1EEE"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w:t>
            </w:r>
          </w:p>
        </w:tc>
        <w:tc>
          <w:tcPr>
            <w:tcW w:w="1224" w:type="dxa"/>
            <w:vAlign w:val="bottom"/>
          </w:tcPr>
          <w:p w14:paraId="42053FF7"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w:t>
            </w:r>
          </w:p>
        </w:tc>
        <w:tc>
          <w:tcPr>
            <w:tcW w:w="1224" w:type="dxa"/>
            <w:vAlign w:val="bottom"/>
          </w:tcPr>
          <w:p w14:paraId="5E73C6B6"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2,009</w:t>
            </w:r>
          </w:p>
        </w:tc>
        <w:tc>
          <w:tcPr>
            <w:tcW w:w="1208" w:type="dxa"/>
            <w:gridSpan w:val="2"/>
            <w:vAlign w:val="bottom"/>
          </w:tcPr>
          <w:p w14:paraId="1A9B281C" w14:textId="77777777" w:rsidR="000301A7" w:rsidRPr="006F6A95" w:rsidRDefault="000301A7" w:rsidP="00B62DE7">
            <w:pPr>
              <w:spacing w:line="240" w:lineRule="auto"/>
              <w:ind w:right="-72"/>
              <w:jc w:val="right"/>
              <w:rPr>
                <w:rFonts w:cs="Arial"/>
                <w:sz w:val="18"/>
                <w:szCs w:val="18"/>
              </w:rPr>
            </w:pPr>
            <w:r w:rsidRPr="006F6A95">
              <w:rPr>
                <w:rFonts w:cs="Arial"/>
                <w:sz w:val="18"/>
                <w:szCs w:val="18"/>
              </w:rPr>
              <w:t>23,856</w:t>
            </w:r>
          </w:p>
        </w:tc>
      </w:tr>
      <w:tr w:rsidR="000301A7" w:rsidRPr="006F6A95" w14:paraId="276DF4D7" w14:textId="77777777" w:rsidTr="00B62DE7">
        <w:trPr>
          <w:cantSplit/>
          <w:trHeight w:val="20"/>
        </w:trPr>
        <w:tc>
          <w:tcPr>
            <w:tcW w:w="7330" w:type="dxa"/>
            <w:vAlign w:val="bottom"/>
          </w:tcPr>
          <w:p w14:paraId="3BA9BF14" w14:textId="77777777" w:rsidR="000301A7" w:rsidRPr="006F6A95" w:rsidRDefault="000301A7" w:rsidP="00B62DE7">
            <w:pPr>
              <w:spacing w:line="240" w:lineRule="auto"/>
              <w:ind w:left="187"/>
              <w:rPr>
                <w:rFonts w:cs="Arial"/>
                <w:sz w:val="18"/>
                <w:szCs w:val="18"/>
              </w:rPr>
            </w:pPr>
            <w:r w:rsidRPr="006F6A95">
              <w:rPr>
                <w:rFonts w:cs="Arial"/>
                <w:sz w:val="18"/>
                <w:szCs w:val="18"/>
              </w:rPr>
              <w:t>Over time</w:t>
            </w:r>
          </w:p>
        </w:tc>
        <w:tc>
          <w:tcPr>
            <w:tcW w:w="1510" w:type="dxa"/>
            <w:vAlign w:val="bottom"/>
          </w:tcPr>
          <w:p w14:paraId="7A144026" w14:textId="77777777" w:rsidR="000301A7" w:rsidRPr="006F6A95" w:rsidRDefault="000301A7" w:rsidP="00B62DE7">
            <w:pPr>
              <w:pBdr>
                <w:bottom w:val="single" w:sz="4" w:space="1" w:color="auto"/>
              </w:pBdr>
              <w:spacing w:line="240" w:lineRule="auto"/>
              <w:ind w:right="-72"/>
              <w:jc w:val="right"/>
              <w:rPr>
                <w:rFonts w:cs="Arial"/>
                <w:sz w:val="18"/>
                <w:szCs w:val="22"/>
              </w:rPr>
            </w:pPr>
            <w:r w:rsidRPr="006F6A95">
              <w:rPr>
                <w:rFonts w:cs="Arial"/>
                <w:sz w:val="18"/>
                <w:szCs w:val="22"/>
              </w:rPr>
              <w:t>-</w:t>
            </w:r>
          </w:p>
        </w:tc>
        <w:tc>
          <w:tcPr>
            <w:tcW w:w="1224" w:type="dxa"/>
            <w:vAlign w:val="bottom"/>
          </w:tcPr>
          <w:p w14:paraId="75EDE27E"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167,384</w:t>
            </w:r>
          </w:p>
        </w:tc>
        <w:tc>
          <w:tcPr>
            <w:tcW w:w="1224" w:type="dxa"/>
            <w:vAlign w:val="bottom"/>
          </w:tcPr>
          <w:p w14:paraId="4217032B"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52,891</w:t>
            </w:r>
          </w:p>
        </w:tc>
        <w:tc>
          <w:tcPr>
            <w:tcW w:w="1224" w:type="dxa"/>
            <w:vAlign w:val="bottom"/>
          </w:tcPr>
          <w:p w14:paraId="07E16B28"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w:t>
            </w:r>
          </w:p>
        </w:tc>
        <w:tc>
          <w:tcPr>
            <w:tcW w:w="1208" w:type="dxa"/>
            <w:gridSpan w:val="2"/>
            <w:vAlign w:val="bottom"/>
          </w:tcPr>
          <w:p w14:paraId="6DD88B89" w14:textId="77777777" w:rsidR="000301A7" w:rsidRPr="006F6A95" w:rsidRDefault="000301A7" w:rsidP="00B62DE7">
            <w:pPr>
              <w:pBdr>
                <w:bottom w:val="single" w:sz="4" w:space="1" w:color="auto"/>
              </w:pBdr>
              <w:spacing w:line="240" w:lineRule="auto"/>
              <w:ind w:right="-72"/>
              <w:jc w:val="right"/>
              <w:rPr>
                <w:rFonts w:cs="Arial"/>
                <w:sz w:val="18"/>
                <w:szCs w:val="18"/>
              </w:rPr>
            </w:pPr>
            <w:r w:rsidRPr="006F6A95">
              <w:rPr>
                <w:rFonts w:cs="Arial"/>
                <w:sz w:val="18"/>
                <w:szCs w:val="18"/>
              </w:rPr>
              <w:t>220,275</w:t>
            </w:r>
          </w:p>
        </w:tc>
      </w:tr>
      <w:tr w:rsidR="000301A7" w:rsidRPr="006F6A95" w14:paraId="6DE0DF98" w14:textId="77777777" w:rsidTr="00B62DE7">
        <w:trPr>
          <w:cantSplit/>
          <w:trHeight w:val="20"/>
        </w:trPr>
        <w:tc>
          <w:tcPr>
            <w:tcW w:w="7330" w:type="dxa"/>
            <w:vAlign w:val="bottom"/>
          </w:tcPr>
          <w:p w14:paraId="4056AF80" w14:textId="77777777" w:rsidR="000301A7" w:rsidRPr="006F6A95" w:rsidRDefault="000301A7" w:rsidP="00B62DE7">
            <w:pPr>
              <w:spacing w:line="240" w:lineRule="auto"/>
              <w:ind w:left="187"/>
              <w:rPr>
                <w:rFonts w:cs="Arial"/>
                <w:sz w:val="12"/>
                <w:szCs w:val="12"/>
              </w:rPr>
            </w:pPr>
          </w:p>
        </w:tc>
        <w:tc>
          <w:tcPr>
            <w:tcW w:w="1510" w:type="dxa"/>
            <w:vAlign w:val="bottom"/>
          </w:tcPr>
          <w:p w14:paraId="5897A1B5"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4C237F49"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08D6E7E4" w14:textId="77777777" w:rsidR="000301A7" w:rsidRPr="006F6A95" w:rsidRDefault="000301A7" w:rsidP="00B62DE7">
            <w:pPr>
              <w:spacing w:line="240" w:lineRule="auto"/>
              <w:ind w:right="-72"/>
              <w:jc w:val="right"/>
              <w:rPr>
                <w:rFonts w:cs="Arial"/>
                <w:sz w:val="12"/>
                <w:szCs w:val="12"/>
              </w:rPr>
            </w:pPr>
          </w:p>
        </w:tc>
        <w:tc>
          <w:tcPr>
            <w:tcW w:w="1224" w:type="dxa"/>
            <w:vAlign w:val="bottom"/>
          </w:tcPr>
          <w:p w14:paraId="378ADD89" w14:textId="77777777" w:rsidR="000301A7" w:rsidRPr="006F6A95" w:rsidRDefault="000301A7" w:rsidP="00B62DE7">
            <w:pPr>
              <w:spacing w:line="240" w:lineRule="auto"/>
              <w:ind w:right="-72"/>
              <w:jc w:val="right"/>
              <w:rPr>
                <w:rFonts w:cs="Arial"/>
                <w:sz w:val="12"/>
                <w:szCs w:val="12"/>
              </w:rPr>
            </w:pPr>
          </w:p>
        </w:tc>
        <w:tc>
          <w:tcPr>
            <w:tcW w:w="1208" w:type="dxa"/>
            <w:gridSpan w:val="2"/>
            <w:vAlign w:val="bottom"/>
          </w:tcPr>
          <w:p w14:paraId="6561A416" w14:textId="77777777" w:rsidR="000301A7" w:rsidRPr="006F6A95" w:rsidRDefault="000301A7" w:rsidP="00B62DE7">
            <w:pPr>
              <w:spacing w:line="240" w:lineRule="auto"/>
              <w:ind w:right="-72"/>
              <w:jc w:val="right"/>
              <w:rPr>
                <w:rFonts w:cs="Arial"/>
                <w:sz w:val="12"/>
                <w:szCs w:val="12"/>
              </w:rPr>
            </w:pPr>
          </w:p>
        </w:tc>
      </w:tr>
      <w:tr w:rsidR="000301A7" w:rsidRPr="006F6A95" w14:paraId="1C79BE58" w14:textId="77777777" w:rsidTr="00B62DE7">
        <w:trPr>
          <w:cantSplit/>
          <w:trHeight w:val="20"/>
        </w:trPr>
        <w:tc>
          <w:tcPr>
            <w:tcW w:w="7330" w:type="dxa"/>
            <w:vAlign w:val="bottom"/>
          </w:tcPr>
          <w:p w14:paraId="66EEB0DE" w14:textId="77777777" w:rsidR="000301A7" w:rsidRPr="006F6A95" w:rsidRDefault="000301A7" w:rsidP="00B62DE7">
            <w:pPr>
              <w:spacing w:line="240" w:lineRule="auto"/>
              <w:ind w:left="187"/>
              <w:rPr>
                <w:rFonts w:cs="Arial"/>
                <w:sz w:val="18"/>
                <w:szCs w:val="18"/>
                <w:cs/>
              </w:rPr>
            </w:pPr>
            <w:r w:rsidRPr="006F6A95">
              <w:rPr>
                <w:rFonts w:cs="Arial"/>
                <w:sz w:val="18"/>
                <w:szCs w:val="18"/>
                <w:shd w:val="clear" w:color="auto" w:fill="FFFFFF"/>
              </w:rPr>
              <w:t>Total revenue</w:t>
            </w:r>
          </w:p>
        </w:tc>
        <w:tc>
          <w:tcPr>
            <w:tcW w:w="1510" w:type="dxa"/>
            <w:vAlign w:val="bottom"/>
          </w:tcPr>
          <w:p w14:paraId="6E042F27"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21,847</w:t>
            </w:r>
          </w:p>
        </w:tc>
        <w:tc>
          <w:tcPr>
            <w:tcW w:w="1224" w:type="dxa"/>
            <w:vAlign w:val="bottom"/>
          </w:tcPr>
          <w:p w14:paraId="3191EAB2"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167,384</w:t>
            </w:r>
          </w:p>
        </w:tc>
        <w:tc>
          <w:tcPr>
            <w:tcW w:w="1224" w:type="dxa"/>
            <w:vAlign w:val="bottom"/>
          </w:tcPr>
          <w:p w14:paraId="45E58E7F"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52,891</w:t>
            </w:r>
          </w:p>
        </w:tc>
        <w:tc>
          <w:tcPr>
            <w:tcW w:w="1224" w:type="dxa"/>
            <w:vAlign w:val="bottom"/>
          </w:tcPr>
          <w:p w14:paraId="12988431"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2,009</w:t>
            </w:r>
          </w:p>
        </w:tc>
        <w:tc>
          <w:tcPr>
            <w:tcW w:w="1208" w:type="dxa"/>
            <w:gridSpan w:val="2"/>
            <w:vAlign w:val="bottom"/>
          </w:tcPr>
          <w:p w14:paraId="00140E6B" w14:textId="77777777" w:rsidR="000301A7" w:rsidRPr="006F6A95" w:rsidRDefault="000301A7" w:rsidP="00B62DE7">
            <w:pPr>
              <w:pBdr>
                <w:bottom w:val="double" w:sz="4" w:space="1" w:color="auto"/>
              </w:pBdr>
              <w:spacing w:line="240" w:lineRule="auto"/>
              <w:ind w:right="-72"/>
              <w:jc w:val="right"/>
              <w:rPr>
                <w:rFonts w:cs="Arial"/>
                <w:sz w:val="18"/>
                <w:szCs w:val="18"/>
              </w:rPr>
            </w:pPr>
            <w:r w:rsidRPr="006F6A95">
              <w:rPr>
                <w:rFonts w:cs="Arial"/>
                <w:sz w:val="18"/>
                <w:szCs w:val="18"/>
              </w:rPr>
              <w:t>244,131</w:t>
            </w:r>
          </w:p>
        </w:tc>
      </w:tr>
    </w:tbl>
    <w:p w14:paraId="3B5930D7" w14:textId="77777777" w:rsidR="000301A7" w:rsidRPr="00FC35C1" w:rsidRDefault="000301A7" w:rsidP="00BB1D21">
      <w:pPr>
        <w:pStyle w:val="Style10"/>
        <w:tabs>
          <w:tab w:val="left" w:pos="540"/>
        </w:tabs>
        <w:adjustRightInd/>
        <w:ind w:left="540" w:hanging="540"/>
        <w:rPr>
          <w:rFonts w:ascii="Arial" w:hAnsi="Arial" w:cs="Arial"/>
          <w:sz w:val="18"/>
          <w:szCs w:val="18"/>
          <w:lang w:val="en-GB"/>
        </w:rPr>
      </w:pPr>
    </w:p>
    <w:p w14:paraId="1B23B338" w14:textId="77777777" w:rsidR="00EA2DA9" w:rsidRPr="00FC35C1" w:rsidRDefault="00EA2DA9" w:rsidP="00775E1D">
      <w:pPr>
        <w:spacing w:line="240" w:lineRule="auto"/>
        <w:rPr>
          <w:rFonts w:cs="Arial"/>
          <w:sz w:val="18"/>
          <w:szCs w:val="18"/>
          <w:lang w:val="en-US"/>
        </w:rPr>
      </w:pPr>
    </w:p>
    <w:p w14:paraId="439F3885" w14:textId="77777777" w:rsidR="00EA2DA9" w:rsidRPr="00FC35C1" w:rsidRDefault="00EA2DA9" w:rsidP="00775E1D">
      <w:pPr>
        <w:spacing w:line="240" w:lineRule="auto"/>
        <w:rPr>
          <w:rFonts w:cs="Arial"/>
          <w:sz w:val="18"/>
          <w:szCs w:val="18"/>
          <w:lang w:val="en-US"/>
        </w:rPr>
        <w:sectPr w:rsidR="00EA2DA9" w:rsidRPr="00FC35C1" w:rsidSect="00C52A30">
          <w:pgSz w:w="16840" w:h="11907" w:orient="landscape" w:code="9"/>
          <w:pgMar w:top="1440" w:right="1440" w:bottom="720" w:left="1440" w:header="706" w:footer="706" w:gutter="0"/>
          <w:paperSrc w:first="15" w:other="15"/>
          <w:cols w:space="720"/>
        </w:sectPr>
      </w:pPr>
    </w:p>
    <w:p w14:paraId="4E48239A" w14:textId="77777777" w:rsidR="00E5534F" w:rsidRPr="00FC35C1" w:rsidRDefault="007673EB" w:rsidP="0095559D">
      <w:pPr>
        <w:pStyle w:val="Style10"/>
        <w:tabs>
          <w:tab w:val="left" w:pos="540"/>
        </w:tabs>
        <w:adjustRightInd/>
        <w:ind w:left="540" w:hanging="540"/>
        <w:jc w:val="both"/>
        <w:rPr>
          <w:rFonts w:ascii="Arial" w:hAnsi="Arial" w:cs="Arial"/>
          <w:b/>
          <w:bCs/>
          <w:sz w:val="18"/>
          <w:szCs w:val="18"/>
        </w:rPr>
      </w:pPr>
      <w:r w:rsidRPr="00FC35C1">
        <w:rPr>
          <w:rFonts w:ascii="Arial" w:hAnsi="Arial" w:cs="Arial"/>
          <w:b/>
          <w:bCs/>
          <w:sz w:val="18"/>
          <w:szCs w:val="18"/>
        </w:rPr>
        <w:t>8</w:t>
      </w:r>
      <w:r w:rsidR="00CF1B75" w:rsidRPr="00FC35C1">
        <w:rPr>
          <w:rFonts w:ascii="Arial" w:hAnsi="Arial" w:cs="Arial"/>
          <w:b/>
          <w:bCs/>
          <w:sz w:val="18"/>
          <w:szCs w:val="18"/>
        </w:rPr>
        <w:tab/>
      </w:r>
      <w:r w:rsidR="00BA698C" w:rsidRPr="00FC35C1">
        <w:rPr>
          <w:rFonts w:ascii="Arial" w:hAnsi="Arial" w:cs="Arial"/>
          <w:b/>
          <w:bCs/>
          <w:sz w:val="18"/>
          <w:szCs w:val="18"/>
        </w:rPr>
        <w:t>Trade and other receivables</w:t>
      </w:r>
      <w:r w:rsidR="00932C9E" w:rsidRPr="00FC35C1">
        <w:rPr>
          <w:rFonts w:ascii="Arial" w:hAnsi="Arial" w:cs="Arial"/>
          <w:b/>
          <w:bCs/>
          <w:sz w:val="18"/>
          <w:szCs w:val="18"/>
        </w:rPr>
        <w:t>,</w:t>
      </w:r>
      <w:r w:rsidR="009F588F" w:rsidRPr="00FC35C1">
        <w:rPr>
          <w:rFonts w:ascii="Arial" w:hAnsi="Arial" w:cs="Arial"/>
          <w:b/>
          <w:bCs/>
          <w:sz w:val="18"/>
          <w:szCs w:val="18"/>
        </w:rPr>
        <w:t xml:space="preserve"> </w:t>
      </w:r>
      <w:r w:rsidR="00932C9E" w:rsidRPr="00FC35C1">
        <w:rPr>
          <w:rFonts w:ascii="Arial" w:hAnsi="Arial" w:cs="Arial"/>
          <w:b/>
          <w:bCs/>
          <w:sz w:val="18"/>
          <w:szCs w:val="18"/>
        </w:rPr>
        <w:t>net</w:t>
      </w:r>
    </w:p>
    <w:p w14:paraId="408AAA41" w14:textId="77777777" w:rsidR="005B786C" w:rsidRPr="00FC35C1" w:rsidRDefault="005B786C" w:rsidP="00891EAE">
      <w:pPr>
        <w:pStyle w:val="Style10"/>
        <w:tabs>
          <w:tab w:val="left" w:pos="540"/>
        </w:tabs>
        <w:adjustRightInd/>
        <w:ind w:left="540"/>
        <w:jc w:val="both"/>
        <w:rPr>
          <w:rFonts w:ascii="Arial" w:hAnsi="Arial" w:cs="Arial"/>
          <w:sz w:val="18"/>
          <w:szCs w:val="18"/>
        </w:rPr>
      </w:pPr>
    </w:p>
    <w:p w14:paraId="22B25B41" w14:textId="77777777" w:rsidR="00891EAE" w:rsidRPr="00FC35C1" w:rsidRDefault="00891EAE" w:rsidP="00891EAE">
      <w:pPr>
        <w:pStyle w:val="Style10"/>
        <w:tabs>
          <w:tab w:val="left" w:pos="540"/>
        </w:tabs>
        <w:adjustRightInd/>
        <w:ind w:left="540"/>
        <w:jc w:val="both"/>
        <w:rPr>
          <w:rFonts w:ascii="Arial" w:hAnsi="Arial" w:cs="Arial"/>
          <w:sz w:val="18"/>
          <w:szCs w:val="18"/>
        </w:rPr>
      </w:pPr>
    </w:p>
    <w:p w14:paraId="2F6385B6" w14:textId="7730DB5D" w:rsidR="00C27717" w:rsidRPr="00FC35C1" w:rsidRDefault="00C27717" w:rsidP="0052122E">
      <w:pPr>
        <w:pStyle w:val="Style10"/>
        <w:tabs>
          <w:tab w:val="left" w:pos="540"/>
        </w:tabs>
        <w:adjustRightInd/>
        <w:ind w:left="540"/>
        <w:jc w:val="both"/>
        <w:rPr>
          <w:rFonts w:ascii="Arial" w:hAnsi="Arial" w:cs="Arial"/>
          <w:sz w:val="18"/>
          <w:szCs w:val="18"/>
        </w:rPr>
      </w:pPr>
      <w:r w:rsidRPr="00FC35C1">
        <w:rPr>
          <w:rFonts w:ascii="Arial" w:hAnsi="Arial" w:cs="Arial"/>
          <w:sz w:val="18"/>
          <w:szCs w:val="18"/>
        </w:rPr>
        <w:t xml:space="preserve">As at </w:t>
      </w:r>
      <w:r w:rsidR="00D86A2F" w:rsidRPr="00FC35C1">
        <w:rPr>
          <w:rFonts w:ascii="Arial" w:hAnsi="Arial" w:cs="Arial"/>
          <w:sz w:val="18"/>
          <w:szCs w:val="18"/>
        </w:rPr>
        <w:t xml:space="preserve">30 </w:t>
      </w:r>
      <w:r w:rsidR="000301A7">
        <w:rPr>
          <w:rFonts w:ascii="Arial" w:hAnsi="Arial" w:cs="Arial"/>
          <w:sz w:val="18"/>
          <w:szCs w:val="18"/>
        </w:rPr>
        <w:t>September</w:t>
      </w:r>
      <w:r w:rsidR="0011760B" w:rsidRPr="00FC35C1">
        <w:rPr>
          <w:rFonts w:ascii="Arial" w:hAnsi="Arial" w:cs="Arial"/>
          <w:sz w:val="18"/>
          <w:szCs w:val="18"/>
        </w:rPr>
        <w:t xml:space="preserve"> 2022</w:t>
      </w:r>
      <w:r w:rsidRPr="00FC35C1">
        <w:rPr>
          <w:rFonts w:ascii="Arial" w:hAnsi="Arial" w:cs="Arial"/>
          <w:sz w:val="18"/>
          <w:szCs w:val="18"/>
        </w:rPr>
        <w:t xml:space="preserve"> and 31 December </w:t>
      </w:r>
      <w:r w:rsidR="0011760B" w:rsidRPr="00FC35C1">
        <w:rPr>
          <w:rFonts w:ascii="Arial" w:hAnsi="Arial" w:cs="Arial"/>
          <w:sz w:val="18"/>
          <w:szCs w:val="18"/>
        </w:rPr>
        <w:t>2021</w:t>
      </w:r>
      <w:r w:rsidRPr="00FC35C1">
        <w:rPr>
          <w:rFonts w:ascii="Arial" w:hAnsi="Arial" w:cs="Arial"/>
          <w:sz w:val="18"/>
          <w:szCs w:val="18"/>
        </w:rPr>
        <w:t>, trade receivables</w:t>
      </w:r>
      <w:r w:rsidR="00530522" w:rsidRPr="00FC35C1">
        <w:rPr>
          <w:rFonts w:ascii="Arial" w:hAnsi="Arial" w:cs="Arial"/>
          <w:sz w:val="18"/>
          <w:szCs w:val="18"/>
        </w:rPr>
        <w:t xml:space="preserve"> and </w:t>
      </w:r>
      <w:r w:rsidR="0096375A" w:rsidRPr="00FC35C1">
        <w:rPr>
          <w:rFonts w:ascii="Arial" w:hAnsi="Arial" w:cs="Arial"/>
          <w:sz w:val="18"/>
          <w:szCs w:val="18"/>
        </w:rPr>
        <w:t>unearned</w:t>
      </w:r>
      <w:r w:rsidR="00530522" w:rsidRPr="00FC35C1">
        <w:rPr>
          <w:rFonts w:ascii="Arial" w:hAnsi="Arial" w:cs="Arial"/>
          <w:sz w:val="18"/>
          <w:szCs w:val="18"/>
        </w:rPr>
        <w:t xml:space="preserve"> income</w:t>
      </w:r>
      <w:r w:rsidRPr="00FC35C1">
        <w:rPr>
          <w:rFonts w:ascii="Arial" w:hAnsi="Arial" w:cs="Arial"/>
          <w:sz w:val="18"/>
          <w:szCs w:val="18"/>
        </w:rPr>
        <w:t xml:space="preserve">, included in trade and other receivables in statements of financial position, can </w:t>
      </w:r>
      <w:proofErr w:type="spellStart"/>
      <w:r w:rsidRPr="00FC35C1">
        <w:rPr>
          <w:rFonts w:ascii="Arial" w:hAnsi="Arial" w:cs="Arial"/>
          <w:sz w:val="18"/>
          <w:szCs w:val="18"/>
        </w:rPr>
        <w:t>analyse</w:t>
      </w:r>
      <w:proofErr w:type="spellEnd"/>
      <w:r w:rsidRPr="00FC35C1">
        <w:rPr>
          <w:rFonts w:ascii="Arial" w:hAnsi="Arial" w:cs="Arial"/>
          <w:sz w:val="18"/>
          <w:szCs w:val="18"/>
        </w:rPr>
        <w:t xml:space="preserve"> aging as follows:</w:t>
      </w:r>
    </w:p>
    <w:p w14:paraId="180D5A55" w14:textId="77777777" w:rsidR="005B786C" w:rsidRPr="00FC35C1" w:rsidRDefault="005B786C" w:rsidP="005B786C">
      <w:pPr>
        <w:pStyle w:val="Style10"/>
        <w:adjustRightInd/>
        <w:ind w:left="540"/>
        <w:jc w:val="both"/>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4075"/>
        <w:gridCol w:w="1275"/>
        <w:gridCol w:w="1418"/>
        <w:gridCol w:w="1329"/>
        <w:gridCol w:w="1364"/>
      </w:tblGrid>
      <w:tr w:rsidR="00FC35C1" w:rsidRPr="00FC35C1" w14:paraId="00983B27" w14:textId="77777777" w:rsidTr="006B3C96">
        <w:trPr>
          <w:trHeight w:val="20"/>
        </w:trPr>
        <w:tc>
          <w:tcPr>
            <w:tcW w:w="4075" w:type="dxa"/>
            <w:shd w:val="clear" w:color="auto" w:fill="auto"/>
            <w:vAlign w:val="bottom"/>
          </w:tcPr>
          <w:p w14:paraId="534F1FBB" w14:textId="77777777" w:rsidR="005B786C" w:rsidRPr="00FC35C1" w:rsidRDefault="005B786C"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5386" w:type="dxa"/>
            <w:gridSpan w:val="4"/>
            <w:shd w:val="clear" w:color="auto" w:fill="auto"/>
            <w:vAlign w:val="bottom"/>
          </w:tcPr>
          <w:p w14:paraId="1D813342" w14:textId="77777777" w:rsidR="005B786C" w:rsidRPr="00FC35C1" w:rsidRDefault="005D2EA7"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w:t>
            </w:r>
            <w:r w:rsidR="005B786C" w:rsidRPr="00FC35C1">
              <w:rPr>
                <w:rFonts w:cs="Arial"/>
                <w:b/>
                <w:bCs/>
                <w:spacing w:val="-2"/>
                <w:sz w:val="18"/>
                <w:szCs w:val="18"/>
              </w:rPr>
              <w:t>: Baht’</w:t>
            </w:r>
            <w:r w:rsidR="00592917" w:rsidRPr="00FC35C1">
              <w:rPr>
                <w:rFonts w:cs="Arial"/>
                <w:b/>
                <w:bCs/>
                <w:spacing w:val="-2"/>
                <w:sz w:val="18"/>
                <w:szCs w:val="18"/>
              </w:rPr>
              <w:t>000</w:t>
            </w:r>
          </w:p>
        </w:tc>
      </w:tr>
      <w:tr w:rsidR="00FC35C1" w:rsidRPr="00FC35C1" w14:paraId="35A3FBF5" w14:textId="77777777" w:rsidTr="006B3C96">
        <w:trPr>
          <w:trHeight w:val="20"/>
        </w:trPr>
        <w:tc>
          <w:tcPr>
            <w:tcW w:w="4075" w:type="dxa"/>
            <w:shd w:val="clear" w:color="auto" w:fill="auto"/>
            <w:vAlign w:val="bottom"/>
          </w:tcPr>
          <w:p w14:paraId="6B220847" w14:textId="77777777" w:rsidR="00BC347D" w:rsidRPr="00FC35C1" w:rsidRDefault="00BC347D" w:rsidP="007E2676">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2693" w:type="dxa"/>
            <w:gridSpan w:val="2"/>
            <w:shd w:val="clear" w:color="auto" w:fill="auto"/>
            <w:vAlign w:val="bottom"/>
          </w:tcPr>
          <w:p w14:paraId="13A48615"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29B87D11"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93" w:type="dxa"/>
            <w:gridSpan w:val="2"/>
            <w:shd w:val="clear" w:color="auto" w:fill="auto"/>
            <w:vAlign w:val="bottom"/>
          </w:tcPr>
          <w:p w14:paraId="25A2B9D0"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6EBF22B9" w14:textId="77777777" w:rsidR="00BC347D" w:rsidRPr="00FC35C1" w:rsidRDefault="00BC347D" w:rsidP="00487E25">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0301A7" w:rsidRPr="00FC35C1" w14:paraId="15317360" w14:textId="77777777" w:rsidTr="000301A7">
        <w:trPr>
          <w:trHeight w:val="90"/>
        </w:trPr>
        <w:tc>
          <w:tcPr>
            <w:tcW w:w="4075" w:type="dxa"/>
            <w:shd w:val="clear" w:color="auto" w:fill="auto"/>
            <w:vAlign w:val="bottom"/>
          </w:tcPr>
          <w:p w14:paraId="6F05BD71" w14:textId="77777777" w:rsidR="000301A7" w:rsidRPr="00FC35C1" w:rsidRDefault="000301A7" w:rsidP="000301A7">
            <w:pPr>
              <w:spacing w:line="240" w:lineRule="auto"/>
              <w:ind w:left="432"/>
              <w:rPr>
                <w:rFonts w:cs="Arial"/>
                <w:b/>
                <w:bCs/>
                <w:sz w:val="18"/>
                <w:szCs w:val="18"/>
              </w:rPr>
            </w:pPr>
          </w:p>
        </w:tc>
        <w:tc>
          <w:tcPr>
            <w:tcW w:w="1275" w:type="dxa"/>
            <w:shd w:val="clear" w:color="auto" w:fill="auto"/>
            <w:vAlign w:val="bottom"/>
          </w:tcPr>
          <w:p w14:paraId="4A419747" w14:textId="52C10176" w:rsidR="000301A7" w:rsidRPr="00FC35C1" w:rsidRDefault="000301A7" w:rsidP="000301A7">
            <w:pPr>
              <w:spacing w:line="240" w:lineRule="auto"/>
              <w:ind w:right="-72" w:hanging="29"/>
              <w:jc w:val="right"/>
              <w:rPr>
                <w:rFonts w:cs="Arial"/>
                <w:b/>
                <w:bCs/>
                <w:spacing w:val="-4"/>
                <w:sz w:val="18"/>
                <w:szCs w:val="18"/>
              </w:rPr>
            </w:pPr>
            <w:r w:rsidRPr="00FC35C1">
              <w:rPr>
                <w:rFonts w:cs="Arial"/>
                <w:b/>
                <w:bCs/>
                <w:spacing w:val="-4"/>
                <w:sz w:val="18"/>
                <w:szCs w:val="18"/>
              </w:rPr>
              <w:t xml:space="preserve">30 </w:t>
            </w:r>
            <w:r>
              <w:rPr>
                <w:rFonts w:cs="Arial"/>
                <w:b/>
                <w:bCs/>
                <w:spacing w:val="-4"/>
                <w:sz w:val="18"/>
                <w:szCs w:val="18"/>
              </w:rPr>
              <w:t>September</w:t>
            </w:r>
          </w:p>
        </w:tc>
        <w:tc>
          <w:tcPr>
            <w:tcW w:w="1418" w:type="dxa"/>
            <w:shd w:val="clear" w:color="auto" w:fill="auto"/>
            <w:vAlign w:val="bottom"/>
          </w:tcPr>
          <w:p w14:paraId="5155691E" w14:textId="77777777" w:rsidR="000301A7" w:rsidRPr="00FC35C1" w:rsidRDefault="000301A7" w:rsidP="000301A7">
            <w:pPr>
              <w:spacing w:line="240" w:lineRule="auto"/>
              <w:ind w:right="-72"/>
              <w:jc w:val="right"/>
              <w:rPr>
                <w:rFonts w:cs="Arial"/>
                <w:b/>
                <w:sz w:val="18"/>
                <w:szCs w:val="18"/>
              </w:rPr>
            </w:pPr>
            <w:r w:rsidRPr="00FC35C1">
              <w:rPr>
                <w:rFonts w:cs="Arial"/>
                <w:b/>
                <w:sz w:val="18"/>
                <w:szCs w:val="18"/>
              </w:rPr>
              <w:t>31 December</w:t>
            </w:r>
          </w:p>
        </w:tc>
        <w:tc>
          <w:tcPr>
            <w:tcW w:w="1329" w:type="dxa"/>
            <w:shd w:val="clear" w:color="auto" w:fill="auto"/>
            <w:vAlign w:val="bottom"/>
          </w:tcPr>
          <w:p w14:paraId="54AE7412" w14:textId="22DB191B" w:rsidR="000301A7" w:rsidRPr="00FC35C1" w:rsidRDefault="000301A7" w:rsidP="000301A7">
            <w:pPr>
              <w:spacing w:line="240" w:lineRule="auto"/>
              <w:ind w:right="-72" w:hanging="29"/>
              <w:jc w:val="right"/>
              <w:rPr>
                <w:rFonts w:cs="Arial"/>
                <w:b/>
                <w:bCs/>
                <w:spacing w:val="-4"/>
                <w:sz w:val="18"/>
                <w:szCs w:val="18"/>
              </w:rPr>
            </w:pPr>
            <w:r w:rsidRPr="00FC35C1">
              <w:rPr>
                <w:rFonts w:cs="Arial"/>
                <w:b/>
                <w:bCs/>
                <w:spacing w:val="-4"/>
                <w:sz w:val="18"/>
                <w:szCs w:val="18"/>
              </w:rPr>
              <w:t xml:space="preserve">30 </w:t>
            </w:r>
            <w:r>
              <w:rPr>
                <w:rFonts w:cs="Arial"/>
                <w:b/>
                <w:bCs/>
                <w:spacing w:val="-4"/>
                <w:sz w:val="18"/>
                <w:szCs w:val="18"/>
              </w:rPr>
              <w:t>September</w:t>
            </w:r>
          </w:p>
        </w:tc>
        <w:tc>
          <w:tcPr>
            <w:tcW w:w="1364" w:type="dxa"/>
            <w:shd w:val="clear" w:color="auto" w:fill="auto"/>
            <w:vAlign w:val="bottom"/>
          </w:tcPr>
          <w:p w14:paraId="43A7BE04" w14:textId="37B17043" w:rsidR="000301A7" w:rsidRPr="00FC35C1" w:rsidRDefault="000301A7" w:rsidP="000301A7">
            <w:pPr>
              <w:spacing w:line="240" w:lineRule="auto"/>
              <w:ind w:right="-72"/>
              <w:jc w:val="right"/>
              <w:rPr>
                <w:rFonts w:cs="Arial"/>
                <w:b/>
                <w:sz w:val="18"/>
                <w:szCs w:val="18"/>
              </w:rPr>
            </w:pPr>
            <w:r w:rsidRPr="00FC35C1">
              <w:rPr>
                <w:rFonts w:cs="Arial"/>
                <w:b/>
                <w:sz w:val="18"/>
                <w:szCs w:val="18"/>
              </w:rPr>
              <w:t>31 December</w:t>
            </w:r>
          </w:p>
        </w:tc>
      </w:tr>
      <w:tr w:rsidR="000301A7" w:rsidRPr="00FC35C1" w14:paraId="2B0AEE43" w14:textId="77777777" w:rsidTr="006B3C96">
        <w:trPr>
          <w:trHeight w:val="20"/>
        </w:trPr>
        <w:tc>
          <w:tcPr>
            <w:tcW w:w="4075" w:type="dxa"/>
            <w:shd w:val="clear" w:color="auto" w:fill="auto"/>
            <w:vAlign w:val="bottom"/>
          </w:tcPr>
          <w:p w14:paraId="2523EE23" w14:textId="77777777" w:rsidR="000301A7" w:rsidRPr="00FC35C1" w:rsidRDefault="000301A7" w:rsidP="000301A7">
            <w:pPr>
              <w:spacing w:line="240" w:lineRule="auto"/>
              <w:ind w:left="432"/>
              <w:rPr>
                <w:rFonts w:cs="Arial"/>
                <w:b/>
                <w:bCs/>
                <w:sz w:val="18"/>
                <w:szCs w:val="18"/>
              </w:rPr>
            </w:pPr>
          </w:p>
        </w:tc>
        <w:tc>
          <w:tcPr>
            <w:tcW w:w="1275" w:type="dxa"/>
            <w:shd w:val="clear" w:color="auto" w:fill="auto"/>
            <w:vAlign w:val="bottom"/>
          </w:tcPr>
          <w:p w14:paraId="6E737A65" w14:textId="1B327839"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18" w:type="dxa"/>
            <w:shd w:val="clear" w:color="auto" w:fill="auto"/>
            <w:vAlign w:val="bottom"/>
          </w:tcPr>
          <w:p w14:paraId="5F2B720B" w14:textId="7754FAAC"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329" w:type="dxa"/>
            <w:shd w:val="clear" w:color="auto" w:fill="auto"/>
            <w:vAlign w:val="bottom"/>
          </w:tcPr>
          <w:p w14:paraId="20C30BDB" w14:textId="41F7AF8D"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64" w:type="dxa"/>
            <w:shd w:val="clear" w:color="auto" w:fill="auto"/>
            <w:vAlign w:val="bottom"/>
          </w:tcPr>
          <w:p w14:paraId="75AA8DB2" w14:textId="29FA7701"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0301A7" w:rsidRPr="00FC35C1" w14:paraId="30782F22" w14:textId="77777777" w:rsidTr="006B3C96">
        <w:trPr>
          <w:trHeight w:val="20"/>
        </w:trPr>
        <w:tc>
          <w:tcPr>
            <w:tcW w:w="4075" w:type="dxa"/>
            <w:vAlign w:val="bottom"/>
          </w:tcPr>
          <w:p w14:paraId="5D6338E9"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428B21CE" w14:textId="77777777" w:rsidR="000301A7" w:rsidRPr="00FC35C1" w:rsidRDefault="000301A7" w:rsidP="000301A7">
            <w:pPr>
              <w:spacing w:line="240" w:lineRule="auto"/>
              <w:ind w:right="-72"/>
              <w:jc w:val="right"/>
              <w:rPr>
                <w:rFonts w:cs="Arial"/>
                <w:sz w:val="12"/>
                <w:szCs w:val="12"/>
              </w:rPr>
            </w:pPr>
          </w:p>
        </w:tc>
        <w:tc>
          <w:tcPr>
            <w:tcW w:w="1418" w:type="dxa"/>
            <w:vAlign w:val="bottom"/>
          </w:tcPr>
          <w:p w14:paraId="6E9CA989" w14:textId="77777777" w:rsidR="000301A7" w:rsidRPr="00FC35C1" w:rsidRDefault="000301A7" w:rsidP="000301A7">
            <w:pPr>
              <w:spacing w:line="240" w:lineRule="auto"/>
              <w:ind w:right="-72"/>
              <w:jc w:val="right"/>
              <w:rPr>
                <w:rFonts w:cs="Arial"/>
                <w:sz w:val="12"/>
                <w:szCs w:val="12"/>
              </w:rPr>
            </w:pPr>
          </w:p>
        </w:tc>
        <w:tc>
          <w:tcPr>
            <w:tcW w:w="1329" w:type="dxa"/>
            <w:vAlign w:val="bottom"/>
          </w:tcPr>
          <w:p w14:paraId="0B20D479" w14:textId="77777777" w:rsidR="000301A7" w:rsidRPr="00FC35C1" w:rsidRDefault="000301A7" w:rsidP="000301A7">
            <w:pPr>
              <w:spacing w:line="240" w:lineRule="auto"/>
              <w:ind w:right="-72"/>
              <w:jc w:val="right"/>
              <w:rPr>
                <w:rFonts w:cs="Arial"/>
                <w:sz w:val="12"/>
                <w:szCs w:val="12"/>
              </w:rPr>
            </w:pPr>
          </w:p>
        </w:tc>
        <w:tc>
          <w:tcPr>
            <w:tcW w:w="1364" w:type="dxa"/>
            <w:vAlign w:val="bottom"/>
          </w:tcPr>
          <w:p w14:paraId="0583E86C" w14:textId="77777777" w:rsidR="000301A7" w:rsidRPr="00FC35C1" w:rsidRDefault="000301A7" w:rsidP="000301A7">
            <w:pPr>
              <w:spacing w:line="240" w:lineRule="auto"/>
              <w:ind w:right="-72"/>
              <w:jc w:val="right"/>
              <w:rPr>
                <w:rFonts w:cs="Arial"/>
                <w:sz w:val="12"/>
                <w:szCs w:val="12"/>
              </w:rPr>
            </w:pPr>
          </w:p>
        </w:tc>
      </w:tr>
      <w:tr w:rsidR="000301A7" w:rsidRPr="00FC35C1" w14:paraId="39E30301" w14:textId="77777777" w:rsidTr="006B3C96">
        <w:trPr>
          <w:trHeight w:val="20"/>
        </w:trPr>
        <w:tc>
          <w:tcPr>
            <w:tcW w:w="4075" w:type="dxa"/>
            <w:vAlign w:val="bottom"/>
          </w:tcPr>
          <w:p w14:paraId="0DB4F22A" w14:textId="77777777" w:rsidR="000301A7" w:rsidRPr="00FC35C1" w:rsidRDefault="000301A7" w:rsidP="000301A7">
            <w:pPr>
              <w:spacing w:line="240" w:lineRule="auto"/>
              <w:ind w:left="432"/>
              <w:rPr>
                <w:rFonts w:cs="Arial"/>
                <w:sz w:val="18"/>
                <w:szCs w:val="18"/>
              </w:rPr>
            </w:pPr>
            <w:r w:rsidRPr="00FC35C1">
              <w:rPr>
                <w:rFonts w:cs="Arial"/>
                <w:sz w:val="18"/>
                <w:szCs w:val="18"/>
              </w:rPr>
              <w:t xml:space="preserve">Trade accounts receivable and </w:t>
            </w:r>
          </w:p>
          <w:p w14:paraId="71BADB52" w14:textId="77777777" w:rsidR="000301A7" w:rsidRPr="00FC35C1" w:rsidRDefault="000301A7" w:rsidP="000301A7">
            <w:pPr>
              <w:spacing w:line="240" w:lineRule="auto"/>
              <w:ind w:left="432"/>
              <w:rPr>
                <w:rFonts w:cs="Arial"/>
                <w:spacing w:val="-8"/>
                <w:sz w:val="18"/>
                <w:szCs w:val="18"/>
              </w:rPr>
            </w:pPr>
            <w:r w:rsidRPr="00FC35C1">
              <w:rPr>
                <w:rFonts w:cs="Arial"/>
                <w:sz w:val="18"/>
                <w:szCs w:val="18"/>
              </w:rPr>
              <w:t xml:space="preserve">   unearned income</w:t>
            </w:r>
          </w:p>
        </w:tc>
        <w:tc>
          <w:tcPr>
            <w:tcW w:w="1275" w:type="dxa"/>
            <w:vAlign w:val="bottom"/>
          </w:tcPr>
          <w:p w14:paraId="287CBD1F" w14:textId="77777777" w:rsidR="000301A7" w:rsidRPr="00FC35C1" w:rsidRDefault="000301A7" w:rsidP="000301A7">
            <w:pPr>
              <w:spacing w:line="240" w:lineRule="auto"/>
              <w:ind w:right="-72"/>
              <w:jc w:val="right"/>
              <w:rPr>
                <w:rFonts w:cs="Arial"/>
                <w:sz w:val="18"/>
                <w:szCs w:val="18"/>
              </w:rPr>
            </w:pPr>
          </w:p>
        </w:tc>
        <w:tc>
          <w:tcPr>
            <w:tcW w:w="1418" w:type="dxa"/>
            <w:vAlign w:val="bottom"/>
          </w:tcPr>
          <w:p w14:paraId="54700A21" w14:textId="77777777" w:rsidR="000301A7" w:rsidRPr="00FC35C1" w:rsidRDefault="000301A7" w:rsidP="000301A7">
            <w:pPr>
              <w:spacing w:line="240" w:lineRule="auto"/>
              <w:ind w:right="-72"/>
              <w:jc w:val="right"/>
              <w:rPr>
                <w:rFonts w:cs="Arial"/>
                <w:sz w:val="18"/>
                <w:szCs w:val="18"/>
              </w:rPr>
            </w:pPr>
          </w:p>
        </w:tc>
        <w:tc>
          <w:tcPr>
            <w:tcW w:w="1329" w:type="dxa"/>
            <w:vAlign w:val="bottom"/>
          </w:tcPr>
          <w:p w14:paraId="694172D8" w14:textId="77777777" w:rsidR="000301A7" w:rsidRPr="00FC35C1" w:rsidRDefault="000301A7" w:rsidP="000301A7">
            <w:pPr>
              <w:spacing w:line="240" w:lineRule="auto"/>
              <w:ind w:right="-72"/>
              <w:jc w:val="right"/>
              <w:rPr>
                <w:rFonts w:cs="Arial"/>
                <w:sz w:val="18"/>
                <w:szCs w:val="18"/>
              </w:rPr>
            </w:pPr>
          </w:p>
        </w:tc>
        <w:tc>
          <w:tcPr>
            <w:tcW w:w="1364" w:type="dxa"/>
            <w:vAlign w:val="bottom"/>
          </w:tcPr>
          <w:p w14:paraId="0EDFC707" w14:textId="77777777" w:rsidR="000301A7" w:rsidRPr="00FC35C1" w:rsidRDefault="000301A7" w:rsidP="000301A7">
            <w:pPr>
              <w:spacing w:line="240" w:lineRule="auto"/>
              <w:ind w:right="-72"/>
              <w:jc w:val="right"/>
              <w:rPr>
                <w:rFonts w:cs="Arial"/>
                <w:sz w:val="18"/>
                <w:szCs w:val="18"/>
              </w:rPr>
            </w:pPr>
          </w:p>
        </w:tc>
      </w:tr>
      <w:tr w:rsidR="000301A7" w:rsidRPr="00FC35C1" w14:paraId="0FDFDB36" w14:textId="77777777" w:rsidTr="006B3C96">
        <w:trPr>
          <w:trHeight w:val="20"/>
        </w:trPr>
        <w:tc>
          <w:tcPr>
            <w:tcW w:w="4075" w:type="dxa"/>
            <w:vAlign w:val="bottom"/>
          </w:tcPr>
          <w:p w14:paraId="54F6FE53"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Not yet due</w:t>
            </w:r>
          </w:p>
        </w:tc>
        <w:tc>
          <w:tcPr>
            <w:tcW w:w="1275" w:type="dxa"/>
          </w:tcPr>
          <w:p w14:paraId="2287A280" w14:textId="18DB1407" w:rsidR="000301A7" w:rsidRPr="00FC35C1" w:rsidRDefault="00EE56CD" w:rsidP="000301A7">
            <w:pPr>
              <w:spacing w:line="240" w:lineRule="auto"/>
              <w:ind w:right="-72"/>
              <w:jc w:val="right"/>
              <w:rPr>
                <w:rFonts w:cs="Arial"/>
                <w:sz w:val="18"/>
                <w:szCs w:val="22"/>
              </w:rPr>
            </w:pPr>
            <w:r w:rsidRPr="00EE56CD">
              <w:rPr>
                <w:rFonts w:cs="Arial"/>
                <w:sz w:val="18"/>
                <w:szCs w:val="22"/>
              </w:rPr>
              <w:t>47,393</w:t>
            </w:r>
          </w:p>
        </w:tc>
        <w:tc>
          <w:tcPr>
            <w:tcW w:w="1418" w:type="dxa"/>
            <w:vAlign w:val="bottom"/>
          </w:tcPr>
          <w:p w14:paraId="4871D500" w14:textId="252DAAF5" w:rsidR="000301A7" w:rsidRPr="00FC35C1" w:rsidRDefault="000301A7" w:rsidP="000301A7">
            <w:pPr>
              <w:spacing w:line="240" w:lineRule="auto"/>
              <w:ind w:right="-72"/>
              <w:jc w:val="right"/>
              <w:rPr>
                <w:rFonts w:cs="Arial"/>
                <w:sz w:val="18"/>
                <w:szCs w:val="18"/>
              </w:rPr>
            </w:pPr>
            <w:r w:rsidRPr="00FC35C1">
              <w:rPr>
                <w:rFonts w:cs="Arial"/>
                <w:sz w:val="18"/>
                <w:szCs w:val="18"/>
              </w:rPr>
              <w:t>56,060</w:t>
            </w:r>
          </w:p>
        </w:tc>
        <w:tc>
          <w:tcPr>
            <w:tcW w:w="1329" w:type="dxa"/>
            <w:vAlign w:val="bottom"/>
          </w:tcPr>
          <w:p w14:paraId="52054C4C" w14:textId="255D4E0E" w:rsidR="000301A7" w:rsidRPr="00FC35C1" w:rsidRDefault="00EE56CD" w:rsidP="000301A7">
            <w:pPr>
              <w:spacing w:line="240" w:lineRule="auto"/>
              <w:ind w:right="-72"/>
              <w:jc w:val="right"/>
              <w:rPr>
                <w:rFonts w:cs="Arial"/>
                <w:sz w:val="18"/>
                <w:szCs w:val="18"/>
              </w:rPr>
            </w:pPr>
            <w:r w:rsidRPr="00EE56CD">
              <w:rPr>
                <w:rFonts w:cs="Arial"/>
                <w:sz w:val="18"/>
                <w:szCs w:val="18"/>
              </w:rPr>
              <w:t>1,402</w:t>
            </w:r>
          </w:p>
        </w:tc>
        <w:tc>
          <w:tcPr>
            <w:tcW w:w="1364" w:type="dxa"/>
            <w:vAlign w:val="bottom"/>
          </w:tcPr>
          <w:p w14:paraId="304CDDA5" w14:textId="6359B486" w:rsidR="000301A7" w:rsidRPr="00FC35C1" w:rsidRDefault="000301A7" w:rsidP="000301A7">
            <w:pPr>
              <w:spacing w:line="240" w:lineRule="auto"/>
              <w:ind w:right="-72"/>
              <w:jc w:val="right"/>
              <w:rPr>
                <w:rFonts w:cs="Arial"/>
                <w:sz w:val="18"/>
                <w:szCs w:val="18"/>
              </w:rPr>
            </w:pPr>
            <w:r w:rsidRPr="00FC35C1">
              <w:rPr>
                <w:rFonts w:cs="Arial"/>
                <w:sz w:val="18"/>
                <w:szCs w:val="18"/>
              </w:rPr>
              <w:t>2,148</w:t>
            </w:r>
          </w:p>
        </w:tc>
      </w:tr>
      <w:tr w:rsidR="000301A7" w:rsidRPr="00FC35C1" w14:paraId="17465489" w14:textId="77777777" w:rsidTr="006B3C96">
        <w:trPr>
          <w:trHeight w:val="20"/>
        </w:trPr>
        <w:tc>
          <w:tcPr>
            <w:tcW w:w="4075" w:type="dxa"/>
            <w:vAlign w:val="bottom"/>
          </w:tcPr>
          <w:p w14:paraId="19E9590C"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less than 3 months</w:t>
            </w:r>
          </w:p>
        </w:tc>
        <w:tc>
          <w:tcPr>
            <w:tcW w:w="1275" w:type="dxa"/>
          </w:tcPr>
          <w:p w14:paraId="2809DE34" w14:textId="5A9C8226" w:rsidR="000301A7" w:rsidRPr="00FC35C1" w:rsidRDefault="00EE56CD" w:rsidP="000301A7">
            <w:pPr>
              <w:spacing w:line="240" w:lineRule="auto"/>
              <w:ind w:right="-72"/>
              <w:jc w:val="right"/>
              <w:rPr>
                <w:rFonts w:cs="Arial"/>
                <w:sz w:val="18"/>
                <w:szCs w:val="18"/>
              </w:rPr>
            </w:pPr>
            <w:r w:rsidRPr="00EE56CD">
              <w:rPr>
                <w:rFonts w:cs="Arial"/>
                <w:sz w:val="18"/>
                <w:szCs w:val="18"/>
              </w:rPr>
              <w:t>15,747</w:t>
            </w:r>
          </w:p>
        </w:tc>
        <w:tc>
          <w:tcPr>
            <w:tcW w:w="1418" w:type="dxa"/>
            <w:vAlign w:val="bottom"/>
          </w:tcPr>
          <w:p w14:paraId="1D9E3740" w14:textId="305ACD7D" w:rsidR="000301A7" w:rsidRPr="00FC35C1" w:rsidRDefault="000301A7" w:rsidP="000301A7">
            <w:pPr>
              <w:spacing w:line="240" w:lineRule="auto"/>
              <w:ind w:right="-72"/>
              <w:jc w:val="right"/>
              <w:rPr>
                <w:rFonts w:cs="Arial"/>
                <w:sz w:val="18"/>
                <w:szCs w:val="18"/>
              </w:rPr>
            </w:pPr>
            <w:r w:rsidRPr="00FC35C1">
              <w:rPr>
                <w:rFonts w:cs="Arial"/>
                <w:sz w:val="18"/>
                <w:szCs w:val="18"/>
              </w:rPr>
              <w:t>18,542</w:t>
            </w:r>
          </w:p>
        </w:tc>
        <w:tc>
          <w:tcPr>
            <w:tcW w:w="1329" w:type="dxa"/>
            <w:vAlign w:val="bottom"/>
          </w:tcPr>
          <w:p w14:paraId="59BA5B3B" w14:textId="0EF0057A" w:rsidR="000301A7" w:rsidRPr="00FC35C1" w:rsidRDefault="00EE56CD" w:rsidP="000301A7">
            <w:pPr>
              <w:spacing w:line="240" w:lineRule="auto"/>
              <w:ind w:right="-72"/>
              <w:jc w:val="right"/>
              <w:rPr>
                <w:rFonts w:cs="Arial"/>
                <w:sz w:val="18"/>
                <w:szCs w:val="18"/>
              </w:rPr>
            </w:pPr>
            <w:r>
              <w:rPr>
                <w:rFonts w:cs="Arial"/>
                <w:sz w:val="18"/>
                <w:szCs w:val="18"/>
              </w:rPr>
              <w:t>56</w:t>
            </w:r>
          </w:p>
        </w:tc>
        <w:tc>
          <w:tcPr>
            <w:tcW w:w="1364" w:type="dxa"/>
            <w:vAlign w:val="bottom"/>
          </w:tcPr>
          <w:p w14:paraId="5D4ABD20" w14:textId="405ACBB8" w:rsidR="000301A7" w:rsidRPr="00FC35C1" w:rsidRDefault="000301A7" w:rsidP="000301A7">
            <w:pPr>
              <w:spacing w:line="240" w:lineRule="auto"/>
              <w:ind w:right="-72"/>
              <w:jc w:val="right"/>
              <w:rPr>
                <w:rFonts w:cs="Arial"/>
                <w:sz w:val="18"/>
                <w:szCs w:val="18"/>
              </w:rPr>
            </w:pPr>
            <w:r w:rsidRPr="00FC35C1">
              <w:rPr>
                <w:rFonts w:cs="Arial"/>
                <w:sz w:val="18"/>
                <w:szCs w:val="18"/>
              </w:rPr>
              <w:t>687</w:t>
            </w:r>
          </w:p>
        </w:tc>
      </w:tr>
      <w:tr w:rsidR="000301A7" w:rsidRPr="00FC35C1" w14:paraId="4FA4B063" w14:textId="77777777" w:rsidTr="006B3C96">
        <w:trPr>
          <w:trHeight w:val="20"/>
        </w:trPr>
        <w:tc>
          <w:tcPr>
            <w:tcW w:w="4075" w:type="dxa"/>
            <w:vAlign w:val="bottom"/>
          </w:tcPr>
          <w:p w14:paraId="0025D26E"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3 but less than 6 months</w:t>
            </w:r>
          </w:p>
        </w:tc>
        <w:tc>
          <w:tcPr>
            <w:tcW w:w="1275" w:type="dxa"/>
          </w:tcPr>
          <w:p w14:paraId="46068473" w14:textId="634830B1" w:rsidR="000301A7" w:rsidRPr="00FC35C1" w:rsidRDefault="00EE56CD" w:rsidP="000301A7">
            <w:pPr>
              <w:spacing w:line="240" w:lineRule="auto"/>
              <w:ind w:right="-72"/>
              <w:jc w:val="right"/>
              <w:rPr>
                <w:rFonts w:cs="Arial"/>
                <w:sz w:val="18"/>
                <w:szCs w:val="18"/>
              </w:rPr>
            </w:pPr>
            <w:r w:rsidRPr="00EE56CD">
              <w:rPr>
                <w:rFonts w:cs="Arial"/>
                <w:sz w:val="18"/>
                <w:szCs w:val="18"/>
              </w:rPr>
              <w:t>7,822</w:t>
            </w:r>
          </w:p>
        </w:tc>
        <w:tc>
          <w:tcPr>
            <w:tcW w:w="1418" w:type="dxa"/>
            <w:vAlign w:val="bottom"/>
          </w:tcPr>
          <w:p w14:paraId="03141C5B" w14:textId="00ADEF3E" w:rsidR="000301A7" w:rsidRPr="00FC35C1" w:rsidRDefault="000301A7" w:rsidP="000301A7">
            <w:pPr>
              <w:spacing w:line="240" w:lineRule="auto"/>
              <w:ind w:right="-72"/>
              <w:jc w:val="right"/>
              <w:rPr>
                <w:rFonts w:cs="Arial"/>
                <w:sz w:val="18"/>
                <w:szCs w:val="18"/>
              </w:rPr>
            </w:pPr>
            <w:r w:rsidRPr="00FC35C1">
              <w:rPr>
                <w:rFonts w:cs="Arial"/>
                <w:sz w:val="18"/>
                <w:szCs w:val="18"/>
              </w:rPr>
              <w:t>518</w:t>
            </w:r>
          </w:p>
        </w:tc>
        <w:tc>
          <w:tcPr>
            <w:tcW w:w="1329" w:type="dxa"/>
            <w:vAlign w:val="bottom"/>
          </w:tcPr>
          <w:p w14:paraId="35907220" w14:textId="290ECB86" w:rsidR="000301A7" w:rsidRPr="00FC35C1" w:rsidRDefault="00EE56CD" w:rsidP="000301A7">
            <w:pPr>
              <w:spacing w:line="240" w:lineRule="auto"/>
              <w:ind w:right="-72"/>
              <w:jc w:val="right"/>
              <w:rPr>
                <w:rFonts w:cs="Arial"/>
                <w:sz w:val="18"/>
                <w:szCs w:val="18"/>
              </w:rPr>
            </w:pPr>
            <w:r>
              <w:rPr>
                <w:rFonts w:cs="Arial"/>
                <w:sz w:val="18"/>
                <w:szCs w:val="18"/>
              </w:rPr>
              <w:t>-</w:t>
            </w:r>
          </w:p>
        </w:tc>
        <w:tc>
          <w:tcPr>
            <w:tcW w:w="1364" w:type="dxa"/>
            <w:vAlign w:val="bottom"/>
          </w:tcPr>
          <w:p w14:paraId="01770FC5" w14:textId="6E74E853" w:rsidR="000301A7" w:rsidRPr="00FC35C1" w:rsidRDefault="000301A7" w:rsidP="000301A7">
            <w:pPr>
              <w:spacing w:line="240" w:lineRule="auto"/>
              <w:ind w:right="-72"/>
              <w:jc w:val="right"/>
              <w:rPr>
                <w:rFonts w:cs="Arial"/>
                <w:sz w:val="18"/>
                <w:szCs w:val="18"/>
              </w:rPr>
            </w:pPr>
            <w:r w:rsidRPr="00FC35C1">
              <w:rPr>
                <w:rFonts w:cs="Arial"/>
                <w:sz w:val="18"/>
                <w:szCs w:val="18"/>
              </w:rPr>
              <w:t>181</w:t>
            </w:r>
          </w:p>
        </w:tc>
      </w:tr>
      <w:tr w:rsidR="000301A7" w:rsidRPr="00FC35C1" w14:paraId="3F63ECE8" w14:textId="77777777" w:rsidTr="006B3C96">
        <w:trPr>
          <w:trHeight w:val="20"/>
        </w:trPr>
        <w:tc>
          <w:tcPr>
            <w:tcW w:w="4075" w:type="dxa"/>
            <w:vAlign w:val="bottom"/>
          </w:tcPr>
          <w:p w14:paraId="7C0FAC2A"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6 but less than 12 months</w:t>
            </w:r>
          </w:p>
        </w:tc>
        <w:tc>
          <w:tcPr>
            <w:tcW w:w="1275" w:type="dxa"/>
          </w:tcPr>
          <w:p w14:paraId="004CC9A3" w14:textId="440CA558" w:rsidR="000301A7" w:rsidRPr="00FC35C1" w:rsidRDefault="00EE56CD" w:rsidP="000301A7">
            <w:pPr>
              <w:spacing w:line="240" w:lineRule="auto"/>
              <w:ind w:right="-72"/>
              <w:jc w:val="right"/>
              <w:rPr>
                <w:rFonts w:cs="Arial"/>
                <w:sz w:val="18"/>
                <w:szCs w:val="18"/>
              </w:rPr>
            </w:pPr>
            <w:r w:rsidRPr="00EE56CD">
              <w:rPr>
                <w:rFonts w:cs="Arial"/>
                <w:sz w:val="18"/>
                <w:szCs w:val="18"/>
              </w:rPr>
              <w:t>5,772</w:t>
            </w:r>
          </w:p>
        </w:tc>
        <w:tc>
          <w:tcPr>
            <w:tcW w:w="1418" w:type="dxa"/>
            <w:vAlign w:val="bottom"/>
          </w:tcPr>
          <w:p w14:paraId="1CE027CB" w14:textId="21C846CD" w:rsidR="000301A7" w:rsidRPr="00FC35C1" w:rsidRDefault="000301A7" w:rsidP="000301A7">
            <w:pPr>
              <w:spacing w:line="240" w:lineRule="auto"/>
              <w:ind w:right="-72"/>
              <w:jc w:val="right"/>
              <w:rPr>
                <w:rFonts w:cs="Arial"/>
                <w:sz w:val="18"/>
                <w:szCs w:val="18"/>
              </w:rPr>
            </w:pPr>
            <w:r w:rsidRPr="00FC35C1">
              <w:rPr>
                <w:rFonts w:cs="Arial"/>
                <w:sz w:val="18"/>
                <w:szCs w:val="18"/>
              </w:rPr>
              <w:t>2,543</w:t>
            </w:r>
          </w:p>
        </w:tc>
        <w:tc>
          <w:tcPr>
            <w:tcW w:w="1329" w:type="dxa"/>
            <w:vAlign w:val="bottom"/>
          </w:tcPr>
          <w:p w14:paraId="5E63455A" w14:textId="37A2A1FB" w:rsidR="000301A7" w:rsidRPr="00FC35C1" w:rsidRDefault="00EE56CD" w:rsidP="000301A7">
            <w:pPr>
              <w:spacing w:line="240" w:lineRule="auto"/>
              <w:ind w:right="-72"/>
              <w:jc w:val="right"/>
              <w:rPr>
                <w:rFonts w:cs="Arial"/>
                <w:sz w:val="18"/>
                <w:szCs w:val="18"/>
              </w:rPr>
            </w:pPr>
            <w:r>
              <w:rPr>
                <w:rFonts w:cs="Arial"/>
                <w:sz w:val="18"/>
                <w:szCs w:val="18"/>
              </w:rPr>
              <w:t>-</w:t>
            </w:r>
          </w:p>
        </w:tc>
        <w:tc>
          <w:tcPr>
            <w:tcW w:w="1364" w:type="dxa"/>
            <w:vAlign w:val="bottom"/>
          </w:tcPr>
          <w:p w14:paraId="2168752C" w14:textId="1601B536" w:rsidR="000301A7" w:rsidRPr="00FC35C1" w:rsidRDefault="000301A7" w:rsidP="000301A7">
            <w:pPr>
              <w:spacing w:line="240" w:lineRule="auto"/>
              <w:ind w:right="-72"/>
              <w:jc w:val="right"/>
              <w:rPr>
                <w:rFonts w:cs="Arial"/>
                <w:sz w:val="18"/>
                <w:szCs w:val="18"/>
              </w:rPr>
            </w:pPr>
            <w:r w:rsidRPr="00FC35C1">
              <w:rPr>
                <w:rFonts w:cs="Arial"/>
                <w:sz w:val="18"/>
                <w:szCs w:val="18"/>
              </w:rPr>
              <w:t>-</w:t>
            </w:r>
          </w:p>
        </w:tc>
      </w:tr>
      <w:tr w:rsidR="000301A7" w:rsidRPr="00FC35C1" w14:paraId="68B1830D" w14:textId="77777777" w:rsidTr="006B3C96">
        <w:trPr>
          <w:trHeight w:val="20"/>
        </w:trPr>
        <w:tc>
          <w:tcPr>
            <w:tcW w:w="4075" w:type="dxa"/>
            <w:vAlign w:val="bottom"/>
          </w:tcPr>
          <w:p w14:paraId="7784448A"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r w:rsidRPr="00FC35C1">
              <w:rPr>
                <w:rFonts w:cs="Arial"/>
                <w:sz w:val="18"/>
                <w:szCs w:val="18"/>
              </w:rPr>
              <w:t xml:space="preserve">   Overdue over 12 months</w:t>
            </w:r>
          </w:p>
        </w:tc>
        <w:tc>
          <w:tcPr>
            <w:tcW w:w="1275" w:type="dxa"/>
          </w:tcPr>
          <w:p w14:paraId="28464E2E" w14:textId="540706A4" w:rsidR="000301A7" w:rsidRPr="00FC35C1" w:rsidRDefault="00EE56CD" w:rsidP="000301A7">
            <w:pPr>
              <w:pBdr>
                <w:bottom w:val="single" w:sz="4" w:space="1" w:color="auto"/>
              </w:pBdr>
              <w:spacing w:line="240" w:lineRule="auto"/>
              <w:ind w:right="-72"/>
              <w:jc w:val="right"/>
              <w:rPr>
                <w:rFonts w:cs="Arial"/>
                <w:sz w:val="18"/>
                <w:szCs w:val="18"/>
              </w:rPr>
            </w:pPr>
            <w:r w:rsidRPr="00EE56CD">
              <w:rPr>
                <w:rFonts w:cs="Arial"/>
                <w:sz w:val="18"/>
                <w:szCs w:val="18"/>
              </w:rPr>
              <w:t>20,309</w:t>
            </w:r>
          </w:p>
        </w:tc>
        <w:tc>
          <w:tcPr>
            <w:tcW w:w="1418" w:type="dxa"/>
            <w:vAlign w:val="bottom"/>
          </w:tcPr>
          <w:p w14:paraId="2C3211DB" w14:textId="04E9AE73" w:rsidR="000301A7" w:rsidRPr="00FC35C1" w:rsidRDefault="000301A7" w:rsidP="000301A7">
            <w:pPr>
              <w:pBdr>
                <w:bottom w:val="single" w:sz="4" w:space="1" w:color="auto"/>
              </w:pBdr>
              <w:spacing w:line="240" w:lineRule="auto"/>
              <w:ind w:right="-72"/>
              <w:jc w:val="right"/>
              <w:rPr>
                <w:rFonts w:cs="Arial"/>
                <w:sz w:val="18"/>
                <w:szCs w:val="18"/>
              </w:rPr>
            </w:pPr>
            <w:r w:rsidRPr="00FC35C1">
              <w:rPr>
                <w:rFonts w:cs="Arial"/>
                <w:sz w:val="18"/>
                <w:szCs w:val="18"/>
              </w:rPr>
              <w:t>23,400</w:t>
            </w:r>
          </w:p>
        </w:tc>
        <w:tc>
          <w:tcPr>
            <w:tcW w:w="1329" w:type="dxa"/>
            <w:vAlign w:val="bottom"/>
          </w:tcPr>
          <w:p w14:paraId="17E3BB8E" w14:textId="752CECE7" w:rsidR="000301A7" w:rsidRPr="00FC35C1" w:rsidRDefault="00EE56CD" w:rsidP="000301A7">
            <w:pPr>
              <w:pBdr>
                <w:bottom w:val="single" w:sz="4" w:space="1" w:color="auto"/>
              </w:pBdr>
              <w:spacing w:line="240" w:lineRule="auto"/>
              <w:ind w:right="-72"/>
              <w:jc w:val="right"/>
              <w:rPr>
                <w:rFonts w:cs="Arial"/>
                <w:sz w:val="18"/>
                <w:szCs w:val="18"/>
              </w:rPr>
            </w:pPr>
            <w:r>
              <w:rPr>
                <w:rFonts w:cs="Arial"/>
                <w:sz w:val="18"/>
                <w:szCs w:val="18"/>
              </w:rPr>
              <w:t>-</w:t>
            </w:r>
          </w:p>
        </w:tc>
        <w:tc>
          <w:tcPr>
            <w:tcW w:w="1364" w:type="dxa"/>
            <w:vAlign w:val="bottom"/>
          </w:tcPr>
          <w:p w14:paraId="169EE485" w14:textId="5A91923C" w:rsidR="000301A7" w:rsidRPr="00FC35C1" w:rsidRDefault="000301A7" w:rsidP="000301A7">
            <w:pPr>
              <w:pBdr>
                <w:bottom w:val="single" w:sz="4" w:space="1" w:color="auto"/>
              </w:pBdr>
              <w:spacing w:line="240" w:lineRule="auto"/>
              <w:ind w:right="-72"/>
              <w:jc w:val="right"/>
              <w:rPr>
                <w:rFonts w:cs="Arial"/>
                <w:sz w:val="18"/>
                <w:szCs w:val="18"/>
              </w:rPr>
            </w:pPr>
            <w:r w:rsidRPr="00FC35C1">
              <w:rPr>
                <w:rFonts w:cs="Arial"/>
                <w:sz w:val="18"/>
                <w:szCs w:val="18"/>
              </w:rPr>
              <w:t>-</w:t>
            </w:r>
          </w:p>
        </w:tc>
      </w:tr>
      <w:tr w:rsidR="000301A7" w:rsidRPr="00FC35C1" w14:paraId="2B44F4D1" w14:textId="77777777" w:rsidTr="006B3C96">
        <w:trPr>
          <w:trHeight w:val="20"/>
        </w:trPr>
        <w:tc>
          <w:tcPr>
            <w:tcW w:w="4075" w:type="dxa"/>
            <w:vAlign w:val="bottom"/>
          </w:tcPr>
          <w:p w14:paraId="7CFD8786"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25451EE9"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center"/>
          </w:tcPr>
          <w:p w14:paraId="67BF949A"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center"/>
          </w:tcPr>
          <w:p w14:paraId="3BB4CE7C"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center"/>
          </w:tcPr>
          <w:p w14:paraId="22622C29"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0301A7" w:rsidRPr="00FC35C1" w14:paraId="77D3624A" w14:textId="77777777" w:rsidTr="006B3C96">
        <w:trPr>
          <w:trHeight w:val="20"/>
        </w:trPr>
        <w:tc>
          <w:tcPr>
            <w:tcW w:w="4075" w:type="dxa"/>
            <w:vAlign w:val="bottom"/>
          </w:tcPr>
          <w:p w14:paraId="0F70BA30" w14:textId="77777777" w:rsidR="000301A7" w:rsidRPr="00FC35C1" w:rsidRDefault="000301A7" w:rsidP="000301A7">
            <w:pPr>
              <w:spacing w:line="240" w:lineRule="auto"/>
              <w:ind w:left="432"/>
              <w:rPr>
                <w:rFonts w:cs="Arial"/>
                <w:sz w:val="18"/>
                <w:szCs w:val="18"/>
              </w:rPr>
            </w:pPr>
          </w:p>
        </w:tc>
        <w:tc>
          <w:tcPr>
            <w:tcW w:w="1275" w:type="dxa"/>
            <w:vAlign w:val="center"/>
          </w:tcPr>
          <w:p w14:paraId="72A3891E" w14:textId="4006DEA3" w:rsidR="000301A7" w:rsidRPr="00FC35C1" w:rsidRDefault="000301A7" w:rsidP="000301A7">
            <w:pPr>
              <w:spacing w:line="240" w:lineRule="auto"/>
              <w:ind w:right="-72"/>
              <w:jc w:val="right"/>
              <w:rPr>
                <w:rFonts w:cs="Arial"/>
                <w:sz w:val="18"/>
                <w:szCs w:val="18"/>
              </w:rPr>
            </w:pPr>
          </w:p>
        </w:tc>
        <w:tc>
          <w:tcPr>
            <w:tcW w:w="1418" w:type="dxa"/>
          </w:tcPr>
          <w:p w14:paraId="06D04142" w14:textId="3D7B58B5" w:rsidR="000301A7" w:rsidRPr="00FC35C1" w:rsidRDefault="000301A7" w:rsidP="000301A7">
            <w:pPr>
              <w:spacing w:line="240" w:lineRule="auto"/>
              <w:ind w:right="-72"/>
              <w:jc w:val="right"/>
              <w:rPr>
                <w:rFonts w:cs="Arial"/>
                <w:sz w:val="18"/>
                <w:szCs w:val="18"/>
              </w:rPr>
            </w:pPr>
          </w:p>
        </w:tc>
        <w:tc>
          <w:tcPr>
            <w:tcW w:w="1329" w:type="dxa"/>
          </w:tcPr>
          <w:p w14:paraId="7E64301A" w14:textId="0ACB8A0A" w:rsidR="000301A7" w:rsidRPr="00FC35C1" w:rsidRDefault="000301A7" w:rsidP="000301A7">
            <w:pPr>
              <w:spacing w:line="240" w:lineRule="auto"/>
              <w:ind w:right="-72"/>
              <w:jc w:val="right"/>
              <w:rPr>
                <w:rFonts w:cs="Arial"/>
                <w:sz w:val="18"/>
                <w:szCs w:val="18"/>
              </w:rPr>
            </w:pPr>
          </w:p>
        </w:tc>
        <w:tc>
          <w:tcPr>
            <w:tcW w:w="1364" w:type="dxa"/>
          </w:tcPr>
          <w:p w14:paraId="64965F50" w14:textId="32448C6A" w:rsidR="000301A7" w:rsidRPr="00FC35C1" w:rsidRDefault="000301A7" w:rsidP="000301A7">
            <w:pPr>
              <w:spacing w:line="240" w:lineRule="auto"/>
              <w:ind w:right="-72"/>
              <w:jc w:val="right"/>
              <w:rPr>
                <w:rFonts w:cs="Arial"/>
                <w:sz w:val="18"/>
                <w:szCs w:val="18"/>
              </w:rPr>
            </w:pPr>
          </w:p>
        </w:tc>
      </w:tr>
      <w:tr w:rsidR="000301A7" w:rsidRPr="00FC35C1" w14:paraId="47DB3FD7" w14:textId="77777777" w:rsidTr="006B3C96">
        <w:trPr>
          <w:trHeight w:val="20"/>
        </w:trPr>
        <w:tc>
          <w:tcPr>
            <w:tcW w:w="4075" w:type="dxa"/>
            <w:vAlign w:val="bottom"/>
          </w:tcPr>
          <w:p w14:paraId="036EB61C" w14:textId="3F69146C" w:rsidR="000301A7" w:rsidRPr="00FC35C1" w:rsidRDefault="000301A7" w:rsidP="000301A7">
            <w:pPr>
              <w:spacing w:line="240" w:lineRule="auto"/>
              <w:ind w:left="432"/>
              <w:rPr>
                <w:rFonts w:cs="Arial"/>
                <w:sz w:val="18"/>
                <w:szCs w:val="18"/>
                <w:u w:val="single"/>
              </w:rPr>
            </w:pPr>
            <w:r w:rsidRPr="00FC35C1">
              <w:rPr>
                <w:rFonts w:cs="Arial"/>
                <w:sz w:val="18"/>
                <w:szCs w:val="18"/>
                <w:u w:val="single"/>
              </w:rPr>
              <w:t>Less</w:t>
            </w:r>
            <w:r w:rsidRPr="00FC35C1">
              <w:rPr>
                <w:rFonts w:cs="Arial"/>
                <w:sz w:val="18"/>
                <w:szCs w:val="18"/>
              </w:rPr>
              <w:t xml:space="preserve">  Allowance for expected credit loss</w:t>
            </w:r>
          </w:p>
        </w:tc>
        <w:tc>
          <w:tcPr>
            <w:tcW w:w="1275" w:type="dxa"/>
            <w:vAlign w:val="center"/>
          </w:tcPr>
          <w:p w14:paraId="494D0226" w14:textId="1EE884DA" w:rsidR="000301A7" w:rsidRPr="00FC35C1" w:rsidRDefault="000301A7" w:rsidP="000301A7">
            <w:pPr>
              <w:spacing w:line="240" w:lineRule="auto"/>
              <w:ind w:right="-72"/>
              <w:jc w:val="right"/>
              <w:rPr>
                <w:rFonts w:cs="Arial"/>
                <w:sz w:val="18"/>
                <w:szCs w:val="18"/>
              </w:rPr>
            </w:pPr>
          </w:p>
        </w:tc>
        <w:tc>
          <w:tcPr>
            <w:tcW w:w="1418" w:type="dxa"/>
          </w:tcPr>
          <w:p w14:paraId="2A584B91" w14:textId="545A151B" w:rsidR="000301A7" w:rsidRPr="00FC35C1" w:rsidRDefault="000301A7" w:rsidP="000301A7">
            <w:pPr>
              <w:spacing w:line="240" w:lineRule="auto"/>
              <w:ind w:right="-72"/>
              <w:jc w:val="right"/>
              <w:rPr>
                <w:rFonts w:cs="Arial"/>
                <w:sz w:val="18"/>
                <w:szCs w:val="18"/>
              </w:rPr>
            </w:pPr>
          </w:p>
        </w:tc>
        <w:tc>
          <w:tcPr>
            <w:tcW w:w="1329" w:type="dxa"/>
          </w:tcPr>
          <w:p w14:paraId="1857B266" w14:textId="4EB36C99" w:rsidR="000301A7" w:rsidRPr="00FC35C1" w:rsidRDefault="000301A7" w:rsidP="000301A7">
            <w:pPr>
              <w:spacing w:line="240" w:lineRule="auto"/>
              <w:ind w:right="-72"/>
              <w:jc w:val="right"/>
              <w:rPr>
                <w:rFonts w:cs="Arial"/>
                <w:sz w:val="18"/>
                <w:szCs w:val="18"/>
              </w:rPr>
            </w:pPr>
          </w:p>
        </w:tc>
        <w:tc>
          <w:tcPr>
            <w:tcW w:w="1364" w:type="dxa"/>
          </w:tcPr>
          <w:p w14:paraId="7763B9C9" w14:textId="01239FBB" w:rsidR="000301A7" w:rsidRPr="00FC35C1" w:rsidRDefault="000301A7" w:rsidP="000301A7">
            <w:pPr>
              <w:spacing w:line="240" w:lineRule="auto"/>
              <w:ind w:right="-72"/>
              <w:jc w:val="right"/>
              <w:rPr>
                <w:rFonts w:cs="Arial"/>
                <w:sz w:val="18"/>
                <w:szCs w:val="18"/>
              </w:rPr>
            </w:pPr>
          </w:p>
        </w:tc>
      </w:tr>
      <w:tr w:rsidR="000301A7" w:rsidRPr="00FC35C1" w14:paraId="5F6D5A07" w14:textId="77777777" w:rsidTr="00FC35C1">
        <w:trPr>
          <w:trHeight w:val="20"/>
        </w:trPr>
        <w:tc>
          <w:tcPr>
            <w:tcW w:w="4075" w:type="dxa"/>
            <w:vAlign w:val="bottom"/>
          </w:tcPr>
          <w:p w14:paraId="3EB60860" w14:textId="0587C5A1" w:rsidR="000301A7" w:rsidRPr="00FC35C1" w:rsidRDefault="000301A7" w:rsidP="000301A7">
            <w:pPr>
              <w:spacing w:line="240" w:lineRule="auto"/>
              <w:ind w:left="432"/>
              <w:rPr>
                <w:rFonts w:cs="Arial"/>
                <w:sz w:val="18"/>
                <w:szCs w:val="18"/>
                <w:u w:val="single"/>
              </w:rPr>
            </w:pPr>
            <w:r w:rsidRPr="00FC35C1">
              <w:rPr>
                <w:rFonts w:cs="Arial"/>
                <w:sz w:val="18"/>
                <w:szCs w:val="18"/>
              </w:rPr>
              <w:t xml:space="preserve">   Not yet due</w:t>
            </w:r>
          </w:p>
        </w:tc>
        <w:tc>
          <w:tcPr>
            <w:tcW w:w="1275" w:type="dxa"/>
            <w:vAlign w:val="center"/>
          </w:tcPr>
          <w:p w14:paraId="686C1474" w14:textId="49AE8AEA" w:rsidR="000301A7" w:rsidRPr="004A406E" w:rsidRDefault="00EE56CD" w:rsidP="000301A7">
            <w:pPr>
              <w:spacing w:line="240" w:lineRule="auto"/>
              <w:ind w:right="-72"/>
              <w:jc w:val="right"/>
              <w:rPr>
                <w:rFonts w:cs="Arial"/>
                <w:sz w:val="18"/>
                <w:szCs w:val="22"/>
              </w:rPr>
            </w:pPr>
            <w:r w:rsidRPr="00EE56CD">
              <w:rPr>
                <w:rFonts w:cs="Arial"/>
                <w:sz w:val="18"/>
                <w:szCs w:val="22"/>
              </w:rPr>
              <w:t>(1,14</w:t>
            </w:r>
            <w:r w:rsidR="00C61ACE">
              <w:rPr>
                <w:rFonts w:cs="Arial"/>
                <w:sz w:val="18"/>
                <w:szCs w:val="22"/>
              </w:rPr>
              <w:t>9</w:t>
            </w:r>
            <w:r w:rsidRPr="00EE56CD">
              <w:rPr>
                <w:rFonts w:cs="Arial"/>
                <w:sz w:val="18"/>
                <w:szCs w:val="22"/>
              </w:rPr>
              <w:t>)</w:t>
            </w:r>
          </w:p>
        </w:tc>
        <w:tc>
          <w:tcPr>
            <w:tcW w:w="1418" w:type="dxa"/>
            <w:vAlign w:val="bottom"/>
          </w:tcPr>
          <w:p w14:paraId="15598E38" w14:textId="50C440A0" w:rsidR="000301A7" w:rsidRPr="004A406E" w:rsidRDefault="000301A7" w:rsidP="000301A7">
            <w:pPr>
              <w:spacing w:line="240" w:lineRule="auto"/>
              <w:ind w:right="-72"/>
              <w:jc w:val="right"/>
              <w:rPr>
                <w:rFonts w:cs="Arial"/>
                <w:sz w:val="18"/>
                <w:szCs w:val="22"/>
              </w:rPr>
            </w:pPr>
            <w:r w:rsidRPr="004A406E">
              <w:rPr>
                <w:rFonts w:cs="Arial"/>
                <w:sz w:val="18"/>
                <w:szCs w:val="22"/>
              </w:rPr>
              <w:t>(1,590)</w:t>
            </w:r>
          </w:p>
        </w:tc>
        <w:tc>
          <w:tcPr>
            <w:tcW w:w="1329" w:type="dxa"/>
            <w:vAlign w:val="bottom"/>
          </w:tcPr>
          <w:p w14:paraId="27B1B949" w14:textId="539E2A68" w:rsidR="000301A7" w:rsidRPr="00FC35C1" w:rsidRDefault="00EE56CD" w:rsidP="000301A7">
            <w:pPr>
              <w:spacing w:line="240" w:lineRule="auto"/>
              <w:ind w:right="-72"/>
              <w:jc w:val="right"/>
              <w:rPr>
                <w:rFonts w:cs="Arial"/>
                <w:sz w:val="18"/>
                <w:szCs w:val="22"/>
              </w:rPr>
            </w:pPr>
            <w:r>
              <w:rPr>
                <w:rFonts w:cs="Arial"/>
                <w:sz w:val="18"/>
                <w:szCs w:val="22"/>
              </w:rPr>
              <w:t>-</w:t>
            </w:r>
          </w:p>
        </w:tc>
        <w:tc>
          <w:tcPr>
            <w:tcW w:w="1364" w:type="dxa"/>
            <w:vAlign w:val="bottom"/>
          </w:tcPr>
          <w:p w14:paraId="681DEF2C" w14:textId="7FDE127F" w:rsidR="000301A7" w:rsidRPr="00FC35C1" w:rsidRDefault="000301A7" w:rsidP="000301A7">
            <w:pPr>
              <w:spacing w:line="240" w:lineRule="auto"/>
              <w:ind w:right="-72"/>
              <w:jc w:val="right"/>
              <w:rPr>
                <w:rFonts w:cs="Arial"/>
                <w:sz w:val="18"/>
                <w:szCs w:val="22"/>
              </w:rPr>
            </w:pPr>
            <w:r w:rsidRPr="00FC35C1">
              <w:rPr>
                <w:rFonts w:cs="Arial"/>
                <w:sz w:val="18"/>
                <w:szCs w:val="22"/>
              </w:rPr>
              <w:t>(4)</w:t>
            </w:r>
          </w:p>
        </w:tc>
      </w:tr>
      <w:tr w:rsidR="000301A7" w:rsidRPr="00FC35C1" w14:paraId="5C28B215" w14:textId="77777777" w:rsidTr="00FC35C1">
        <w:trPr>
          <w:trHeight w:val="20"/>
        </w:trPr>
        <w:tc>
          <w:tcPr>
            <w:tcW w:w="4075" w:type="dxa"/>
            <w:vAlign w:val="bottom"/>
          </w:tcPr>
          <w:p w14:paraId="2C9BA7E2" w14:textId="44B55E25" w:rsidR="000301A7" w:rsidRPr="00FC35C1" w:rsidRDefault="000301A7" w:rsidP="000301A7">
            <w:pPr>
              <w:spacing w:line="240" w:lineRule="auto"/>
              <w:ind w:left="432"/>
              <w:rPr>
                <w:rFonts w:cs="Arial"/>
                <w:sz w:val="18"/>
                <w:szCs w:val="18"/>
                <w:u w:val="single"/>
              </w:rPr>
            </w:pPr>
            <w:r w:rsidRPr="00FC35C1">
              <w:rPr>
                <w:rFonts w:cs="Arial"/>
                <w:sz w:val="18"/>
                <w:szCs w:val="18"/>
              </w:rPr>
              <w:t xml:space="preserve">   Overdue less than 3 months</w:t>
            </w:r>
          </w:p>
        </w:tc>
        <w:tc>
          <w:tcPr>
            <w:tcW w:w="1275" w:type="dxa"/>
            <w:vAlign w:val="center"/>
          </w:tcPr>
          <w:p w14:paraId="6A8447AA" w14:textId="41D96E0D" w:rsidR="000301A7" w:rsidRPr="004A406E" w:rsidRDefault="00EE56CD" w:rsidP="000301A7">
            <w:pPr>
              <w:spacing w:line="240" w:lineRule="auto"/>
              <w:ind w:right="-72"/>
              <w:jc w:val="right"/>
              <w:rPr>
                <w:rFonts w:cs="Arial"/>
                <w:sz w:val="18"/>
                <w:szCs w:val="22"/>
              </w:rPr>
            </w:pPr>
            <w:r w:rsidRPr="00EE56CD">
              <w:rPr>
                <w:rFonts w:cs="Arial"/>
                <w:sz w:val="18"/>
                <w:szCs w:val="22"/>
              </w:rPr>
              <w:t>(1,68</w:t>
            </w:r>
            <w:r w:rsidR="00C61ACE">
              <w:rPr>
                <w:rFonts w:cs="Arial"/>
                <w:sz w:val="18"/>
                <w:szCs w:val="22"/>
              </w:rPr>
              <w:t>7</w:t>
            </w:r>
            <w:r w:rsidRPr="00EE56CD">
              <w:rPr>
                <w:rFonts w:cs="Arial"/>
                <w:sz w:val="18"/>
                <w:szCs w:val="22"/>
              </w:rPr>
              <w:t>)</w:t>
            </w:r>
          </w:p>
        </w:tc>
        <w:tc>
          <w:tcPr>
            <w:tcW w:w="1418" w:type="dxa"/>
            <w:vAlign w:val="bottom"/>
          </w:tcPr>
          <w:p w14:paraId="6FBE384B" w14:textId="7EA11931" w:rsidR="000301A7" w:rsidRPr="004A406E" w:rsidRDefault="000301A7" w:rsidP="000301A7">
            <w:pPr>
              <w:spacing w:line="240" w:lineRule="auto"/>
              <w:ind w:right="-72"/>
              <w:jc w:val="right"/>
              <w:rPr>
                <w:rFonts w:cs="Arial"/>
                <w:sz w:val="18"/>
                <w:szCs w:val="22"/>
              </w:rPr>
            </w:pPr>
            <w:r w:rsidRPr="004A406E">
              <w:rPr>
                <w:rFonts w:cs="Arial"/>
                <w:sz w:val="18"/>
                <w:szCs w:val="22"/>
              </w:rPr>
              <w:t>(989)</w:t>
            </w:r>
          </w:p>
        </w:tc>
        <w:tc>
          <w:tcPr>
            <w:tcW w:w="1329" w:type="dxa"/>
            <w:vAlign w:val="bottom"/>
          </w:tcPr>
          <w:p w14:paraId="6F8298E4" w14:textId="75CDC15A" w:rsidR="000301A7" w:rsidRPr="00FC35C1" w:rsidRDefault="00EE56CD" w:rsidP="000301A7">
            <w:pPr>
              <w:spacing w:line="240" w:lineRule="auto"/>
              <w:ind w:right="-72"/>
              <w:jc w:val="right"/>
              <w:rPr>
                <w:rFonts w:cs="Arial"/>
                <w:sz w:val="18"/>
                <w:szCs w:val="22"/>
              </w:rPr>
            </w:pPr>
            <w:r>
              <w:rPr>
                <w:rFonts w:cs="Arial"/>
                <w:sz w:val="18"/>
                <w:szCs w:val="22"/>
              </w:rPr>
              <w:t>-</w:t>
            </w:r>
          </w:p>
        </w:tc>
        <w:tc>
          <w:tcPr>
            <w:tcW w:w="1364" w:type="dxa"/>
            <w:vAlign w:val="bottom"/>
          </w:tcPr>
          <w:p w14:paraId="00306894" w14:textId="79DCEC3F" w:rsidR="000301A7" w:rsidRPr="00FC35C1" w:rsidRDefault="000301A7" w:rsidP="000301A7">
            <w:pPr>
              <w:spacing w:line="240" w:lineRule="auto"/>
              <w:ind w:right="-72"/>
              <w:jc w:val="right"/>
              <w:rPr>
                <w:rFonts w:cs="Arial"/>
                <w:sz w:val="18"/>
                <w:szCs w:val="22"/>
              </w:rPr>
            </w:pPr>
            <w:r w:rsidRPr="00FC35C1">
              <w:rPr>
                <w:rFonts w:cs="Arial"/>
                <w:sz w:val="18"/>
                <w:szCs w:val="22"/>
              </w:rPr>
              <w:t>(3)</w:t>
            </w:r>
          </w:p>
        </w:tc>
      </w:tr>
      <w:tr w:rsidR="000301A7" w:rsidRPr="00FC35C1" w14:paraId="7539D3C1" w14:textId="77777777" w:rsidTr="00FC35C1">
        <w:trPr>
          <w:trHeight w:val="20"/>
        </w:trPr>
        <w:tc>
          <w:tcPr>
            <w:tcW w:w="4075" w:type="dxa"/>
            <w:vAlign w:val="bottom"/>
          </w:tcPr>
          <w:p w14:paraId="7D4AA679" w14:textId="7CE9952B" w:rsidR="000301A7" w:rsidRPr="00FC35C1" w:rsidRDefault="000301A7" w:rsidP="000301A7">
            <w:pPr>
              <w:spacing w:line="240" w:lineRule="auto"/>
              <w:ind w:left="432"/>
              <w:rPr>
                <w:rFonts w:cs="Arial"/>
                <w:sz w:val="18"/>
                <w:szCs w:val="18"/>
                <w:u w:val="single"/>
              </w:rPr>
            </w:pPr>
            <w:r w:rsidRPr="00FC35C1">
              <w:rPr>
                <w:rFonts w:cs="Arial"/>
                <w:sz w:val="18"/>
                <w:szCs w:val="18"/>
              </w:rPr>
              <w:t xml:space="preserve">   Overdue 3 but less than 6 months</w:t>
            </w:r>
          </w:p>
        </w:tc>
        <w:tc>
          <w:tcPr>
            <w:tcW w:w="1275" w:type="dxa"/>
            <w:vAlign w:val="center"/>
          </w:tcPr>
          <w:p w14:paraId="33E1727C" w14:textId="48235CF2" w:rsidR="000301A7" w:rsidRPr="004A406E" w:rsidRDefault="00EE56CD" w:rsidP="000301A7">
            <w:pPr>
              <w:spacing w:line="240" w:lineRule="auto"/>
              <w:ind w:right="-72"/>
              <w:jc w:val="right"/>
              <w:rPr>
                <w:rFonts w:cs="Arial"/>
                <w:sz w:val="18"/>
                <w:szCs w:val="22"/>
              </w:rPr>
            </w:pPr>
            <w:r w:rsidRPr="00EE56CD">
              <w:rPr>
                <w:rFonts w:cs="Arial"/>
                <w:sz w:val="18"/>
                <w:szCs w:val="22"/>
              </w:rPr>
              <w:t>(2,124)</w:t>
            </w:r>
          </w:p>
        </w:tc>
        <w:tc>
          <w:tcPr>
            <w:tcW w:w="1418" w:type="dxa"/>
            <w:vAlign w:val="bottom"/>
          </w:tcPr>
          <w:p w14:paraId="6AF1C2B4" w14:textId="23C2BC46" w:rsidR="000301A7" w:rsidRPr="004A406E" w:rsidRDefault="000301A7" w:rsidP="000301A7">
            <w:pPr>
              <w:spacing w:line="240" w:lineRule="auto"/>
              <w:ind w:right="-72"/>
              <w:jc w:val="right"/>
              <w:rPr>
                <w:rFonts w:cs="Arial"/>
                <w:sz w:val="18"/>
                <w:szCs w:val="22"/>
              </w:rPr>
            </w:pPr>
            <w:r w:rsidRPr="004A406E">
              <w:rPr>
                <w:rFonts w:cs="Arial"/>
                <w:sz w:val="18"/>
                <w:szCs w:val="22"/>
              </w:rPr>
              <w:t>(91)</w:t>
            </w:r>
          </w:p>
        </w:tc>
        <w:tc>
          <w:tcPr>
            <w:tcW w:w="1329" w:type="dxa"/>
            <w:vAlign w:val="bottom"/>
          </w:tcPr>
          <w:p w14:paraId="57C7746B" w14:textId="717F9746" w:rsidR="000301A7" w:rsidRPr="00FC35C1" w:rsidRDefault="00EE56CD" w:rsidP="000301A7">
            <w:pPr>
              <w:spacing w:line="240" w:lineRule="auto"/>
              <w:ind w:right="-72"/>
              <w:jc w:val="right"/>
              <w:rPr>
                <w:rFonts w:cs="Arial"/>
                <w:sz w:val="18"/>
                <w:szCs w:val="22"/>
              </w:rPr>
            </w:pPr>
            <w:r>
              <w:rPr>
                <w:rFonts w:cs="Arial"/>
                <w:sz w:val="18"/>
                <w:szCs w:val="22"/>
              </w:rPr>
              <w:t>-</w:t>
            </w:r>
          </w:p>
        </w:tc>
        <w:tc>
          <w:tcPr>
            <w:tcW w:w="1364" w:type="dxa"/>
            <w:vAlign w:val="bottom"/>
          </w:tcPr>
          <w:p w14:paraId="19C9FE9F" w14:textId="03E01A41" w:rsidR="000301A7" w:rsidRPr="00FC35C1" w:rsidRDefault="000301A7" w:rsidP="000301A7">
            <w:pPr>
              <w:spacing w:line="240" w:lineRule="auto"/>
              <w:ind w:right="-72"/>
              <w:jc w:val="right"/>
              <w:rPr>
                <w:rFonts w:cs="Arial"/>
                <w:sz w:val="18"/>
                <w:szCs w:val="22"/>
              </w:rPr>
            </w:pPr>
            <w:r w:rsidRPr="00FC35C1">
              <w:rPr>
                <w:rFonts w:cs="Arial"/>
                <w:sz w:val="18"/>
                <w:szCs w:val="22"/>
              </w:rPr>
              <w:t>(10)</w:t>
            </w:r>
          </w:p>
        </w:tc>
      </w:tr>
      <w:tr w:rsidR="000301A7" w:rsidRPr="00FC35C1" w14:paraId="524F827C" w14:textId="77777777" w:rsidTr="00FC35C1">
        <w:trPr>
          <w:trHeight w:val="20"/>
        </w:trPr>
        <w:tc>
          <w:tcPr>
            <w:tcW w:w="4075" w:type="dxa"/>
            <w:vAlign w:val="bottom"/>
          </w:tcPr>
          <w:p w14:paraId="51B5EFDB" w14:textId="280C89C2" w:rsidR="000301A7" w:rsidRPr="00FC35C1" w:rsidRDefault="000301A7" w:rsidP="000301A7">
            <w:pPr>
              <w:spacing w:line="240" w:lineRule="auto"/>
              <w:ind w:left="432"/>
              <w:rPr>
                <w:rFonts w:cs="Arial"/>
                <w:sz w:val="18"/>
                <w:szCs w:val="18"/>
                <w:u w:val="single"/>
              </w:rPr>
            </w:pPr>
            <w:r w:rsidRPr="00FC35C1">
              <w:rPr>
                <w:rFonts w:cs="Arial"/>
                <w:sz w:val="18"/>
                <w:szCs w:val="18"/>
              </w:rPr>
              <w:t xml:space="preserve">   Overdue 6 but less than 12 months</w:t>
            </w:r>
          </w:p>
        </w:tc>
        <w:tc>
          <w:tcPr>
            <w:tcW w:w="1275" w:type="dxa"/>
            <w:vAlign w:val="center"/>
          </w:tcPr>
          <w:p w14:paraId="4BBF8AAF" w14:textId="53A2ADAD" w:rsidR="000301A7" w:rsidRPr="004A406E" w:rsidRDefault="00EE56CD" w:rsidP="000301A7">
            <w:pPr>
              <w:spacing w:line="240" w:lineRule="auto"/>
              <w:ind w:right="-72"/>
              <w:jc w:val="right"/>
              <w:rPr>
                <w:rFonts w:cs="Arial"/>
                <w:sz w:val="18"/>
                <w:szCs w:val="22"/>
              </w:rPr>
            </w:pPr>
            <w:r w:rsidRPr="00EE56CD">
              <w:rPr>
                <w:rFonts w:cs="Arial"/>
                <w:sz w:val="18"/>
                <w:szCs w:val="22"/>
              </w:rPr>
              <w:t>(2,695)</w:t>
            </w:r>
          </w:p>
        </w:tc>
        <w:tc>
          <w:tcPr>
            <w:tcW w:w="1418" w:type="dxa"/>
            <w:vAlign w:val="bottom"/>
          </w:tcPr>
          <w:p w14:paraId="0E384B85" w14:textId="2B3225E1" w:rsidR="000301A7" w:rsidRPr="004A406E" w:rsidRDefault="000301A7" w:rsidP="000301A7">
            <w:pPr>
              <w:spacing w:line="240" w:lineRule="auto"/>
              <w:ind w:right="-72"/>
              <w:jc w:val="right"/>
              <w:rPr>
                <w:rFonts w:cs="Arial"/>
                <w:sz w:val="18"/>
                <w:szCs w:val="22"/>
              </w:rPr>
            </w:pPr>
            <w:r w:rsidRPr="004A406E">
              <w:rPr>
                <w:rFonts w:cs="Arial"/>
                <w:sz w:val="18"/>
                <w:szCs w:val="22"/>
              </w:rPr>
              <w:t>(2,165)</w:t>
            </w:r>
          </w:p>
        </w:tc>
        <w:tc>
          <w:tcPr>
            <w:tcW w:w="1329" w:type="dxa"/>
            <w:vAlign w:val="bottom"/>
          </w:tcPr>
          <w:p w14:paraId="20B5EF08" w14:textId="46DB42C1" w:rsidR="000301A7" w:rsidRPr="00FC35C1" w:rsidRDefault="00EE56CD" w:rsidP="000301A7">
            <w:pPr>
              <w:spacing w:line="240" w:lineRule="auto"/>
              <w:ind w:right="-72"/>
              <w:jc w:val="right"/>
              <w:rPr>
                <w:rFonts w:cs="Arial"/>
                <w:sz w:val="18"/>
                <w:szCs w:val="22"/>
              </w:rPr>
            </w:pPr>
            <w:r>
              <w:rPr>
                <w:rFonts w:cs="Arial"/>
                <w:sz w:val="18"/>
                <w:szCs w:val="22"/>
              </w:rPr>
              <w:t>-</w:t>
            </w:r>
          </w:p>
        </w:tc>
        <w:tc>
          <w:tcPr>
            <w:tcW w:w="1364" w:type="dxa"/>
            <w:vAlign w:val="bottom"/>
          </w:tcPr>
          <w:p w14:paraId="7E9FC4D8" w14:textId="6D2A319E" w:rsidR="000301A7" w:rsidRPr="00FC35C1" w:rsidRDefault="000301A7" w:rsidP="000301A7">
            <w:pPr>
              <w:spacing w:line="240" w:lineRule="auto"/>
              <w:ind w:right="-72"/>
              <w:jc w:val="right"/>
              <w:rPr>
                <w:rFonts w:cs="Arial"/>
                <w:sz w:val="18"/>
                <w:szCs w:val="22"/>
              </w:rPr>
            </w:pPr>
            <w:r w:rsidRPr="00FC35C1">
              <w:rPr>
                <w:rFonts w:cs="Arial"/>
                <w:sz w:val="18"/>
                <w:szCs w:val="22"/>
              </w:rPr>
              <w:t>-</w:t>
            </w:r>
          </w:p>
        </w:tc>
      </w:tr>
      <w:tr w:rsidR="000301A7" w:rsidRPr="00FC35C1" w14:paraId="639580DA" w14:textId="77777777" w:rsidTr="00FC35C1">
        <w:trPr>
          <w:trHeight w:val="20"/>
        </w:trPr>
        <w:tc>
          <w:tcPr>
            <w:tcW w:w="4075" w:type="dxa"/>
            <w:vAlign w:val="bottom"/>
          </w:tcPr>
          <w:p w14:paraId="0FCCDEC8" w14:textId="040DAA20" w:rsidR="000301A7" w:rsidRPr="00FC35C1" w:rsidRDefault="000301A7" w:rsidP="000301A7">
            <w:pPr>
              <w:spacing w:line="240" w:lineRule="auto"/>
              <w:ind w:left="432"/>
              <w:rPr>
                <w:rFonts w:cs="Arial"/>
                <w:sz w:val="18"/>
                <w:szCs w:val="18"/>
                <w:u w:val="single"/>
              </w:rPr>
            </w:pPr>
            <w:r w:rsidRPr="00FC35C1">
              <w:rPr>
                <w:rFonts w:cs="Arial"/>
                <w:sz w:val="18"/>
                <w:szCs w:val="18"/>
              </w:rPr>
              <w:t xml:space="preserve">   Overdue over 12 months</w:t>
            </w:r>
          </w:p>
        </w:tc>
        <w:tc>
          <w:tcPr>
            <w:tcW w:w="1275" w:type="dxa"/>
            <w:vAlign w:val="center"/>
          </w:tcPr>
          <w:p w14:paraId="418B5CC6" w14:textId="6CF748A6" w:rsidR="000301A7" w:rsidRPr="004A406E" w:rsidRDefault="00EE56CD" w:rsidP="000301A7">
            <w:pPr>
              <w:pBdr>
                <w:bottom w:val="single" w:sz="4" w:space="1" w:color="auto"/>
              </w:pBdr>
              <w:spacing w:line="240" w:lineRule="auto"/>
              <w:ind w:right="-72"/>
              <w:jc w:val="right"/>
              <w:rPr>
                <w:rFonts w:cs="Arial"/>
                <w:sz w:val="18"/>
                <w:szCs w:val="22"/>
              </w:rPr>
            </w:pPr>
            <w:r w:rsidRPr="00EE56CD">
              <w:rPr>
                <w:rFonts w:cs="Arial"/>
                <w:sz w:val="18"/>
                <w:szCs w:val="22"/>
              </w:rPr>
              <w:t>(20,26</w:t>
            </w:r>
            <w:r w:rsidR="00C61ACE">
              <w:rPr>
                <w:rFonts w:cs="Arial"/>
                <w:sz w:val="18"/>
                <w:szCs w:val="22"/>
              </w:rPr>
              <w:t>6</w:t>
            </w:r>
            <w:r w:rsidRPr="00EE56CD">
              <w:rPr>
                <w:rFonts w:cs="Arial"/>
                <w:sz w:val="18"/>
                <w:szCs w:val="22"/>
              </w:rPr>
              <w:t>)</w:t>
            </w:r>
          </w:p>
        </w:tc>
        <w:tc>
          <w:tcPr>
            <w:tcW w:w="1418" w:type="dxa"/>
            <w:vAlign w:val="bottom"/>
          </w:tcPr>
          <w:p w14:paraId="1A72E1A9" w14:textId="54E252B9" w:rsidR="000301A7" w:rsidRPr="004A406E" w:rsidRDefault="000301A7" w:rsidP="000301A7">
            <w:pPr>
              <w:pBdr>
                <w:bottom w:val="single" w:sz="4" w:space="1" w:color="auto"/>
              </w:pBdr>
              <w:spacing w:line="240" w:lineRule="auto"/>
              <w:ind w:right="-72"/>
              <w:jc w:val="right"/>
              <w:rPr>
                <w:rFonts w:cs="Arial"/>
                <w:sz w:val="18"/>
                <w:szCs w:val="22"/>
              </w:rPr>
            </w:pPr>
            <w:r w:rsidRPr="004A406E">
              <w:rPr>
                <w:rFonts w:cs="Arial"/>
                <w:sz w:val="18"/>
                <w:szCs w:val="22"/>
              </w:rPr>
              <w:t>(23,400)</w:t>
            </w:r>
          </w:p>
        </w:tc>
        <w:tc>
          <w:tcPr>
            <w:tcW w:w="1329" w:type="dxa"/>
            <w:vAlign w:val="bottom"/>
          </w:tcPr>
          <w:p w14:paraId="4447E00B" w14:textId="649CB65C" w:rsidR="000301A7" w:rsidRPr="00FC35C1" w:rsidRDefault="00EE56CD" w:rsidP="000301A7">
            <w:pPr>
              <w:pBdr>
                <w:bottom w:val="single" w:sz="4" w:space="1" w:color="auto"/>
              </w:pBdr>
              <w:spacing w:line="240" w:lineRule="auto"/>
              <w:ind w:right="-72"/>
              <w:jc w:val="right"/>
              <w:rPr>
                <w:rFonts w:cs="Arial"/>
                <w:sz w:val="18"/>
                <w:szCs w:val="22"/>
              </w:rPr>
            </w:pPr>
            <w:r>
              <w:rPr>
                <w:rFonts w:cs="Arial"/>
                <w:sz w:val="18"/>
                <w:szCs w:val="22"/>
              </w:rPr>
              <w:t>-</w:t>
            </w:r>
          </w:p>
        </w:tc>
        <w:tc>
          <w:tcPr>
            <w:tcW w:w="1364" w:type="dxa"/>
            <w:vAlign w:val="bottom"/>
          </w:tcPr>
          <w:p w14:paraId="146AE30F" w14:textId="69C8FC4C" w:rsidR="000301A7" w:rsidRPr="00FC35C1" w:rsidRDefault="000301A7" w:rsidP="000301A7">
            <w:pPr>
              <w:pBdr>
                <w:bottom w:val="single" w:sz="4" w:space="1" w:color="auto"/>
              </w:pBdr>
              <w:spacing w:line="240" w:lineRule="auto"/>
              <w:ind w:right="-72"/>
              <w:jc w:val="right"/>
              <w:rPr>
                <w:rFonts w:cs="Arial"/>
                <w:sz w:val="18"/>
                <w:szCs w:val="22"/>
              </w:rPr>
            </w:pPr>
            <w:r w:rsidRPr="00FC35C1">
              <w:rPr>
                <w:rFonts w:cs="Arial"/>
                <w:sz w:val="18"/>
                <w:szCs w:val="22"/>
              </w:rPr>
              <w:t>-</w:t>
            </w:r>
          </w:p>
        </w:tc>
      </w:tr>
      <w:tr w:rsidR="000301A7" w:rsidRPr="00FC35C1" w14:paraId="02EA149A" w14:textId="77777777" w:rsidTr="006B3C96">
        <w:trPr>
          <w:trHeight w:val="20"/>
        </w:trPr>
        <w:tc>
          <w:tcPr>
            <w:tcW w:w="4075" w:type="dxa"/>
            <w:vAlign w:val="bottom"/>
          </w:tcPr>
          <w:p w14:paraId="412D03A1"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275" w:type="dxa"/>
            <w:vAlign w:val="bottom"/>
          </w:tcPr>
          <w:p w14:paraId="76F1203C"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418" w:type="dxa"/>
            <w:vAlign w:val="bottom"/>
          </w:tcPr>
          <w:p w14:paraId="1B6E9B74"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29" w:type="dxa"/>
            <w:vAlign w:val="bottom"/>
          </w:tcPr>
          <w:p w14:paraId="7D4E7C24"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c>
          <w:tcPr>
            <w:tcW w:w="1364" w:type="dxa"/>
            <w:vAlign w:val="bottom"/>
          </w:tcPr>
          <w:p w14:paraId="46FD6A76"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432"/>
              <w:rPr>
                <w:rFonts w:cs="Arial"/>
                <w:sz w:val="12"/>
                <w:szCs w:val="12"/>
              </w:rPr>
            </w:pPr>
          </w:p>
        </w:tc>
      </w:tr>
      <w:tr w:rsidR="000301A7" w:rsidRPr="00FC35C1" w14:paraId="54A1668F" w14:textId="77777777" w:rsidTr="006B3C96">
        <w:trPr>
          <w:trHeight w:val="20"/>
        </w:trPr>
        <w:tc>
          <w:tcPr>
            <w:tcW w:w="4075" w:type="dxa"/>
            <w:vAlign w:val="bottom"/>
          </w:tcPr>
          <w:p w14:paraId="6925025A" w14:textId="547F0FFF" w:rsidR="000301A7" w:rsidRPr="00FC35C1" w:rsidRDefault="000301A7" w:rsidP="000301A7">
            <w:pPr>
              <w:spacing w:line="240" w:lineRule="auto"/>
              <w:ind w:left="432"/>
              <w:rPr>
                <w:rFonts w:cs="Arial"/>
                <w:sz w:val="18"/>
                <w:szCs w:val="18"/>
              </w:rPr>
            </w:pPr>
            <w:r w:rsidRPr="00FC35C1">
              <w:rPr>
                <w:rFonts w:cs="Arial"/>
                <w:sz w:val="18"/>
                <w:szCs w:val="18"/>
              </w:rPr>
              <w:t>Trade accounts receivable</w:t>
            </w:r>
            <w:r w:rsidRPr="00FC35C1">
              <w:rPr>
                <w:rFonts w:cs="Arial"/>
                <w:sz w:val="18"/>
                <w:szCs w:val="18"/>
                <w:cs/>
              </w:rPr>
              <w:t xml:space="preserve"> </w:t>
            </w:r>
            <w:r w:rsidRPr="00FC35C1">
              <w:rPr>
                <w:rFonts w:cs="Arial"/>
                <w:sz w:val="18"/>
                <w:szCs w:val="18"/>
              </w:rPr>
              <w:t xml:space="preserve">and </w:t>
            </w:r>
          </w:p>
        </w:tc>
        <w:tc>
          <w:tcPr>
            <w:tcW w:w="1275" w:type="dxa"/>
            <w:vAlign w:val="bottom"/>
          </w:tcPr>
          <w:p w14:paraId="4BD82F8E" w14:textId="77777777" w:rsidR="000301A7" w:rsidRPr="00FC35C1" w:rsidRDefault="000301A7" w:rsidP="000301A7">
            <w:pPr>
              <w:spacing w:line="240" w:lineRule="auto"/>
              <w:ind w:right="-72"/>
              <w:jc w:val="right"/>
              <w:rPr>
                <w:rFonts w:cs="Arial"/>
                <w:sz w:val="18"/>
                <w:szCs w:val="18"/>
              </w:rPr>
            </w:pPr>
          </w:p>
        </w:tc>
        <w:tc>
          <w:tcPr>
            <w:tcW w:w="1418" w:type="dxa"/>
            <w:vAlign w:val="bottom"/>
          </w:tcPr>
          <w:p w14:paraId="3FA54AE7" w14:textId="5156A529" w:rsidR="000301A7" w:rsidRPr="00FC35C1" w:rsidRDefault="000301A7" w:rsidP="000301A7">
            <w:pPr>
              <w:spacing w:line="240" w:lineRule="auto"/>
              <w:ind w:right="-72"/>
              <w:jc w:val="right"/>
              <w:rPr>
                <w:rFonts w:cs="Arial"/>
                <w:sz w:val="18"/>
                <w:szCs w:val="18"/>
              </w:rPr>
            </w:pPr>
          </w:p>
        </w:tc>
        <w:tc>
          <w:tcPr>
            <w:tcW w:w="1329" w:type="dxa"/>
            <w:vAlign w:val="bottom"/>
          </w:tcPr>
          <w:p w14:paraId="43376479" w14:textId="77777777" w:rsidR="000301A7" w:rsidRPr="00FC35C1" w:rsidRDefault="000301A7" w:rsidP="000301A7">
            <w:pPr>
              <w:spacing w:line="240" w:lineRule="auto"/>
              <w:ind w:right="-72"/>
              <w:jc w:val="right"/>
              <w:rPr>
                <w:rFonts w:cs="Arial"/>
                <w:sz w:val="18"/>
                <w:szCs w:val="18"/>
              </w:rPr>
            </w:pPr>
          </w:p>
        </w:tc>
        <w:tc>
          <w:tcPr>
            <w:tcW w:w="1364" w:type="dxa"/>
            <w:vAlign w:val="bottom"/>
          </w:tcPr>
          <w:p w14:paraId="3F1646A8" w14:textId="09F8C4C1" w:rsidR="000301A7" w:rsidRPr="00FC35C1" w:rsidRDefault="000301A7" w:rsidP="000301A7">
            <w:pPr>
              <w:spacing w:line="240" w:lineRule="auto"/>
              <w:ind w:right="-72"/>
              <w:jc w:val="right"/>
              <w:rPr>
                <w:rFonts w:cs="Arial"/>
                <w:sz w:val="18"/>
                <w:szCs w:val="18"/>
              </w:rPr>
            </w:pPr>
          </w:p>
        </w:tc>
      </w:tr>
      <w:tr w:rsidR="000301A7" w:rsidRPr="00FC35C1" w14:paraId="35EC4486" w14:textId="77777777" w:rsidTr="006B3C96">
        <w:trPr>
          <w:trHeight w:val="20"/>
        </w:trPr>
        <w:tc>
          <w:tcPr>
            <w:tcW w:w="4075" w:type="dxa"/>
            <w:vAlign w:val="bottom"/>
          </w:tcPr>
          <w:p w14:paraId="4EE85962" w14:textId="29959802" w:rsidR="000301A7" w:rsidRPr="00FC35C1" w:rsidRDefault="000301A7" w:rsidP="000301A7">
            <w:pPr>
              <w:spacing w:line="240" w:lineRule="auto"/>
              <w:ind w:left="432"/>
              <w:rPr>
                <w:rFonts w:cs="Arial"/>
                <w:sz w:val="18"/>
                <w:szCs w:val="18"/>
              </w:rPr>
            </w:pPr>
            <w:r w:rsidRPr="00FC35C1">
              <w:rPr>
                <w:rFonts w:cs="Arial"/>
                <w:sz w:val="18"/>
                <w:szCs w:val="18"/>
              </w:rPr>
              <w:t xml:space="preserve">   unearned income, net</w:t>
            </w:r>
          </w:p>
        </w:tc>
        <w:tc>
          <w:tcPr>
            <w:tcW w:w="1275" w:type="dxa"/>
            <w:vAlign w:val="bottom"/>
          </w:tcPr>
          <w:p w14:paraId="42B9F1D9" w14:textId="1953EE46" w:rsidR="000301A7" w:rsidRPr="00FC35C1" w:rsidRDefault="00AB1AD6" w:rsidP="000301A7">
            <w:pPr>
              <w:pBdr>
                <w:bottom w:val="double" w:sz="4" w:space="1" w:color="auto"/>
              </w:pBdr>
              <w:spacing w:line="240" w:lineRule="auto"/>
              <w:ind w:right="-72"/>
              <w:jc w:val="right"/>
              <w:rPr>
                <w:rFonts w:cs="Arial"/>
                <w:sz w:val="18"/>
                <w:szCs w:val="18"/>
              </w:rPr>
            </w:pPr>
            <w:r>
              <w:rPr>
                <w:rFonts w:cs="Arial"/>
                <w:sz w:val="18"/>
                <w:szCs w:val="18"/>
              </w:rPr>
              <w:t>69,12</w:t>
            </w:r>
            <w:r w:rsidR="00C61ACE">
              <w:rPr>
                <w:rFonts w:cs="Arial"/>
                <w:sz w:val="18"/>
                <w:szCs w:val="18"/>
              </w:rPr>
              <w:t>2</w:t>
            </w:r>
          </w:p>
        </w:tc>
        <w:tc>
          <w:tcPr>
            <w:tcW w:w="1418" w:type="dxa"/>
            <w:vAlign w:val="bottom"/>
          </w:tcPr>
          <w:p w14:paraId="727FE539" w14:textId="1B0B5F46" w:rsidR="000301A7" w:rsidRPr="00FC35C1" w:rsidRDefault="000301A7" w:rsidP="000301A7">
            <w:pPr>
              <w:pBdr>
                <w:bottom w:val="double" w:sz="4" w:space="1" w:color="auto"/>
              </w:pBdr>
              <w:spacing w:line="240" w:lineRule="auto"/>
              <w:ind w:right="-72"/>
              <w:jc w:val="right"/>
              <w:rPr>
                <w:rFonts w:cs="Arial"/>
                <w:sz w:val="18"/>
                <w:szCs w:val="18"/>
              </w:rPr>
            </w:pPr>
            <w:r w:rsidRPr="00FC35C1">
              <w:rPr>
                <w:rFonts w:cs="Arial"/>
                <w:sz w:val="18"/>
                <w:szCs w:val="18"/>
              </w:rPr>
              <w:t>72,828</w:t>
            </w:r>
          </w:p>
        </w:tc>
        <w:tc>
          <w:tcPr>
            <w:tcW w:w="1329" w:type="dxa"/>
            <w:vAlign w:val="bottom"/>
          </w:tcPr>
          <w:p w14:paraId="2F89C248" w14:textId="6FB8BB8A" w:rsidR="000301A7" w:rsidRPr="00FC35C1" w:rsidRDefault="00AB1AD6" w:rsidP="000301A7">
            <w:pPr>
              <w:pBdr>
                <w:bottom w:val="double" w:sz="4" w:space="1" w:color="auto"/>
              </w:pBdr>
              <w:spacing w:line="240" w:lineRule="auto"/>
              <w:ind w:right="-72"/>
              <w:jc w:val="right"/>
              <w:rPr>
                <w:rFonts w:cs="Arial"/>
                <w:sz w:val="18"/>
                <w:szCs w:val="18"/>
              </w:rPr>
            </w:pPr>
            <w:r>
              <w:rPr>
                <w:rFonts w:cs="Arial"/>
                <w:sz w:val="18"/>
                <w:szCs w:val="18"/>
              </w:rPr>
              <w:t>1,458</w:t>
            </w:r>
          </w:p>
        </w:tc>
        <w:tc>
          <w:tcPr>
            <w:tcW w:w="1364" w:type="dxa"/>
            <w:vAlign w:val="bottom"/>
          </w:tcPr>
          <w:p w14:paraId="52EF0053" w14:textId="08B29435" w:rsidR="000301A7" w:rsidRPr="00FC35C1" w:rsidRDefault="000301A7" w:rsidP="000301A7">
            <w:pPr>
              <w:pBdr>
                <w:bottom w:val="double" w:sz="4" w:space="1" w:color="auto"/>
              </w:pBdr>
              <w:spacing w:line="240" w:lineRule="auto"/>
              <w:ind w:right="-72"/>
              <w:jc w:val="right"/>
              <w:rPr>
                <w:rFonts w:cs="Arial"/>
                <w:sz w:val="18"/>
                <w:szCs w:val="18"/>
              </w:rPr>
            </w:pPr>
            <w:r w:rsidRPr="00FC35C1">
              <w:rPr>
                <w:rFonts w:cs="Arial"/>
                <w:sz w:val="18"/>
                <w:szCs w:val="18"/>
              </w:rPr>
              <w:t>2,999</w:t>
            </w:r>
          </w:p>
        </w:tc>
      </w:tr>
    </w:tbl>
    <w:p w14:paraId="440D9063" w14:textId="77777777" w:rsidR="00B51742" w:rsidRPr="00FC35C1" w:rsidRDefault="00B51742" w:rsidP="00895504">
      <w:pPr>
        <w:spacing w:line="240" w:lineRule="auto"/>
        <w:ind w:left="432"/>
        <w:rPr>
          <w:rFonts w:cs="Arial"/>
          <w:sz w:val="18"/>
          <w:szCs w:val="18"/>
        </w:rPr>
        <w:sectPr w:rsidR="00B51742" w:rsidRPr="00FC35C1" w:rsidSect="009D0056">
          <w:footerReference w:type="default" r:id="rId10"/>
          <w:pgSz w:w="11907" w:h="16840" w:code="9"/>
          <w:pgMar w:top="1440" w:right="720" w:bottom="720" w:left="1728" w:header="706" w:footer="706" w:gutter="0"/>
          <w:cols w:space="720"/>
        </w:sectPr>
      </w:pPr>
    </w:p>
    <w:p w14:paraId="5768F949" w14:textId="77777777" w:rsidR="007F2EA7" w:rsidRPr="00FC35C1" w:rsidRDefault="007F2EA7" w:rsidP="007F2EA7">
      <w:pPr>
        <w:pStyle w:val="Style10"/>
        <w:adjustRightInd/>
        <w:ind w:left="540"/>
        <w:rPr>
          <w:rFonts w:ascii="Arial" w:hAnsi="Arial" w:cs="Arial"/>
          <w:sz w:val="18"/>
          <w:szCs w:val="18"/>
          <w:lang w:val="en-GB"/>
        </w:rPr>
      </w:pPr>
    </w:p>
    <w:p w14:paraId="71303EC2" w14:textId="77777777" w:rsidR="007F2EA7" w:rsidRPr="00FC35C1" w:rsidRDefault="007F2EA7" w:rsidP="007F2EA7">
      <w:pPr>
        <w:pStyle w:val="Style10"/>
        <w:adjustRightInd/>
        <w:ind w:left="540"/>
        <w:rPr>
          <w:rFonts w:ascii="Arial" w:hAnsi="Arial" w:cs="Arial"/>
          <w:sz w:val="18"/>
          <w:szCs w:val="18"/>
          <w:lang w:val="en-GB"/>
        </w:rPr>
      </w:pPr>
    </w:p>
    <w:p w14:paraId="62E47F20" w14:textId="77777777" w:rsidR="007F2EA7" w:rsidRPr="00FC35C1" w:rsidRDefault="007673EB" w:rsidP="0095559D">
      <w:pPr>
        <w:pStyle w:val="Style10"/>
        <w:tabs>
          <w:tab w:val="left" w:pos="540"/>
        </w:tabs>
        <w:adjustRightInd/>
        <w:ind w:left="540" w:hanging="540"/>
        <w:jc w:val="both"/>
        <w:rPr>
          <w:rFonts w:ascii="Arial" w:hAnsi="Arial" w:cs="Arial"/>
          <w:sz w:val="18"/>
          <w:szCs w:val="18"/>
          <w:lang w:val="en-GB"/>
        </w:rPr>
      </w:pPr>
      <w:r w:rsidRPr="00FC35C1">
        <w:rPr>
          <w:rFonts w:ascii="Arial" w:hAnsi="Arial" w:cs="Arial"/>
          <w:b/>
          <w:bCs/>
          <w:sz w:val="18"/>
          <w:szCs w:val="18"/>
        </w:rPr>
        <w:t>9</w:t>
      </w:r>
      <w:r w:rsidR="007F2EA7" w:rsidRPr="00FC35C1">
        <w:rPr>
          <w:rFonts w:ascii="Arial" w:hAnsi="Arial" w:cs="Arial"/>
          <w:b/>
          <w:bCs/>
          <w:sz w:val="18"/>
          <w:szCs w:val="18"/>
        </w:rPr>
        <w:tab/>
        <w:t xml:space="preserve">Investments in subsidiaries, net </w:t>
      </w:r>
    </w:p>
    <w:p w14:paraId="72EDE921" w14:textId="77777777" w:rsidR="007F2EA7" w:rsidRPr="00FC35C1" w:rsidRDefault="007F2EA7" w:rsidP="008522F4">
      <w:pPr>
        <w:pStyle w:val="Style10"/>
        <w:adjustRightInd/>
        <w:ind w:left="540"/>
        <w:rPr>
          <w:rFonts w:ascii="Arial" w:hAnsi="Arial" w:cs="Arial"/>
          <w:sz w:val="18"/>
          <w:szCs w:val="18"/>
          <w:lang w:val="en-GB"/>
        </w:rPr>
      </w:pPr>
    </w:p>
    <w:p w14:paraId="2C159685" w14:textId="77777777" w:rsidR="009D64DD" w:rsidRPr="00FC35C1" w:rsidRDefault="009D64DD" w:rsidP="008522F4">
      <w:pPr>
        <w:pStyle w:val="Style10"/>
        <w:adjustRightInd/>
        <w:ind w:left="540"/>
        <w:rPr>
          <w:rFonts w:ascii="Arial" w:hAnsi="Arial" w:cs="Arial"/>
          <w:sz w:val="18"/>
          <w:szCs w:val="18"/>
          <w:lang w:val="en-GB"/>
        </w:rPr>
      </w:pPr>
    </w:p>
    <w:p w14:paraId="533C25C9" w14:textId="5D2CBDA3" w:rsidR="007F2EA7" w:rsidRPr="00FC35C1" w:rsidRDefault="006A3006" w:rsidP="008522F4">
      <w:pPr>
        <w:autoSpaceDE w:val="0"/>
        <w:autoSpaceDN w:val="0"/>
        <w:adjustRightInd w:val="0"/>
        <w:spacing w:line="240" w:lineRule="auto"/>
        <w:ind w:left="540"/>
        <w:rPr>
          <w:rFonts w:cs="Arial"/>
          <w:sz w:val="18"/>
          <w:szCs w:val="18"/>
          <w:lang w:val="en-US"/>
        </w:rPr>
      </w:pPr>
      <w:r w:rsidRPr="00FC35C1">
        <w:rPr>
          <w:rFonts w:cs="Arial"/>
          <w:sz w:val="18"/>
          <w:szCs w:val="18"/>
          <w:lang w:val="en-US"/>
        </w:rPr>
        <w:t>The</w:t>
      </w:r>
      <w:r w:rsidR="009C7342">
        <w:rPr>
          <w:rFonts w:cs="Arial"/>
          <w:sz w:val="18"/>
          <w:szCs w:val="18"/>
          <w:lang w:val="en-US"/>
        </w:rPr>
        <w:t>r</w:t>
      </w:r>
      <w:r w:rsidRPr="00FC35C1">
        <w:rPr>
          <w:rFonts w:cs="Arial"/>
          <w:sz w:val="18"/>
          <w:szCs w:val="18"/>
          <w:lang w:val="en-US"/>
        </w:rPr>
        <w:t xml:space="preserve">e </w:t>
      </w:r>
      <w:r w:rsidR="00992474">
        <w:rPr>
          <w:rFonts w:cs="Browallia New"/>
          <w:sz w:val="18"/>
          <w:szCs w:val="22"/>
        </w:rPr>
        <w:t>was</w:t>
      </w:r>
      <w:r w:rsidRPr="00FC35C1">
        <w:rPr>
          <w:rFonts w:cs="Arial"/>
          <w:sz w:val="18"/>
          <w:szCs w:val="18"/>
          <w:lang w:val="en-US"/>
        </w:rPr>
        <w:t xml:space="preserve"> n</w:t>
      </w:r>
      <w:r w:rsidR="00577D0E" w:rsidRPr="00FC35C1">
        <w:rPr>
          <w:rFonts w:cs="Arial"/>
          <w:sz w:val="18"/>
          <w:szCs w:val="18"/>
          <w:lang w:val="en-US"/>
        </w:rPr>
        <w:t xml:space="preserve">o </w:t>
      </w:r>
      <w:r w:rsidRPr="00FC35C1">
        <w:rPr>
          <w:rFonts w:cs="Arial"/>
          <w:sz w:val="18"/>
          <w:szCs w:val="18"/>
          <w:lang w:val="en-US"/>
        </w:rPr>
        <w:t>m</w:t>
      </w:r>
      <w:r w:rsidR="007F2EA7" w:rsidRPr="00FC35C1">
        <w:rPr>
          <w:rFonts w:cs="Arial"/>
          <w:sz w:val="18"/>
          <w:szCs w:val="18"/>
          <w:lang w:val="en-US"/>
        </w:rPr>
        <w:t xml:space="preserve">ovement of investments in subsidiaries </w:t>
      </w:r>
      <w:r w:rsidR="007F2EA7" w:rsidRPr="00FC35C1">
        <w:rPr>
          <w:rFonts w:cs="Arial"/>
          <w:sz w:val="18"/>
          <w:szCs w:val="18"/>
        </w:rPr>
        <w:t>for the</w:t>
      </w:r>
      <w:r w:rsidR="000301A7">
        <w:rPr>
          <w:rFonts w:cs="Arial"/>
          <w:sz w:val="18"/>
          <w:szCs w:val="18"/>
        </w:rPr>
        <w:t xml:space="preserve"> nine</w:t>
      </w:r>
      <w:r w:rsidR="00D86A2F" w:rsidRPr="00FC35C1">
        <w:rPr>
          <w:rFonts w:cs="Arial"/>
          <w:sz w:val="18"/>
          <w:szCs w:val="18"/>
        </w:rPr>
        <w:t>-month</w:t>
      </w:r>
      <w:r w:rsidR="00A96098" w:rsidRPr="00FC35C1">
        <w:rPr>
          <w:rFonts w:cs="Arial"/>
          <w:sz w:val="18"/>
          <w:szCs w:val="18"/>
        </w:rPr>
        <w:t xml:space="preserve"> </w:t>
      </w:r>
      <w:r w:rsidR="007F2EA7" w:rsidRPr="00FC35C1">
        <w:rPr>
          <w:rFonts w:cs="Arial"/>
          <w:sz w:val="18"/>
          <w:szCs w:val="18"/>
        </w:rPr>
        <w:t xml:space="preserve">period ended </w:t>
      </w:r>
      <w:r w:rsidR="00D86A2F" w:rsidRPr="00FC35C1">
        <w:rPr>
          <w:rFonts w:cs="Arial"/>
          <w:sz w:val="18"/>
          <w:szCs w:val="18"/>
        </w:rPr>
        <w:t xml:space="preserve">30 </w:t>
      </w:r>
      <w:r w:rsidR="000301A7">
        <w:rPr>
          <w:rFonts w:cs="Arial"/>
          <w:sz w:val="18"/>
          <w:szCs w:val="18"/>
        </w:rPr>
        <w:t>September</w:t>
      </w:r>
      <w:r w:rsidR="0011760B" w:rsidRPr="00FC35C1">
        <w:rPr>
          <w:rFonts w:cs="Arial"/>
          <w:sz w:val="18"/>
          <w:szCs w:val="18"/>
        </w:rPr>
        <w:t xml:space="preserve"> 2022</w:t>
      </w:r>
      <w:r w:rsidR="00577D0E" w:rsidRPr="00FC35C1">
        <w:rPr>
          <w:rFonts w:cs="Arial"/>
          <w:sz w:val="18"/>
          <w:szCs w:val="18"/>
        </w:rPr>
        <w:t>.</w:t>
      </w:r>
    </w:p>
    <w:p w14:paraId="0A3A4DD9" w14:textId="0685198E" w:rsidR="00A425E8" w:rsidRPr="00FC35C1" w:rsidRDefault="00A425E8" w:rsidP="008522F4">
      <w:pPr>
        <w:autoSpaceDE w:val="0"/>
        <w:autoSpaceDN w:val="0"/>
        <w:adjustRightInd w:val="0"/>
        <w:spacing w:line="240" w:lineRule="auto"/>
        <w:ind w:left="540"/>
        <w:rPr>
          <w:rFonts w:cs="Arial"/>
          <w:sz w:val="18"/>
          <w:szCs w:val="18"/>
          <w:lang w:val="en-US"/>
        </w:rPr>
      </w:pPr>
    </w:p>
    <w:p w14:paraId="3B3200C7" w14:textId="77777777" w:rsidR="00577D0E" w:rsidRPr="00FC35C1" w:rsidRDefault="00577D0E" w:rsidP="008522F4">
      <w:pPr>
        <w:autoSpaceDE w:val="0"/>
        <w:autoSpaceDN w:val="0"/>
        <w:adjustRightInd w:val="0"/>
        <w:spacing w:line="240" w:lineRule="auto"/>
        <w:ind w:left="540"/>
        <w:rPr>
          <w:rFonts w:cs="Arial"/>
          <w:sz w:val="18"/>
          <w:szCs w:val="18"/>
          <w:lang w:val="en-US"/>
        </w:rPr>
      </w:pPr>
    </w:p>
    <w:p w14:paraId="79C927DD" w14:textId="77777777" w:rsidR="00A425E8" w:rsidRPr="00FC35C1" w:rsidRDefault="007673EB" w:rsidP="00A425E8">
      <w:pPr>
        <w:pStyle w:val="Style10"/>
        <w:tabs>
          <w:tab w:val="left" w:pos="540"/>
        </w:tabs>
        <w:adjustRightInd/>
        <w:rPr>
          <w:rFonts w:ascii="Arial" w:hAnsi="Arial" w:cs="Arial"/>
          <w:b/>
          <w:bCs/>
          <w:sz w:val="18"/>
          <w:szCs w:val="18"/>
        </w:rPr>
      </w:pPr>
      <w:r w:rsidRPr="00FC35C1">
        <w:rPr>
          <w:rFonts w:ascii="Arial" w:hAnsi="Arial" w:cs="Arial"/>
          <w:b/>
          <w:bCs/>
          <w:sz w:val="18"/>
          <w:szCs w:val="18"/>
        </w:rPr>
        <w:t>10</w:t>
      </w:r>
      <w:r w:rsidR="00A425E8" w:rsidRPr="00FC35C1">
        <w:rPr>
          <w:rFonts w:ascii="Arial" w:hAnsi="Arial" w:cs="Arial"/>
          <w:b/>
          <w:bCs/>
          <w:sz w:val="18"/>
          <w:szCs w:val="18"/>
        </w:rPr>
        <w:tab/>
        <w:t>Investment property, net</w:t>
      </w:r>
    </w:p>
    <w:p w14:paraId="350B45AB" w14:textId="77777777" w:rsidR="00A425E8" w:rsidRPr="00FC35C1" w:rsidRDefault="00A425E8" w:rsidP="00A425E8">
      <w:pPr>
        <w:pStyle w:val="Style10"/>
        <w:adjustRightInd/>
        <w:ind w:left="547"/>
        <w:jc w:val="both"/>
        <w:rPr>
          <w:rFonts w:ascii="Arial" w:hAnsi="Arial" w:cs="Arial"/>
          <w:sz w:val="18"/>
          <w:szCs w:val="18"/>
          <w:lang w:val="en-GB"/>
        </w:rPr>
      </w:pPr>
    </w:p>
    <w:p w14:paraId="0C7C78AE" w14:textId="77777777" w:rsidR="00A425E8" w:rsidRPr="00FC35C1" w:rsidRDefault="00A425E8" w:rsidP="00A425E8">
      <w:pPr>
        <w:pStyle w:val="Style10"/>
        <w:adjustRightInd/>
        <w:ind w:left="547"/>
        <w:jc w:val="both"/>
        <w:rPr>
          <w:rFonts w:ascii="Arial" w:hAnsi="Arial" w:cs="Arial"/>
          <w:sz w:val="18"/>
          <w:szCs w:val="18"/>
          <w:lang w:val="en-GB"/>
        </w:rPr>
      </w:pPr>
    </w:p>
    <w:p w14:paraId="1E2E7099" w14:textId="77777777" w:rsidR="00A425E8" w:rsidRPr="00FC35C1" w:rsidRDefault="00A425E8" w:rsidP="00A425E8">
      <w:pPr>
        <w:widowControl w:val="0"/>
        <w:autoSpaceDE w:val="0"/>
        <w:autoSpaceDN w:val="0"/>
        <w:spacing w:line="240" w:lineRule="auto"/>
        <w:ind w:left="547"/>
        <w:rPr>
          <w:rFonts w:cs="Arial"/>
          <w:sz w:val="18"/>
          <w:szCs w:val="18"/>
          <w:lang w:val="en-US" w:eastAsia="en-US" w:bidi="ar-SA"/>
        </w:rPr>
      </w:pPr>
      <w:r w:rsidRPr="00FC35C1">
        <w:rPr>
          <w:rFonts w:cs="Arial"/>
          <w:sz w:val="18"/>
          <w:szCs w:val="18"/>
          <w:lang w:val="en-US" w:eastAsia="en-US" w:bidi="ar-SA"/>
        </w:rPr>
        <w:t>Investment property under Gear Head Co., Ltd. are as follows:</w:t>
      </w:r>
    </w:p>
    <w:p w14:paraId="76A258B3" w14:textId="77777777" w:rsidR="00A425E8" w:rsidRPr="00FC35C1" w:rsidRDefault="00A425E8" w:rsidP="00A425E8">
      <w:pPr>
        <w:widowControl w:val="0"/>
        <w:autoSpaceDE w:val="0"/>
        <w:autoSpaceDN w:val="0"/>
        <w:spacing w:line="240" w:lineRule="auto"/>
        <w:ind w:left="547"/>
        <w:rPr>
          <w:rFonts w:cs="Arial"/>
          <w:sz w:val="18"/>
          <w:szCs w:val="18"/>
          <w:lang w:val="en-US" w:eastAsia="en-US" w:bidi="ar-SA"/>
        </w:rPr>
      </w:pPr>
    </w:p>
    <w:tbl>
      <w:tblPr>
        <w:tblW w:w="9000" w:type="dxa"/>
        <w:tblInd w:w="558" w:type="dxa"/>
        <w:tblLayout w:type="fixed"/>
        <w:tblLook w:val="0000" w:firstRow="0" w:lastRow="0" w:firstColumn="0" w:lastColumn="0" w:noHBand="0" w:noVBand="0"/>
      </w:tblPr>
      <w:tblGrid>
        <w:gridCol w:w="6120"/>
        <w:gridCol w:w="1440"/>
        <w:gridCol w:w="1440"/>
      </w:tblGrid>
      <w:tr w:rsidR="00FC35C1" w:rsidRPr="00FC35C1" w14:paraId="4A717D93" w14:textId="77777777" w:rsidTr="00A425E8">
        <w:tc>
          <w:tcPr>
            <w:tcW w:w="6120" w:type="dxa"/>
            <w:vAlign w:val="bottom"/>
          </w:tcPr>
          <w:p w14:paraId="4D31B0EE" w14:textId="77777777" w:rsidR="00A425E8" w:rsidRPr="00FC35C1"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065D7581" w14:textId="77777777" w:rsidR="00A425E8" w:rsidRPr="00FC35C1" w:rsidRDefault="00A425E8" w:rsidP="00A96098">
            <w:pPr>
              <w:pBdr>
                <w:bottom w:val="single" w:sz="4" w:space="1" w:color="auto"/>
              </w:pBdr>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03035ACC" w14:textId="77777777" w:rsidTr="00A425E8">
        <w:tc>
          <w:tcPr>
            <w:tcW w:w="6120" w:type="dxa"/>
            <w:vAlign w:val="bottom"/>
          </w:tcPr>
          <w:p w14:paraId="7EEB5494" w14:textId="77777777" w:rsidR="00A425E8" w:rsidRPr="00FC35C1" w:rsidRDefault="00A425E8" w:rsidP="00A96098">
            <w:pPr>
              <w:pStyle w:val="Header"/>
              <w:tabs>
                <w:tab w:val="clear" w:pos="4153"/>
                <w:tab w:val="clear" w:pos="8306"/>
              </w:tabs>
              <w:spacing w:line="240" w:lineRule="auto"/>
              <w:ind w:left="-14"/>
              <w:jc w:val="thaiDistribute"/>
              <w:rPr>
                <w:rFonts w:cs="Arial"/>
                <w:b/>
                <w:bCs/>
                <w:sz w:val="18"/>
                <w:szCs w:val="18"/>
              </w:rPr>
            </w:pPr>
          </w:p>
        </w:tc>
        <w:tc>
          <w:tcPr>
            <w:tcW w:w="2880" w:type="dxa"/>
            <w:gridSpan w:val="2"/>
            <w:vAlign w:val="bottom"/>
          </w:tcPr>
          <w:p w14:paraId="2518AC5A" w14:textId="77777777" w:rsidR="00A425E8" w:rsidRPr="00FC35C1" w:rsidRDefault="00A425E8"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3E98B277" w14:textId="77777777" w:rsidR="00A425E8" w:rsidRPr="00FC35C1" w:rsidRDefault="00A425E8"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financial information </w:t>
            </w:r>
          </w:p>
        </w:tc>
      </w:tr>
      <w:tr w:rsidR="000301A7" w:rsidRPr="00FC35C1" w14:paraId="660C162D" w14:textId="77777777" w:rsidTr="001B453F">
        <w:tc>
          <w:tcPr>
            <w:tcW w:w="6120" w:type="dxa"/>
            <w:vAlign w:val="bottom"/>
          </w:tcPr>
          <w:p w14:paraId="32BEF63D" w14:textId="77777777" w:rsidR="000301A7" w:rsidRPr="00FC35C1" w:rsidRDefault="000301A7" w:rsidP="000301A7">
            <w:pPr>
              <w:pStyle w:val="Header"/>
              <w:tabs>
                <w:tab w:val="clear" w:pos="4153"/>
                <w:tab w:val="clear" w:pos="8306"/>
              </w:tabs>
              <w:spacing w:line="240" w:lineRule="auto"/>
              <w:ind w:left="-14"/>
              <w:jc w:val="thaiDistribute"/>
              <w:rPr>
                <w:rFonts w:cs="Arial"/>
                <w:b/>
                <w:bCs/>
                <w:sz w:val="18"/>
                <w:szCs w:val="18"/>
              </w:rPr>
            </w:pPr>
          </w:p>
        </w:tc>
        <w:tc>
          <w:tcPr>
            <w:tcW w:w="1440" w:type="dxa"/>
            <w:vAlign w:val="bottom"/>
          </w:tcPr>
          <w:p w14:paraId="62F9497E" w14:textId="3CC98DDB" w:rsidR="000301A7" w:rsidRPr="00FC35C1" w:rsidRDefault="000301A7" w:rsidP="000301A7">
            <w:pPr>
              <w:spacing w:line="240" w:lineRule="auto"/>
              <w:ind w:right="-72"/>
              <w:jc w:val="right"/>
              <w:rPr>
                <w:rFonts w:cs="Arial"/>
                <w:b/>
                <w:bCs/>
                <w:spacing w:val="-4"/>
                <w:sz w:val="18"/>
                <w:szCs w:val="18"/>
              </w:rPr>
            </w:pPr>
            <w:r w:rsidRPr="00FC35C1">
              <w:rPr>
                <w:rFonts w:cs="Arial"/>
                <w:b/>
                <w:bCs/>
                <w:spacing w:val="-4"/>
                <w:sz w:val="18"/>
                <w:szCs w:val="18"/>
              </w:rPr>
              <w:t xml:space="preserve">30 </w:t>
            </w:r>
            <w:r>
              <w:rPr>
                <w:rFonts w:cs="Arial"/>
                <w:b/>
                <w:bCs/>
                <w:spacing w:val="-4"/>
                <w:sz w:val="18"/>
                <w:szCs w:val="18"/>
              </w:rPr>
              <w:t>September</w:t>
            </w:r>
          </w:p>
        </w:tc>
        <w:tc>
          <w:tcPr>
            <w:tcW w:w="1440" w:type="dxa"/>
            <w:vAlign w:val="bottom"/>
          </w:tcPr>
          <w:p w14:paraId="1085549F" w14:textId="7D7662D3" w:rsidR="000301A7" w:rsidRPr="00FC35C1" w:rsidRDefault="000301A7" w:rsidP="000301A7">
            <w:pPr>
              <w:suppressAutoHyphens/>
              <w:spacing w:line="240" w:lineRule="auto"/>
              <w:ind w:right="-72"/>
              <w:jc w:val="right"/>
              <w:rPr>
                <w:rFonts w:cs="Arial"/>
                <w:b/>
                <w:bCs/>
                <w:sz w:val="18"/>
                <w:szCs w:val="18"/>
              </w:rPr>
            </w:pPr>
            <w:r w:rsidRPr="00FC35C1">
              <w:rPr>
                <w:rFonts w:cs="Arial"/>
                <w:b/>
                <w:sz w:val="18"/>
                <w:szCs w:val="18"/>
              </w:rPr>
              <w:t>31 December</w:t>
            </w:r>
          </w:p>
        </w:tc>
      </w:tr>
      <w:tr w:rsidR="000301A7" w:rsidRPr="00FC35C1" w14:paraId="4E8CBA3E" w14:textId="77777777" w:rsidTr="00A425E8">
        <w:tc>
          <w:tcPr>
            <w:tcW w:w="6120" w:type="dxa"/>
            <w:vAlign w:val="bottom"/>
          </w:tcPr>
          <w:p w14:paraId="78BBA1F3" w14:textId="77777777" w:rsidR="000301A7" w:rsidRPr="00FC35C1" w:rsidRDefault="000301A7" w:rsidP="000301A7">
            <w:pPr>
              <w:pStyle w:val="Header"/>
              <w:tabs>
                <w:tab w:val="clear" w:pos="4153"/>
                <w:tab w:val="clear" w:pos="8306"/>
              </w:tabs>
              <w:spacing w:line="240" w:lineRule="auto"/>
              <w:ind w:left="-14"/>
              <w:jc w:val="thaiDistribute"/>
              <w:rPr>
                <w:rFonts w:cs="Arial"/>
                <w:sz w:val="18"/>
                <w:szCs w:val="18"/>
              </w:rPr>
            </w:pPr>
          </w:p>
        </w:tc>
        <w:tc>
          <w:tcPr>
            <w:tcW w:w="1440" w:type="dxa"/>
            <w:vAlign w:val="bottom"/>
          </w:tcPr>
          <w:p w14:paraId="5140CCCE" w14:textId="3AF5C63E"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40" w:type="dxa"/>
            <w:vAlign w:val="bottom"/>
          </w:tcPr>
          <w:p w14:paraId="3DFDD979" w14:textId="4354D6B3"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0301A7" w:rsidRPr="00FC35C1" w14:paraId="3DAF9F2D" w14:textId="77777777" w:rsidTr="00A425E8">
        <w:tc>
          <w:tcPr>
            <w:tcW w:w="6120" w:type="dxa"/>
            <w:vAlign w:val="bottom"/>
          </w:tcPr>
          <w:p w14:paraId="07D1BAB6" w14:textId="77777777" w:rsidR="000301A7" w:rsidRPr="00FC35C1" w:rsidRDefault="000301A7" w:rsidP="000301A7">
            <w:pPr>
              <w:pStyle w:val="Header"/>
              <w:tabs>
                <w:tab w:val="clear" w:pos="4153"/>
                <w:tab w:val="clear" w:pos="8306"/>
              </w:tabs>
              <w:spacing w:line="240" w:lineRule="auto"/>
              <w:ind w:left="-14"/>
              <w:jc w:val="thaiDistribute"/>
              <w:rPr>
                <w:rFonts w:cs="Arial"/>
                <w:sz w:val="12"/>
                <w:szCs w:val="12"/>
              </w:rPr>
            </w:pPr>
          </w:p>
        </w:tc>
        <w:tc>
          <w:tcPr>
            <w:tcW w:w="1440" w:type="dxa"/>
            <w:vAlign w:val="bottom"/>
          </w:tcPr>
          <w:p w14:paraId="13F497F6" w14:textId="77777777" w:rsidR="000301A7" w:rsidRPr="00FC35C1" w:rsidRDefault="000301A7" w:rsidP="000301A7">
            <w:pPr>
              <w:spacing w:line="240" w:lineRule="auto"/>
              <w:ind w:right="-72"/>
              <w:jc w:val="right"/>
              <w:rPr>
                <w:rFonts w:cs="Arial"/>
                <w:sz w:val="12"/>
                <w:szCs w:val="12"/>
              </w:rPr>
            </w:pPr>
          </w:p>
        </w:tc>
        <w:tc>
          <w:tcPr>
            <w:tcW w:w="1440" w:type="dxa"/>
            <w:vAlign w:val="bottom"/>
          </w:tcPr>
          <w:p w14:paraId="2976628E" w14:textId="77777777" w:rsidR="000301A7" w:rsidRPr="00FC35C1" w:rsidRDefault="000301A7" w:rsidP="000301A7">
            <w:pPr>
              <w:spacing w:line="240" w:lineRule="auto"/>
              <w:ind w:right="-72"/>
              <w:jc w:val="right"/>
              <w:rPr>
                <w:rFonts w:cs="Arial"/>
                <w:sz w:val="12"/>
                <w:szCs w:val="12"/>
              </w:rPr>
            </w:pPr>
          </w:p>
        </w:tc>
      </w:tr>
      <w:tr w:rsidR="000301A7" w:rsidRPr="00FC35C1" w14:paraId="4A780393" w14:textId="77777777" w:rsidTr="00AE26B6">
        <w:tc>
          <w:tcPr>
            <w:tcW w:w="6120" w:type="dxa"/>
            <w:vAlign w:val="bottom"/>
          </w:tcPr>
          <w:p w14:paraId="157A6707" w14:textId="77777777" w:rsidR="000301A7" w:rsidRPr="00FC35C1" w:rsidRDefault="000301A7" w:rsidP="000301A7">
            <w:pPr>
              <w:spacing w:line="240" w:lineRule="auto"/>
              <w:ind w:left="-14"/>
              <w:rPr>
                <w:rFonts w:cs="Arial"/>
                <w:sz w:val="18"/>
                <w:szCs w:val="18"/>
                <w:cs/>
              </w:rPr>
            </w:pPr>
            <w:r w:rsidRPr="00FC35C1">
              <w:rPr>
                <w:rFonts w:cs="Arial"/>
                <w:sz w:val="18"/>
                <w:szCs w:val="18"/>
              </w:rPr>
              <w:t>Land and building - Kanchanaburi Province</w:t>
            </w:r>
          </w:p>
        </w:tc>
        <w:tc>
          <w:tcPr>
            <w:tcW w:w="1440" w:type="dxa"/>
          </w:tcPr>
          <w:p w14:paraId="13CF3DAE" w14:textId="3CEAFB15" w:rsidR="000301A7" w:rsidRPr="00FC35C1" w:rsidRDefault="00EE56CD" w:rsidP="000301A7">
            <w:pPr>
              <w:spacing w:line="240" w:lineRule="auto"/>
              <w:ind w:right="-72"/>
              <w:jc w:val="right"/>
              <w:rPr>
                <w:rFonts w:cs="Arial"/>
                <w:sz w:val="18"/>
                <w:szCs w:val="18"/>
              </w:rPr>
            </w:pPr>
            <w:r w:rsidRPr="00EE56CD">
              <w:rPr>
                <w:rFonts w:cs="Arial"/>
                <w:sz w:val="18"/>
                <w:szCs w:val="18"/>
              </w:rPr>
              <w:t>1,960</w:t>
            </w:r>
          </w:p>
        </w:tc>
        <w:tc>
          <w:tcPr>
            <w:tcW w:w="1440" w:type="dxa"/>
          </w:tcPr>
          <w:p w14:paraId="107DF04A" w14:textId="1A6BC07E" w:rsidR="000301A7" w:rsidRPr="00FC35C1" w:rsidRDefault="000301A7" w:rsidP="000301A7">
            <w:pPr>
              <w:spacing w:line="240" w:lineRule="auto"/>
              <w:ind w:right="-72"/>
              <w:jc w:val="right"/>
              <w:rPr>
                <w:rFonts w:cs="Arial"/>
                <w:sz w:val="18"/>
                <w:szCs w:val="18"/>
              </w:rPr>
            </w:pPr>
            <w:r w:rsidRPr="00FC35C1">
              <w:rPr>
                <w:rFonts w:cs="Arial"/>
                <w:sz w:val="18"/>
                <w:szCs w:val="18"/>
              </w:rPr>
              <w:t>1,960</w:t>
            </w:r>
          </w:p>
        </w:tc>
      </w:tr>
      <w:tr w:rsidR="000301A7" w:rsidRPr="00FC35C1" w14:paraId="7ACA3244" w14:textId="77777777" w:rsidTr="00AE26B6">
        <w:tc>
          <w:tcPr>
            <w:tcW w:w="6120" w:type="dxa"/>
            <w:vAlign w:val="bottom"/>
          </w:tcPr>
          <w:p w14:paraId="792DFD2F" w14:textId="77777777" w:rsidR="000301A7" w:rsidRPr="00FC35C1" w:rsidRDefault="000301A7" w:rsidP="000301A7">
            <w:pPr>
              <w:spacing w:line="240" w:lineRule="auto"/>
              <w:ind w:left="-14"/>
              <w:rPr>
                <w:rFonts w:cs="Arial"/>
                <w:sz w:val="18"/>
                <w:szCs w:val="18"/>
              </w:rPr>
            </w:pPr>
            <w:r w:rsidRPr="00FC35C1">
              <w:rPr>
                <w:rFonts w:cs="Arial"/>
                <w:sz w:val="18"/>
                <w:szCs w:val="18"/>
                <w:u w:val="single"/>
              </w:rPr>
              <w:t>Less</w:t>
            </w:r>
            <w:r w:rsidRPr="00FC35C1">
              <w:rPr>
                <w:rFonts w:cs="Arial"/>
                <w:sz w:val="18"/>
                <w:szCs w:val="18"/>
              </w:rPr>
              <w:t xml:space="preserve">  Provision for impairment</w:t>
            </w:r>
          </w:p>
        </w:tc>
        <w:tc>
          <w:tcPr>
            <w:tcW w:w="1440" w:type="dxa"/>
          </w:tcPr>
          <w:p w14:paraId="7456EBA8" w14:textId="2B95C30B" w:rsidR="000301A7" w:rsidRPr="00FC35C1" w:rsidRDefault="00EE56CD" w:rsidP="000301A7">
            <w:pPr>
              <w:pBdr>
                <w:bottom w:val="single" w:sz="4" w:space="1" w:color="auto"/>
              </w:pBdr>
              <w:spacing w:line="240" w:lineRule="auto"/>
              <w:ind w:right="-72"/>
              <w:jc w:val="right"/>
              <w:rPr>
                <w:rFonts w:cs="Arial"/>
                <w:sz w:val="18"/>
                <w:szCs w:val="18"/>
              </w:rPr>
            </w:pPr>
            <w:r>
              <w:rPr>
                <w:rFonts w:cs="Arial"/>
                <w:sz w:val="18"/>
                <w:szCs w:val="18"/>
              </w:rPr>
              <w:t>(</w:t>
            </w:r>
            <w:r w:rsidRPr="00EE56CD">
              <w:rPr>
                <w:rFonts w:cs="Arial"/>
                <w:sz w:val="18"/>
                <w:szCs w:val="18"/>
              </w:rPr>
              <w:t>1,960</w:t>
            </w:r>
            <w:r>
              <w:rPr>
                <w:rFonts w:cs="Arial"/>
                <w:sz w:val="18"/>
                <w:szCs w:val="18"/>
              </w:rPr>
              <w:t>)</w:t>
            </w:r>
          </w:p>
        </w:tc>
        <w:tc>
          <w:tcPr>
            <w:tcW w:w="1440" w:type="dxa"/>
          </w:tcPr>
          <w:p w14:paraId="459B8856" w14:textId="32C46C07" w:rsidR="000301A7" w:rsidRPr="00FC35C1" w:rsidRDefault="000301A7" w:rsidP="000301A7">
            <w:pPr>
              <w:pBdr>
                <w:bottom w:val="single" w:sz="4" w:space="1" w:color="auto"/>
              </w:pBdr>
              <w:spacing w:line="240" w:lineRule="auto"/>
              <w:ind w:right="-72"/>
              <w:jc w:val="right"/>
              <w:rPr>
                <w:rFonts w:cs="Arial"/>
                <w:sz w:val="18"/>
                <w:szCs w:val="18"/>
              </w:rPr>
            </w:pPr>
            <w:r w:rsidRPr="00FC35C1">
              <w:rPr>
                <w:rFonts w:cs="Arial"/>
                <w:sz w:val="18"/>
                <w:szCs w:val="18"/>
              </w:rPr>
              <w:t>(1,960)</w:t>
            </w:r>
          </w:p>
        </w:tc>
      </w:tr>
      <w:tr w:rsidR="000301A7" w:rsidRPr="00FC35C1" w14:paraId="4488EC91" w14:textId="77777777" w:rsidTr="00A425E8">
        <w:tc>
          <w:tcPr>
            <w:tcW w:w="6120" w:type="dxa"/>
            <w:vAlign w:val="bottom"/>
          </w:tcPr>
          <w:p w14:paraId="39F7518A" w14:textId="77777777" w:rsidR="000301A7" w:rsidRPr="00FC35C1" w:rsidRDefault="000301A7" w:rsidP="000301A7">
            <w:pPr>
              <w:spacing w:line="240" w:lineRule="auto"/>
              <w:ind w:left="-14"/>
              <w:rPr>
                <w:rFonts w:cs="Arial"/>
                <w:sz w:val="12"/>
                <w:szCs w:val="12"/>
                <w:u w:val="single"/>
              </w:rPr>
            </w:pPr>
          </w:p>
        </w:tc>
        <w:tc>
          <w:tcPr>
            <w:tcW w:w="1440" w:type="dxa"/>
            <w:vAlign w:val="bottom"/>
          </w:tcPr>
          <w:p w14:paraId="5FFFF844" w14:textId="77777777" w:rsidR="000301A7" w:rsidRPr="00FC35C1" w:rsidRDefault="000301A7" w:rsidP="000301A7">
            <w:pPr>
              <w:spacing w:line="240" w:lineRule="auto"/>
              <w:ind w:right="-72"/>
              <w:jc w:val="right"/>
              <w:rPr>
                <w:rFonts w:cs="Arial"/>
                <w:sz w:val="12"/>
                <w:szCs w:val="12"/>
              </w:rPr>
            </w:pPr>
          </w:p>
        </w:tc>
        <w:tc>
          <w:tcPr>
            <w:tcW w:w="1440" w:type="dxa"/>
            <w:vAlign w:val="bottom"/>
          </w:tcPr>
          <w:p w14:paraId="79E4406F" w14:textId="77777777" w:rsidR="000301A7" w:rsidRPr="00FC35C1" w:rsidRDefault="000301A7" w:rsidP="000301A7">
            <w:pPr>
              <w:spacing w:line="240" w:lineRule="auto"/>
              <w:ind w:right="-72"/>
              <w:jc w:val="right"/>
              <w:rPr>
                <w:rFonts w:cs="Arial"/>
                <w:sz w:val="12"/>
                <w:szCs w:val="12"/>
              </w:rPr>
            </w:pPr>
          </w:p>
        </w:tc>
      </w:tr>
      <w:tr w:rsidR="000301A7" w:rsidRPr="00FC35C1" w14:paraId="5F169B8F" w14:textId="77777777" w:rsidTr="00A425E8">
        <w:tc>
          <w:tcPr>
            <w:tcW w:w="6120" w:type="dxa"/>
            <w:vAlign w:val="bottom"/>
          </w:tcPr>
          <w:p w14:paraId="53E85576" w14:textId="77777777" w:rsidR="000301A7" w:rsidRPr="00FC35C1" w:rsidRDefault="000301A7" w:rsidP="000301A7">
            <w:pPr>
              <w:spacing w:line="240" w:lineRule="auto"/>
              <w:ind w:left="-14"/>
              <w:rPr>
                <w:rFonts w:cs="Arial"/>
                <w:sz w:val="18"/>
                <w:szCs w:val="18"/>
                <w:cs/>
              </w:rPr>
            </w:pPr>
            <w:r w:rsidRPr="00FC35C1">
              <w:rPr>
                <w:rFonts w:cs="Arial"/>
                <w:sz w:val="18"/>
                <w:szCs w:val="18"/>
              </w:rPr>
              <w:t>Net book amount</w:t>
            </w:r>
          </w:p>
        </w:tc>
        <w:tc>
          <w:tcPr>
            <w:tcW w:w="1440" w:type="dxa"/>
            <w:vAlign w:val="bottom"/>
          </w:tcPr>
          <w:p w14:paraId="13236118" w14:textId="2B68399D" w:rsidR="000301A7" w:rsidRPr="00FC35C1" w:rsidRDefault="00EE56CD" w:rsidP="000301A7">
            <w:pPr>
              <w:pBdr>
                <w:bottom w:val="double" w:sz="4" w:space="1" w:color="auto"/>
              </w:pBdr>
              <w:spacing w:line="240" w:lineRule="auto"/>
              <w:ind w:right="-72"/>
              <w:jc w:val="right"/>
              <w:rPr>
                <w:rFonts w:cs="Arial"/>
                <w:sz w:val="18"/>
                <w:szCs w:val="18"/>
              </w:rPr>
            </w:pPr>
            <w:r>
              <w:rPr>
                <w:rFonts w:cs="Arial"/>
                <w:sz w:val="18"/>
                <w:szCs w:val="18"/>
              </w:rPr>
              <w:t>-</w:t>
            </w:r>
          </w:p>
        </w:tc>
        <w:tc>
          <w:tcPr>
            <w:tcW w:w="1440" w:type="dxa"/>
            <w:vAlign w:val="bottom"/>
          </w:tcPr>
          <w:p w14:paraId="4F50854C" w14:textId="1CF74448" w:rsidR="000301A7" w:rsidRPr="00FC35C1" w:rsidRDefault="000301A7" w:rsidP="000301A7">
            <w:pPr>
              <w:pBdr>
                <w:bottom w:val="double" w:sz="4" w:space="1" w:color="auto"/>
              </w:pBdr>
              <w:spacing w:line="240" w:lineRule="auto"/>
              <w:ind w:right="-72"/>
              <w:jc w:val="right"/>
              <w:rPr>
                <w:rFonts w:cs="Arial"/>
                <w:sz w:val="18"/>
                <w:szCs w:val="18"/>
              </w:rPr>
            </w:pPr>
            <w:r w:rsidRPr="00FC35C1">
              <w:rPr>
                <w:rFonts w:cs="Arial"/>
                <w:sz w:val="18"/>
                <w:szCs w:val="18"/>
              </w:rPr>
              <w:t>-</w:t>
            </w:r>
          </w:p>
        </w:tc>
      </w:tr>
    </w:tbl>
    <w:p w14:paraId="015AACD2" w14:textId="55639A9F" w:rsidR="00A425E8" w:rsidRPr="00FC35C1" w:rsidRDefault="00A425E8" w:rsidP="00A425E8">
      <w:pPr>
        <w:autoSpaceDE w:val="0"/>
        <w:autoSpaceDN w:val="0"/>
        <w:adjustRightInd w:val="0"/>
        <w:spacing w:line="240" w:lineRule="auto"/>
        <w:ind w:left="540"/>
        <w:rPr>
          <w:rFonts w:cs="Arial"/>
          <w:sz w:val="18"/>
          <w:szCs w:val="18"/>
          <w:lang w:val="en-US"/>
        </w:rPr>
      </w:pPr>
    </w:p>
    <w:p w14:paraId="7C23F9C1" w14:textId="77777777" w:rsidR="00A34D1C" w:rsidRPr="00FC35C1" w:rsidRDefault="00A34D1C" w:rsidP="00A425E8">
      <w:pPr>
        <w:autoSpaceDE w:val="0"/>
        <w:autoSpaceDN w:val="0"/>
        <w:adjustRightInd w:val="0"/>
        <w:spacing w:line="240" w:lineRule="auto"/>
        <w:ind w:left="540"/>
        <w:rPr>
          <w:rFonts w:cs="Arial"/>
          <w:sz w:val="18"/>
          <w:szCs w:val="18"/>
          <w:lang w:val="en-US"/>
        </w:rPr>
      </w:pPr>
    </w:p>
    <w:p w14:paraId="5EDBAF54" w14:textId="77777777" w:rsidR="009A0E26" w:rsidRPr="00FC35C1" w:rsidRDefault="009A0E26" w:rsidP="00A425E8">
      <w:pPr>
        <w:autoSpaceDE w:val="0"/>
        <w:autoSpaceDN w:val="0"/>
        <w:adjustRightInd w:val="0"/>
        <w:spacing w:line="240" w:lineRule="auto"/>
        <w:ind w:left="540"/>
        <w:rPr>
          <w:rFonts w:cs="Arial"/>
          <w:sz w:val="18"/>
          <w:szCs w:val="18"/>
          <w:lang w:val="en-US"/>
        </w:rPr>
        <w:sectPr w:rsidR="009A0E26" w:rsidRPr="00FC35C1" w:rsidSect="009D64DD">
          <w:type w:val="continuous"/>
          <w:pgSz w:w="11907" w:h="16840" w:code="9"/>
          <w:pgMar w:top="1440" w:right="720" w:bottom="720" w:left="1728" w:header="706" w:footer="706" w:gutter="0"/>
          <w:cols w:space="720"/>
        </w:sectPr>
      </w:pPr>
    </w:p>
    <w:p w14:paraId="2CE224A9" w14:textId="77777777" w:rsidR="00B5156D" w:rsidRPr="00FC35C1" w:rsidRDefault="005F57E8" w:rsidP="00B5156D">
      <w:pPr>
        <w:pStyle w:val="Style10"/>
        <w:tabs>
          <w:tab w:val="left" w:pos="540"/>
        </w:tabs>
        <w:adjustRightInd/>
        <w:rPr>
          <w:rFonts w:ascii="Arial" w:hAnsi="Arial" w:cs="Arial"/>
          <w:b/>
          <w:bCs/>
          <w:sz w:val="18"/>
          <w:szCs w:val="18"/>
        </w:rPr>
      </w:pPr>
      <w:r w:rsidRPr="00FC35C1">
        <w:rPr>
          <w:rFonts w:ascii="Arial" w:hAnsi="Arial" w:cs="Arial"/>
          <w:b/>
          <w:bCs/>
          <w:sz w:val="18"/>
          <w:szCs w:val="18"/>
        </w:rPr>
        <w:t>1</w:t>
      </w:r>
      <w:r w:rsidR="007673EB" w:rsidRPr="00FC35C1">
        <w:rPr>
          <w:rFonts w:ascii="Arial" w:hAnsi="Arial" w:cs="Arial"/>
          <w:b/>
          <w:bCs/>
          <w:sz w:val="18"/>
          <w:szCs w:val="18"/>
        </w:rPr>
        <w:t>1</w:t>
      </w:r>
      <w:r w:rsidR="00B5156D" w:rsidRPr="00FC35C1">
        <w:rPr>
          <w:rFonts w:ascii="Arial" w:hAnsi="Arial" w:cs="Arial"/>
          <w:b/>
          <w:bCs/>
          <w:sz w:val="18"/>
          <w:szCs w:val="18"/>
        </w:rPr>
        <w:tab/>
        <w:t>Property, plant and equipment and intangible assets, net</w:t>
      </w:r>
    </w:p>
    <w:p w14:paraId="7AA54234" w14:textId="77777777" w:rsidR="00B5156D" w:rsidRPr="00FC35C1" w:rsidRDefault="00B5156D" w:rsidP="00B5156D">
      <w:pPr>
        <w:pStyle w:val="Style10"/>
        <w:adjustRightInd/>
        <w:ind w:left="547"/>
        <w:jc w:val="both"/>
        <w:rPr>
          <w:rFonts w:ascii="Arial" w:hAnsi="Arial" w:cs="Arial"/>
          <w:sz w:val="18"/>
          <w:szCs w:val="18"/>
          <w:lang w:val="en-GB"/>
        </w:rPr>
      </w:pPr>
    </w:p>
    <w:p w14:paraId="30E9CACA" w14:textId="77777777" w:rsidR="00B5156D" w:rsidRPr="00FC35C1" w:rsidRDefault="00B5156D" w:rsidP="00B5156D">
      <w:pPr>
        <w:pStyle w:val="Style10"/>
        <w:adjustRightInd/>
        <w:ind w:left="547"/>
        <w:jc w:val="both"/>
        <w:rPr>
          <w:rFonts w:ascii="Arial" w:hAnsi="Arial" w:cs="Arial"/>
          <w:sz w:val="18"/>
          <w:szCs w:val="18"/>
          <w:lang w:val="en-GB"/>
        </w:rPr>
      </w:pPr>
    </w:p>
    <w:p w14:paraId="141571A4" w14:textId="1CFF9266" w:rsidR="00B5156D" w:rsidRPr="000301A7" w:rsidRDefault="00B5156D" w:rsidP="00B5156D">
      <w:pPr>
        <w:pStyle w:val="Style10"/>
        <w:adjustRightInd/>
        <w:ind w:left="547"/>
        <w:jc w:val="both"/>
        <w:rPr>
          <w:rFonts w:ascii="Arial" w:hAnsi="Arial" w:cs="Arial"/>
          <w:sz w:val="18"/>
          <w:szCs w:val="18"/>
        </w:rPr>
      </w:pPr>
      <w:r w:rsidRPr="000301A7">
        <w:rPr>
          <w:rFonts w:ascii="Arial" w:hAnsi="Arial" w:cs="Arial"/>
          <w:spacing w:val="-4"/>
          <w:sz w:val="18"/>
          <w:szCs w:val="18"/>
        </w:rPr>
        <w:t xml:space="preserve">Movements of property, plant and equipment and intangible assets for </w:t>
      </w:r>
      <w:r w:rsidR="00DD2A2B" w:rsidRPr="000301A7">
        <w:rPr>
          <w:rFonts w:ascii="Arial" w:hAnsi="Arial" w:cs="Arial"/>
          <w:spacing w:val="-4"/>
          <w:sz w:val="18"/>
          <w:szCs w:val="18"/>
        </w:rPr>
        <w:t xml:space="preserve">the </w:t>
      </w:r>
      <w:r w:rsidR="000301A7" w:rsidRPr="000301A7">
        <w:rPr>
          <w:rFonts w:ascii="Arial" w:hAnsi="Arial" w:cs="Arial"/>
          <w:spacing w:val="-4"/>
          <w:sz w:val="18"/>
          <w:szCs w:val="18"/>
        </w:rPr>
        <w:t>nine-month period ended 30 September</w:t>
      </w:r>
      <w:r w:rsidR="000301A7" w:rsidRPr="000301A7">
        <w:rPr>
          <w:rFonts w:ascii="Arial" w:hAnsi="Arial" w:cs="Arial"/>
          <w:sz w:val="18"/>
          <w:szCs w:val="18"/>
        </w:rPr>
        <w:t xml:space="preserve"> 2022</w:t>
      </w:r>
      <w:r w:rsidR="00AB1AD6">
        <w:rPr>
          <w:rFonts w:ascii="Arial" w:hAnsi="Arial" w:cs="Arial"/>
          <w:sz w:val="18"/>
          <w:szCs w:val="18"/>
        </w:rPr>
        <w:t xml:space="preserve"> </w:t>
      </w:r>
      <w:r w:rsidRPr="000301A7">
        <w:rPr>
          <w:rFonts w:ascii="Arial" w:hAnsi="Arial" w:cs="Arial"/>
          <w:sz w:val="18"/>
          <w:szCs w:val="18"/>
        </w:rPr>
        <w:t>are as follows:</w:t>
      </w:r>
    </w:p>
    <w:p w14:paraId="15B55448" w14:textId="77777777" w:rsidR="00B5156D" w:rsidRPr="00FC35C1" w:rsidRDefault="00B5156D" w:rsidP="00B5156D">
      <w:pPr>
        <w:pStyle w:val="Style10"/>
        <w:adjustRightInd/>
        <w:ind w:left="547"/>
        <w:jc w:val="both"/>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600"/>
        <w:gridCol w:w="1530"/>
        <w:gridCol w:w="1350"/>
        <w:gridCol w:w="1530"/>
        <w:gridCol w:w="1451"/>
      </w:tblGrid>
      <w:tr w:rsidR="00FC35C1" w:rsidRPr="00FC35C1" w14:paraId="65D1C07B" w14:textId="77777777" w:rsidTr="00676AA8">
        <w:trPr>
          <w:trHeight w:val="80"/>
        </w:trPr>
        <w:tc>
          <w:tcPr>
            <w:tcW w:w="3600" w:type="dxa"/>
            <w:vAlign w:val="bottom"/>
          </w:tcPr>
          <w:p w14:paraId="686F0E5E" w14:textId="77777777" w:rsidR="00B5156D" w:rsidRPr="00FC35C1" w:rsidRDefault="00B5156D" w:rsidP="00676AA8">
            <w:pPr>
              <w:spacing w:line="240" w:lineRule="auto"/>
              <w:ind w:left="432"/>
              <w:rPr>
                <w:rFonts w:cs="Arial"/>
                <w:b/>
                <w:bCs/>
                <w:sz w:val="18"/>
                <w:szCs w:val="18"/>
              </w:rPr>
            </w:pPr>
          </w:p>
        </w:tc>
        <w:tc>
          <w:tcPr>
            <w:tcW w:w="5861" w:type="dxa"/>
            <w:gridSpan w:val="4"/>
            <w:vAlign w:val="bottom"/>
          </w:tcPr>
          <w:p w14:paraId="07871F8B" w14:textId="77777777" w:rsidR="00B5156D" w:rsidRPr="00FC35C1" w:rsidRDefault="00B5156D" w:rsidP="00676AA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223E14F1" w14:textId="77777777" w:rsidTr="00676AA8">
        <w:trPr>
          <w:trHeight w:val="80"/>
        </w:trPr>
        <w:tc>
          <w:tcPr>
            <w:tcW w:w="3600" w:type="dxa"/>
            <w:vAlign w:val="bottom"/>
          </w:tcPr>
          <w:p w14:paraId="3AD2163C" w14:textId="77777777" w:rsidR="00B5156D" w:rsidRPr="00FC35C1" w:rsidRDefault="00B5156D" w:rsidP="00676AA8">
            <w:pPr>
              <w:spacing w:line="240" w:lineRule="auto"/>
              <w:ind w:left="432"/>
              <w:rPr>
                <w:rFonts w:cs="Arial"/>
                <w:b/>
                <w:bCs/>
                <w:sz w:val="18"/>
                <w:szCs w:val="18"/>
              </w:rPr>
            </w:pPr>
          </w:p>
        </w:tc>
        <w:tc>
          <w:tcPr>
            <w:tcW w:w="2880" w:type="dxa"/>
            <w:gridSpan w:val="2"/>
            <w:shd w:val="clear" w:color="auto" w:fill="auto"/>
            <w:vAlign w:val="bottom"/>
          </w:tcPr>
          <w:p w14:paraId="28ABD6B0"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6357DE13"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981" w:type="dxa"/>
            <w:gridSpan w:val="2"/>
            <w:shd w:val="clear" w:color="auto" w:fill="auto"/>
            <w:vAlign w:val="bottom"/>
          </w:tcPr>
          <w:p w14:paraId="3CEF6B53"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47F5229F"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297E81C8" w14:textId="77777777" w:rsidTr="00676AA8">
        <w:trPr>
          <w:trHeight w:val="120"/>
        </w:trPr>
        <w:tc>
          <w:tcPr>
            <w:tcW w:w="3600" w:type="dxa"/>
            <w:vAlign w:val="bottom"/>
          </w:tcPr>
          <w:p w14:paraId="42B61999" w14:textId="77777777" w:rsidR="00B5156D" w:rsidRPr="00FC35C1" w:rsidRDefault="00B5156D" w:rsidP="00676AA8">
            <w:pPr>
              <w:pStyle w:val="Header"/>
              <w:tabs>
                <w:tab w:val="left" w:pos="1985"/>
              </w:tabs>
              <w:spacing w:line="240" w:lineRule="auto"/>
              <w:ind w:left="432" w:right="-108"/>
              <w:rPr>
                <w:rFonts w:cs="Arial"/>
                <w:b/>
                <w:bCs/>
                <w:sz w:val="18"/>
                <w:szCs w:val="18"/>
                <w:lang w:val="en-US"/>
              </w:rPr>
            </w:pPr>
          </w:p>
        </w:tc>
        <w:tc>
          <w:tcPr>
            <w:tcW w:w="1530" w:type="dxa"/>
            <w:vAlign w:val="bottom"/>
          </w:tcPr>
          <w:p w14:paraId="5F00D753" w14:textId="77777777" w:rsidR="00B5156D" w:rsidRPr="00FC35C1"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z w:val="18"/>
                <w:szCs w:val="18"/>
              </w:rPr>
              <w:t>Property, plant</w:t>
            </w:r>
          </w:p>
        </w:tc>
        <w:tc>
          <w:tcPr>
            <w:tcW w:w="1350" w:type="dxa"/>
            <w:vAlign w:val="bottom"/>
          </w:tcPr>
          <w:p w14:paraId="3E5175B3"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Intangible </w:t>
            </w:r>
          </w:p>
        </w:tc>
        <w:tc>
          <w:tcPr>
            <w:tcW w:w="1530" w:type="dxa"/>
            <w:vAlign w:val="bottom"/>
          </w:tcPr>
          <w:p w14:paraId="561D391B"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Building </w:t>
            </w:r>
          </w:p>
        </w:tc>
        <w:tc>
          <w:tcPr>
            <w:tcW w:w="1451" w:type="dxa"/>
            <w:vAlign w:val="bottom"/>
          </w:tcPr>
          <w:p w14:paraId="3A249BEC" w14:textId="77777777" w:rsidR="00B5156D" w:rsidRPr="00FC35C1" w:rsidRDefault="00B5156D" w:rsidP="00676AA8">
            <w:pPr>
              <w:spacing w:line="240" w:lineRule="auto"/>
              <w:ind w:right="-72"/>
              <w:jc w:val="right"/>
              <w:rPr>
                <w:rFonts w:cs="Arial"/>
                <w:b/>
                <w:bCs/>
                <w:sz w:val="18"/>
                <w:szCs w:val="18"/>
              </w:rPr>
            </w:pPr>
            <w:r w:rsidRPr="00FC35C1">
              <w:rPr>
                <w:rFonts w:cs="Arial"/>
                <w:b/>
                <w:bCs/>
                <w:sz w:val="18"/>
                <w:szCs w:val="18"/>
              </w:rPr>
              <w:t xml:space="preserve">Intangible </w:t>
            </w:r>
          </w:p>
        </w:tc>
      </w:tr>
      <w:tr w:rsidR="00FC35C1" w:rsidRPr="00FC35C1" w14:paraId="5300E2EB" w14:textId="77777777" w:rsidTr="00676AA8">
        <w:trPr>
          <w:trHeight w:val="120"/>
        </w:trPr>
        <w:tc>
          <w:tcPr>
            <w:tcW w:w="3600" w:type="dxa"/>
            <w:vAlign w:val="bottom"/>
          </w:tcPr>
          <w:p w14:paraId="75458F59" w14:textId="77777777" w:rsidR="00B5156D" w:rsidRPr="00FC35C1" w:rsidRDefault="00B5156D" w:rsidP="00676AA8">
            <w:pPr>
              <w:pStyle w:val="Header"/>
              <w:tabs>
                <w:tab w:val="left" w:pos="1985"/>
              </w:tabs>
              <w:spacing w:line="240" w:lineRule="auto"/>
              <w:ind w:left="432" w:right="-108"/>
              <w:rPr>
                <w:rFonts w:cs="Arial"/>
                <w:sz w:val="18"/>
                <w:szCs w:val="18"/>
                <w:lang w:val="en-US"/>
              </w:rPr>
            </w:pPr>
          </w:p>
        </w:tc>
        <w:tc>
          <w:tcPr>
            <w:tcW w:w="1530" w:type="dxa"/>
            <w:vAlign w:val="bottom"/>
          </w:tcPr>
          <w:p w14:paraId="0899444B" w14:textId="77777777" w:rsidR="00B5156D" w:rsidRPr="00FC35C1" w:rsidRDefault="00B5156D" w:rsidP="00676AA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FC35C1">
              <w:rPr>
                <w:rFonts w:cs="Arial"/>
                <w:b/>
                <w:bCs/>
                <w:sz w:val="18"/>
                <w:szCs w:val="18"/>
              </w:rPr>
              <w:t>and equipment</w:t>
            </w:r>
          </w:p>
        </w:tc>
        <w:tc>
          <w:tcPr>
            <w:tcW w:w="1350" w:type="dxa"/>
            <w:vAlign w:val="bottom"/>
          </w:tcPr>
          <w:p w14:paraId="7ADDA791"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assets</w:t>
            </w:r>
          </w:p>
        </w:tc>
        <w:tc>
          <w:tcPr>
            <w:tcW w:w="1530" w:type="dxa"/>
            <w:vAlign w:val="bottom"/>
          </w:tcPr>
          <w:p w14:paraId="247259F7"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and equipment</w:t>
            </w:r>
          </w:p>
        </w:tc>
        <w:tc>
          <w:tcPr>
            <w:tcW w:w="1451" w:type="dxa"/>
            <w:vAlign w:val="bottom"/>
          </w:tcPr>
          <w:p w14:paraId="51F22EF9" w14:textId="77777777" w:rsidR="00B5156D" w:rsidRPr="00FC35C1" w:rsidRDefault="00B5156D" w:rsidP="00676AA8">
            <w:pPr>
              <w:pBdr>
                <w:bottom w:val="single" w:sz="4" w:space="1" w:color="auto"/>
              </w:pBd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8"/>
                <w:szCs w:val="18"/>
              </w:rPr>
            </w:pPr>
            <w:r w:rsidRPr="00FC35C1">
              <w:rPr>
                <w:rFonts w:cs="Arial"/>
                <w:b/>
                <w:bCs/>
                <w:sz w:val="18"/>
                <w:szCs w:val="18"/>
              </w:rPr>
              <w:t>assets</w:t>
            </w:r>
          </w:p>
        </w:tc>
      </w:tr>
      <w:tr w:rsidR="00FC35C1" w:rsidRPr="00FC35C1" w14:paraId="6878F525" w14:textId="77777777" w:rsidTr="00676AA8">
        <w:trPr>
          <w:trHeight w:val="120"/>
        </w:trPr>
        <w:tc>
          <w:tcPr>
            <w:tcW w:w="3600" w:type="dxa"/>
            <w:vAlign w:val="bottom"/>
          </w:tcPr>
          <w:p w14:paraId="640E30C1" w14:textId="77777777" w:rsidR="00B5156D" w:rsidRPr="00FC35C1" w:rsidRDefault="00B5156D" w:rsidP="00676AA8">
            <w:pPr>
              <w:pStyle w:val="Header"/>
              <w:tabs>
                <w:tab w:val="left" w:pos="1985"/>
              </w:tabs>
              <w:spacing w:line="240" w:lineRule="auto"/>
              <w:ind w:left="432" w:right="-108"/>
              <w:rPr>
                <w:rFonts w:cs="Arial"/>
                <w:b/>
                <w:bCs/>
                <w:sz w:val="12"/>
                <w:szCs w:val="12"/>
                <w:lang w:val="en-US"/>
              </w:rPr>
            </w:pPr>
          </w:p>
        </w:tc>
        <w:tc>
          <w:tcPr>
            <w:tcW w:w="1530" w:type="dxa"/>
            <w:vAlign w:val="bottom"/>
          </w:tcPr>
          <w:p w14:paraId="0F713EB9" w14:textId="77777777" w:rsidR="00B5156D" w:rsidRPr="00FC35C1" w:rsidRDefault="00B5156D" w:rsidP="00676AA8">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067FF42F"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530" w:type="dxa"/>
            <w:vAlign w:val="bottom"/>
          </w:tcPr>
          <w:p w14:paraId="75C772A8"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c>
          <w:tcPr>
            <w:tcW w:w="1451" w:type="dxa"/>
            <w:vAlign w:val="bottom"/>
          </w:tcPr>
          <w:p w14:paraId="7F869116" w14:textId="77777777" w:rsidR="00B5156D" w:rsidRPr="00FC35C1" w:rsidRDefault="00B5156D" w:rsidP="00676AA8">
            <w:pPr>
              <w:tabs>
                <w:tab w:val="left" w:pos="478"/>
                <w:tab w:val="left" w:pos="598"/>
                <w:tab w:val="left" w:pos="718"/>
                <w:tab w:val="left" w:pos="1134"/>
                <w:tab w:val="left" w:pos="1276"/>
                <w:tab w:val="left" w:pos="1318"/>
                <w:tab w:val="left" w:pos="1918"/>
                <w:tab w:val="left" w:pos="2518"/>
                <w:tab w:val="left" w:pos="3118"/>
                <w:tab w:val="center" w:pos="3402"/>
                <w:tab w:val="left" w:pos="3718"/>
                <w:tab w:val="left" w:pos="4318"/>
                <w:tab w:val="center" w:pos="4536"/>
                <w:tab w:val="left" w:pos="4918"/>
                <w:tab w:val="left" w:pos="5518"/>
                <w:tab w:val="center" w:pos="5670"/>
                <w:tab w:val="left" w:pos="6118"/>
                <w:tab w:val="left" w:pos="6718"/>
                <w:tab w:val="center" w:pos="6804"/>
                <w:tab w:val="left" w:pos="7318"/>
                <w:tab w:val="right" w:pos="7655"/>
                <w:tab w:val="left" w:pos="7918"/>
                <w:tab w:val="left" w:pos="8518"/>
                <w:tab w:val="left" w:pos="9118"/>
                <w:tab w:val="left" w:pos="9718"/>
              </w:tabs>
              <w:suppressAutoHyphens/>
              <w:spacing w:line="240" w:lineRule="auto"/>
              <w:ind w:right="-72"/>
              <w:jc w:val="right"/>
              <w:rPr>
                <w:rFonts w:cs="Arial"/>
                <w:sz w:val="12"/>
                <w:szCs w:val="12"/>
              </w:rPr>
            </w:pPr>
          </w:p>
        </w:tc>
      </w:tr>
      <w:tr w:rsidR="00FC35C1" w:rsidRPr="00FC35C1" w14:paraId="4B1BB8B2" w14:textId="77777777" w:rsidTr="00676AA8">
        <w:trPr>
          <w:trHeight w:val="120"/>
        </w:trPr>
        <w:tc>
          <w:tcPr>
            <w:tcW w:w="3600" w:type="dxa"/>
            <w:vAlign w:val="bottom"/>
          </w:tcPr>
          <w:p w14:paraId="03618BE6"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Opening net book amount</w:t>
            </w:r>
          </w:p>
        </w:tc>
        <w:tc>
          <w:tcPr>
            <w:tcW w:w="1530" w:type="dxa"/>
          </w:tcPr>
          <w:p w14:paraId="5040A8E8" w14:textId="7BDED264" w:rsidR="002F03ED" w:rsidRPr="00FC35C1" w:rsidRDefault="00EE56CD" w:rsidP="002F03ED">
            <w:pPr>
              <w:spacing w:line="240" w:lineRule="auto"/>
              <w:ind w:right="-72"/>
              <w:jc w:val="right"/>
              <w:rPr>
                <w:rFonts w:cs="Arial"/>
                <w:sz w:val="18"/>
                <w:szCs w:val="18"/>
              </w:rPr>
            </w:pPr>
            <w:r w:rsidRPr="00EE56CD">
              <w:rPr>
                <w:rFonts w:cs="Arial"/>
                <w:sz w:val="18"/>
                <w:szCs w:val="18"/>
              </w:rPr>
              <w:t>1,184,620</w:t>
            </w:r>
          </w:p>
        </w:tc>
        <w:tc>
          <w:tcPr>
            <w:tcW w:w="1350" w:type="dxa"/>
          </w:tcPr>
          <w:p w14:paraId="5B9CA884" w14:textId="10D7E4C2" w:rsidR="002F03ED" w:rsidRPr="00FC35C1" w:rsidRDefault="00EE56CD" w:rsidP="002F03ED">
            <w:pPr>
              <w:spacing w:line="240" w:lineRule="auto"/>
              <w:ind w:right="-72"/>
              <w:jc w:val="right"/>
              <w:rPr>
                <w:rFonts w:cs="Arial"/>
                <w:sz w:val="18"/>
                <w:szCs w:val="18"/>
              </w:rPr>
            </w:pPr>
            <w:r w:rsidRPr="00EE56CD">
              <w:rPr>
                <w:rFonts w:cs="Arial"/>
                <w:sz w:val="18"/>
                <w:szCs w:val="18"/>
              </w:rPr>
              <w:t>1,563</w:t>
            </w:r>
          </w:p>
        </w:tc>
        <w:tc>
          <w:tcPr>
            <w:tcW w:w="1530" w:type="dxa"/>
          </w:tcPr>
          <w:p w14:paraId="23F9C0CC" w14:textId="2B5212C6" w:rsidR="002F03ED" w:rsidRPr="00FC35C1" w:rsidRDefault="00EE56CD" w:rsidP="002F03ED">
            <w:pPr>
              <w:spacing w:line="240" w:lineRule="auto"/>
              <w:ind w:right="-72"/>
              <w:jc w:val="right"/>
              <w:rPr>
                <w:rFonts w:cs="Arial"/>
                <w:sz w:val="18"/>
                <w:szCs w:val="18"/>
              </w:rPr>
            </w:pPr>
            <w:r w:rsidRPr="00EE56CD">
              <w:rPr>
                <w:rFonts w:cs="Arial"/>
                <w:sz w:val="18"/>
                <w:szCs w:val="18"/>
              </w:rPr>
              <w:t>17,011</w:t>
            </w:r>
          </w:p>
        </w:tc>
        <w:tc>
          <w:tcPr>
            <w:tcW w:w="1451" w:type="dxa"/>
          </w:tcPr>
          <w:p w14:paraId="3F661AB7" w14:textId="622EF4B3" w:rsidR="002F03ED" w:rsidRPr="00FC35C1" w:rsidRDefault="00EE56CD" w:rsidP="002F03ED">
            <w:pPr>
              <w:spacing w:line="240" w:lineRule="auto"/>
              <w:ind w:right="-72"/>
              <w:jc w:val="right"/>
              <w:rPr>
                <w:rFonts w:cs="Arial"/>
                <w:sz w:val="18"/>
                <w:szCs w:val="18"/>
              </w:rPr>
            </w:pPr>
            <w:r w:rsidRPr="00EE56CD">
              <w:rPr>
                <w:rFonts w:cs="Arial"/>
                <w:sz w:val="18"/>
                <w:szCs w:val="18"/>
              </w:rPr>
              <w:t>97</w:t>
            </w:r>
          </w:p>
        </w:tc>
      </w:tr>
      <w:tr w:rsidR="00FC35C1" w:rsidRPr="00FC35C1" w14:paraId="2883774F" w14:textId="77777777" w:rsidTr="00676AA8">
        <w:trPr>
          <w:trHeight w:val="120"/>
        </w:trPr>
        <w:tc>
          <w:tcPr>
            <w:tcW w:w="3600" w:type="dxa"/>
            <w:vAlign w:val="bottom"/>
          </w:tcPr>
          <w:p w14:paraId="018952D2"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Additions</w:t>
            </w:r>
          </w:p>
        </w:tc>
        <w:tc>
          <w:tcPr>
            <w:tcW w:w="1530" w:type="dxa"/>
          </w:tcPr>
          <w:p w14:paraId="0C3AE0B7" w14:textId="0E2FAD24" w:rsidR="002F03ED" w:rsidRPr="00FC35C1" w:rsidRDefault="00EE56CD" w:rsidP="002F03ED">
            <w:pPr>
              <w:spacing w:line="240" w:lineRule="auto"/>
              <w:ind w:right="-72"/>
              <w:jc w:val="right"/>
              <w:rPr>
                <w:rFonts w:cs="Arial"/>
                <w:sz w:val="18"/>
                <w:szCs w:val="18"/>
              </w:rPr>
            </w:pPr>
            <w:r w:rsidRPr="00EE56CD">
              <w:rPr>
                <w:rFonts w:cs="Arial"/>
                <w:sz w:val="18"/>
                <w:szCs w:val="18"/>
              </w:rPr>
              <w:t>12,262</w:t>
            </w:r>
          </w:p>
        </w:tc>
        <w:tc>
          <w:tcPr>
            <w:tcW w:w="1350" w:type="dxa"/>
          </w:tcPr>
          <w:p w14:paraId="49CB7637" w14:textId="17DE8522" w:rsidR="002F03ED" w:rsidRPr="00FC35C1" w:rsidRDefault="00EE56CD" w:rsidP="002F03ED">
            <w:pPr>
              <w:spacing w:line="240" w:lineRule="auto"/>
              <w:ind w:right="-72"/>
              <w:jc w:val="right"/>
              <w:rPr>
                <w:rFonts w:cs="Arial"/>
                <w:sz w:val="18"/>
                <w:szCs w:val="18"/>
              </w:rPr>
            </w:pPr>
            <w:r w:rsidRPr="00EE56CD">
              <w:rPr>
                <w:rFonts w:cs="Arial"/>
                <w:sz w:val="18"/>
                <w:szCs w:val="18"/>
              </w:rPr>
              <w:t>2,882</w:t>
            </w:r>
          </w:p>
        </w:tc>
        <w:tc>
          <w:tcPr>
            <w:tcW w:w="1530" w:type="dxa"/>
          </w:tcPr>
          <w:p w14:paraId="1D8307FE" w14:textId="481B485A" w:rsidR="002F03ED" w:rsidRPr="00FC35C1" w:rsidRDefault="00EE56CD" w:rsidP="002F03ED">
            <w:pPr>
              <w:spacing w:line="240" w:lineRule="auto"/>
              <w:ind w:right="-72"/>
              <w:jc w:val="right"/>
              <w:rPr>
                <w:rFonts w:cs="Arial"/>
                <w:sz w:val="18"/>
                <w:szCs w:val="18"/>
              </w:rPr>
            </w:pPr>
            <w:r>
              <w:rPr>
                <w:rFonts w:cs="Arial"/>
                <w:sz w:val="18"/>
                <w:szCs w:val="18"/>
              </w:rPr>
              <w:t>351</w:t>
            </w:r>
          </w:p>
        </w:tc>
        <w:tc>
          <w:tcPr>
            <w:tcW w:w="1451" w:type="dxa"/>
          </w:tcPr>
          <w:p w14:paraId="46D65B90" w14:textId="1B93306D" w:rsidR="002F03ED" w:rsidRPr="00FC35C1" w:rsidRDefault="00EE56CD" w:rsidP="002F03ED">
            <w:pPr>
              <w:spacing w:line="240" w:lineRule="auto"/>
              <w:ind w:right="-72"/>
              <w:jc w:val="right"/>
              <w:rPr>
                <w:rFonts w:cs="Arial"/>
                <w:sz w:val="18"/>
                <w:szCs w:val="18"/>
              </w:rPr>
            </w:pPr>
            <w:r w:rsidRPr="00EE56CD">
              <w:rPr>
                <w:rFonts w:cs="Arial"/>
                <w:sz w:val="18"/>
                <w:szCs w:val="18"/>
              </w:rPr>
              <w:t>486</w:t>
            </w:r>
          </w:p>
        </w:tc>
      </w:tr>
      <w:tr w:rsidR="00FC35C1" w:rsidRPr="00FC35C1" w14:paraId="0F4A6503" w14:textId="77777777" w:rsidTr="00676AA8">
        <w:trPr>
          <w:trHeight w:val="120"/>
        </w:trPr>
        <w:tc>
          <w:tcPr>
            <w:tcW w:w="3600" w:type="dxa"/>
            <w:vAlign w:val="bottom"/>
          </w:tcPr>
          <w:p w14:paraId="5684DCED"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Disposals and write-off, net</w:t>
            </w:r>
          </w:p>
        </w:tc>
        <w:tc>
          <w:tcPr>
            <w:tcW w:w="1530" w:type="dxa"/>
          </w:tcPr>
          <w:p w14:paraId="421C5806" w14:textId="7E9AA74B" w:rsidR="002F03ED" w:rsidRPr="00FC35C1" w:rsidRDefault="00EE56CD" w:rsidP="002F03ED">
            <w:pPr>
              <w:spacing w:line="240" w:lineRule="auto"/>
              <w:ind w:right="-72"/>
              <w:jc w:val="right"/>
              <w:rPr>
                <w:rFonts w:cs="Arial"/>
                <w:sz w:val="18"/>
                <w:szCs w:val="18"/>
              </w:rPr>
            </w:pPr>
            <w:r w:rsidRPr="00EE56CD">
              <w:rPr>
                <w:rFonts w:cs="Arial"/>
                <w:sz w:val="18"/>
                <w:szCs w:val="18"/>
              </w:rPr>
              <w:t>(52)</w:t>
            </w:r>
          </w:p>
        </w:tc>
        <w:tc>
          <w:tcPr>
            <w:tcW w:w="1350" w:type="dxa"/>
          </w:tcPr>
          <w:p w14:paraId="5469B58C" w14:textId="4EA62E83" w:rsidR="002F03ED" w:rsidRPr="00FC35C1" w:rsidRDefault="00EE56CD" w:rsidP="002F03ED">
            <w:pPr>
              <w:spacing w:line="240" w:lineRule="auto"/>
              <w:ind w:right="-72"/>
              <w:jc w:val="right"/>
              <w:rPr>
                <w:rFonts w:cs="Arial"/>
                <w:sz w:val="18"/>
                <w:szCs w:val="18"/>
              </w:rPr>
            </w:pPr>
            <w:r>
              <w:rPr>
                <w:rFonts w:cs="Arial"/>
                <w:sz w:val="18"/>
                <w:szCs w:val="18"/>
              </w:rPr>
              <w:t>-</w:t>
            </w:r>
          </w:p>
        </w:tc>
        <w:tc>
          <w:tcPr>
            <w:tcW w:w="1530" w:type="dxa"/>
          </w:tcPr>
          <w:p w14:paraId="76668DC1" w14:textId="59B3759E" w:rsidR="002F03ED" w:rsidRPr="00FC35C1" w:rsidRDefault="00EE56CD" w:rsidP="002F03ED">
            <w:pPr>
              <w:spacing w:line="240" w:lineRule="auto"/>
              <w:ind w:right="-72"/>
              <w:jc w:val="right"/>
              <w:rPr>
                <w:rFonts w:cs="Arial"/>
                <w:sz w:val="18"/>
                <w:szCs w:val="18"/>
              </w:rPr>
            </w:pPr>
            <w:r>
              <w:rPr>
                <w:rFonts w:cs="Arial"/>
                <w:sz w:val="18"/>
                <w:szCs w:val="18"/>
              </w:rPr>
              <w:t>-</w:t>
            </w:r>
          </w:p>
        </w:tc>
        <w:tc>
          <w:tcPr>
            <w:tcW w:w="1451" w:type="dxa"/>
          </w:tcPr>
          <w:p w14:paraId="57591368" w14:textId="78B58C40" w:rsidR="002F03ED" w:rsidRPr="00FC35C1" w:rsidRDefault="00EE56CD" w:rsidP="002F03ED">
            <w:pPr>
              <w:spacing w:line="240" w:lineRule="auto"/>
              <w:ind w:right="-72"/>
              <w:jc w:val="right"/>
              <w:rPr>
                <w:rFonts w:cs="Arial"/>
                <w:sz w:val="18"/>
                <w:szCs w:val="18"/>
              </w:rPr>
            </w:pPr>
            <w:r>
              <w:rPr>
                <w:rFonts w:cs="Arial"/>
                <w:sz w:val="18"/>
                <w:szCs w:val="18"/>
              </w:rPr>
              <w:t>-</w:t>
            </w:r>
          </w:p>
        </w:tc>
      </w:tr>
      <w:tr w:rsidR="00FC35C1" w:rsidRPr="00FC35C1" w14:paraId="14A1CB6E" w14:textId="77777777" w:rsidTr="00676AA8">
        <w:trPr>
          <w:trHeight w:val="120"/>
        </w:trPr>
        <w:tc>
          <w:tcPr>
            <w:tcW w:w="3600" w:type="dxa"/>
            <w:vAlign w:val="bottom"/>
          </w:tcPr>
          <w:p w14:paraId="3411CA9B"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 xml:space="preserve">Depreciation and </w:t>
            </w:r>
            <w:proofErr w:type="spellStart"/>
            <w:r w:rsidRPr="00FC35C1">
              <w:rPr>
                <w:rFonts w:cs="Arial"/>
                <w:sz w:val="18"/>
                <w:szCs w:val="18"/>
                <w:lang w:val="en-US"/>
              </w:rPr>
              <w:t>amortisation</w:t>
            </w:r>
            <w:proofErr w:type="spellEnd"/>
          </w:p>
        </w:tc>
        <w:tc>
          <w:tcPr>
            <w:tcW w:w="1530" w:type="dxa"/>
          </w:tcPr>
          <w:p w14:paraId="29965DB9" w14:textId="78C75B75" w:rsidR="002F03ED" w:rsidRPr="00FC35C1" w:rsidRDefault="00EE56CD" w:rsidP="002F03ED">
            <w:pPr>
              <w:pBdr>
                <w:bottom w:val="single" w:sz="4" w:space="1" w:color="auto"/>
              </w:pBdr>
              <w:spacing w:line="240" w:lineRule="auto"/>
              <w:ind w:right="-72"/>
              <w:jc w:val="right"/>
              <w:rPr>
                <w:rFonts w:cs="Arial"/>
                <w:sz w:val="18"/>
                <w:szCs w:val="18"/>
              </w:rPr>
            </w:pPr>
            <w:r w:rsidRPr="00EE56CD">
              <w:rPr>
                <w:rFonts w:cs="Arial"/>
                <w:sz w:val="18"/>
                <w:szCs w:val="18"/>
              </w:rPr>
              <w:t>(27,708)</w:t>
            </w:r>
          </w:p>
        </w:tc>
        <w:tc>
          <w:tcPr>
            <w:tcW w:w="1350" w:type="dxa"/>
          </w:tcPr>
          <w:p w14:paraId="08964BA4" w14:textId="6F7D70DD" w:rsidR="002F03ED" w:rsidRPr="00FC35C1" w:rsidRDefault="00EE56CD" w:rsidP="002F03ED">
            <w:pPr>
              <w:pBdr>
                <w:bottom w:val="single" w:sz="4" w:space="1" w:color="auto"/>
              </w:pBdr>
              <w:spacing w:line="240" w:lineRule="auto"/>
              <w:ind w:right="-72"/>
              <w:jc w:val="right"/>
              <w:rPr>
                <w:rFonts w:cs="Arial"/>
                <w:sz w:val="18"/>
                <w:szCs w:val="18"/>
              </w:rPr>
            </w:pPr>
            <w:r w:rsidRPr="00EE56CD">
              <w:rPr>
                <w:rFonts w:cs="Arial"/>
                <w:sz w:val="18"/>
                <w:szCs w:val="18"/>
              </w:rPr>
              <w:t>(505)</w:t>
            </w:r>
          </w:p>
        </w:tc>
        <w:tc>
          <w:tcPr>
            <w:tcW w:w="1530" w:type="dxa"/>
          </w:tcPr>
          <w:p w14:paraId="08E0865B" w14:textId="34735879" w:rsidR="002F03ED" w:rsidRPr="00FC35C1" w:rsidRDefault="00EE56CD" w:rsidP="002F03ED">
            <w:pPr>
              <w:pBdr>
                <w:bottom w:val="single" w:sz="4" w:space="1" w:color="auto"/>
              </w:pBdr>
              <w:spacing w:line="240" w:lineRule="auto"/>
              <w:ind w:right="-72"/>
              <w:jc w:val="right"/>
              <w:rPr>
                <w:rFonts w:cs="Arial"/>
                <w:sz w:val="18"/>
                <w:szCs w:val="18"/>
              </w:rPr>
            </w:pPr>
            <w:r w:rsidRPr="00EE56CD">
              <w:rPr>
                <w:rFonts w:cs="Arial"/>
                <w:sz w:val="18"/>
                <w:szCs w:val="18"/>
              </w:rPr>
              <w:t>(2,413)</w:t>
            </w:r>
          </w:p>
        </w:tc>
        <w:tc>
          <w:tcPr>
            <w:tcW w:w="1451" w:type="dxa"/>
          </w:tcPr>
          <w:p w14:paraId="288F183E" w14:textId="143B65E0" w:rsidR="002F03ED" w:rsidRPr="00FC35C1" w:rsidRDefault="00EE56CD" w:rsidP="002F03ED">
            <w:pPr>
              <w:pBdr>
                <w:bottom w:val="single" w:sz="4" w:space="1" w:color="auto"/>
              </w:pBdr>
              <w:spacing w:line="240" w:lineRule="auto"/>
              <w:ind w:right="-72"/>
              <w:jc w:val="right"/>
              <w:rPr>
                <w:rFonts w:cs="Arial"/>
                <w:sz w:val="18"/>
                <w:szCs w:val="18"/>
              </w:rPr>
            </w:pPr>
            <w:r w:rsidRPr="00EE56CD">
              <w:rPr>
                <w:rFonts w:cs="Arial"/>
                <w:sz w:val="18"/>
                <w:szCs w:val="18"/>
              </w:rPr>
              <w:t>(27)</w:t>
            </w:r>
          </w:p>
        </w:tc>
      </w:tr>
      <w:tr w:rsidR="00FC35C1" w:rsidRPr="00FC35C1" w14:paraId="22AC7A6C" w14:textId="77777777" w:rsidTr="00676AA8">
        <w:trPr>
          <w:trHeight w:val="120"/>
        </w:trPr>
        <w:tc>
          <w:tcPr>
            <w:tcW w:w="3600" w:type="dxa"/>
            <w:vAlign w:val="bottom"/>
          </w:tcPr>
          <w:p w14:paraId="1E060AB0" w14:textId="77777777" w:rsidR="002F03ED" w:rsidRPr="00FC35C1" w:rsidRDefault="002F03ED" w:rsidP="002F03ED">
            <w:pPr>
              <w:pStyle w:val="Header"/>
              <w:tabs>
                <w:tab w:val="left" w:pos="1985"/>
              </w:tabs>
              <w:spacing w:line="240" w:lineRule="auto"/>
              <w:ind w:left="432" w:right="-108"/>
              <w:rPr>
                <w:rFonts w:cs="Arial"/>
                <w:sz w:val="12"/>
                <w:szCs w:val="12"/>
                <w:lang w:val="en-US"/>
              </w:rPr>
            </w:pPr>
          </w:p>
        </w:tc>
        <w:tc>
          <w:tcPr>
            <w:tcW w:w="1530" w:type="dxa"/>
            <w:vAlign w:val="bottom"/>
          </w:tcPr>
          <w:p w14:paraId="68D4BF9A" w14:textId="77777777" w:rsidR="002F03ED" w:rsidRPr="00FC35C1" w:rsidRDefault="002F03ED" w:rsidP="002F03ED">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50" w:type="dxa"/>
            <w:vAlign w:val="bottom"/>
          </w:tcPr>
          <w:p w14:paraId="44C76397" w14:textId="77777777" w:rsidR="002F03ED" w:rsidRPr="00FC35C1" w:rsidRDefault="002F03ED" w:rsidP="002F03ED">
            <w:pPr>
              <w:spacing w:line="240" w:lineRule="auto"/>
              <w:ind w:right="-72"/>
              <w:jc w:val="right"/>
              <w:rPr>
                <w:rFonts w:cs="Arial"/>
                <w:sz w:val="12"/>
                <w:szCs w:val="12"/>
              </w:rPr>
            </w:pPr>
          </w:p>
        </w:tc>
        <w:tc>
          <w:tcPr>
            <w:tcW w:w="1530" w:type="dxa"/>
            <w:vAlign w:val="bottom"/>
          </w:tcPr>
          <w:p w14:paraId="3044803B" w14:textId="77777777" w:rsidR="002F03ED" w:rsidRPr="00FC35C1" w:rsidRDefault="002F03ED" w:rsidP="002F03ED">
            <w:pPr>
              <w:spacing w:line="240" w:lineRule="auto"/>
              <w:ind w:right="-72"/>
              <w:jc w:val="right"/>
              <w:rPr>
                <w:rFonts w:cs="Arial"/>
                <w:sz w:val="12"/>
                <w:szCs w:val="12"/>
              </w:rPr>
            </w:pPr>
          </w:p>
        </w:tc>
        <w:tc>
          <w:tcPr>
            <w:tcW w:w="1451" w:type="dxa"/>
            <w:vAlign w:val="bottom"/>
          </w:tcPr>
          <w:p w14:paraId="4EF8323F" w14:textId="7B2D3238" w:rsidR="002F03ED" w:rsidRPr="00FC35C1" w:rsidRDefault="002F03ED" w:rsidP="002F03ED">
            <w:pPr>
              <w:spacing w:line="240" w:lineRule="auto"/>
              <w:ind w:right="-72"/>
              <w:jc w:val="right"/>
              <w:rPr>
                <w:rFonts w:cs="Arial"/>
                <w:sz w:val="12"/>
                <w:szCs w:val="12"/>
              </w:rPr>
            </w:pPr>
          </w:p>
        </w:tc>
      </w:tr>
      <w:tr w:rsidR="002F03ED" w:rsidRPr="00FC35C1" w14:paraId="144C9A27" w14:textId="77777777" w:rsidTr="000301A7">
        <w:trPr>
          <w:trHeight w:val="83"/>
        </w:trPr>
        <w:tc>
          <w:tcPr>
            <w:tcW w:w="3600" w:type="dxa"/>
            <w:vAlign w:val="bottom"/>
          </w:tcPr>
          <w:p w14:paraId="4DE14B6A" w14:textId="77777777" w:rsidR="002F03ED" w:rsidRPr="00FC35C1" w:rsidRDefault="002F03ED" w:rsidP="002F03ED">
            <w:pPr>
              <w:pStyle w:val="Header"/>
              <w:tabs>
                <w:tab w:val="left" w:pos="1985"/>
              </w:tabs>
              <w:spacing w:line="240" w:lineRule="auto"/>
              <w:ind w:left="432" w:right="-108"/>
              <w:rPr>
                <w:rFonts w:cs="Arial"/>
                <w:sz w:val="18"/>
                <w:szCs w:val="18"/>
                <w:lang w:val="en-US"/>
              </w:rPr>
            </w:pPr>
            <w:r w:rsidRPr="00FC35C1">
              <w:rPr>
                <w:rFonts w:cs="Arial"/>
                <w:sz w:val="18"/>
                <w:szCs w:val="18"/>
                <w:lang w:val="en-US"/>
              </w:rPr>
              <w:t>Closing net book amount</w:t>
            </w:r>
          </w:p>
        </w:tc>
        <w:tc>
          <w:tcPr>
            <w:tcW w:w="1530" w:type="dxa"/>
          </w:tcPr>
          <w:p w14:paraId="5716F49A" w14:textId="343D712A" w:rsidR="002F03ED" w:rsidRPr="00F1174A" w:rsidRDefault="00EE56CD" w:rsidP="002F03ED">
            <w:pPr>
              <w:pBdr>
                <w:bottom w:val="double" w:sz="4" w:space="1" w:color="auto"/>
              </w:pBdr>
              <w:spacing w:line="240" w:lineRule="auto"/>
              <w:ind w:right="-72"/>
              <w:jc w:val="right"/>
              <w:rPr>
                <w:rFonts w:cs="Arial"/>
                <w:sz w:val="18"/>
                <w:szCs w:val="18"/>
              </w:rPr>
            </w:pPr>
            <w:r w:rsidRPr="00EE56CD">
              <w:rPr>
                <w:rFonts w:cs="Arial"/>
                <w:sz w:val="18"/>
                <w:szCs w:val="18"/>
              </w:rPr>
              <w:t>1,169,122</w:t>
            </w:r>
          </w:p>
        </w:tc>
        <w:tc>
          <w:tcPr>
            <w:tcW w:w="1350" w:type="dxa"/>
          </w:tcPr>
          <w:p w14:paraId="26B2A2A5" w14:textId="57E92484" w:rsidR="002F03ED" w:rsidRPr="00F1174A" w:rsidRDefault="00EE56CD" w:rsidP="002F03ED">
            <w:pPr>
              <w:pBdr>
                <w:bottom w:val="double" w:sz="4" w:space="1" w:color="auto"/>
              </w:pBdr>
              <w:spacing w:line="240" w:lineRule="auto"/>
              <w:ind w:right="-72"/>
              <w:jc w:val="right"/>
              <w:rPr>
                <w:rFonts w:cs="Arial"/>
                <w:sz w:val="18"/>
                <w:szCs w:val="18"/>
              </w:rPr>
            </w:pPr>
            <w:r w:rsidRPr="00EE56CD">
              <w:rPr>
                <w:rFonts w:cs="Arial"/>
                <w:sz w:val="18"/>
                <w:szCs w:val="18"/>
              </w:rPr>
              <w:t>3,940</w:t>
            </w:r>
          </w:p>
        </w:tc>
        <w:tc>
          <w:tcPr>
            <w:tcW w:w="1530" w:type="dxa"/>
          </w:tcPr>
          <w:p w14:paraId="2E166098" w14:textId="09351687" w:rsidR="002F03ED" w:rsidRPr="00FC35C1" w:rsidRDefault="00EE56CD" w:rsidP="002F03ED">
            <w:pPr>
              <w:pBdr>
                <w:bottom w:val="double" w:sz="4" w:space="1" w:color="auto"/>
              </w:pBdr>
              <w:spacing w:line="240" w:lineRule="auto"/>
              <w:ind w:right="-72"/>
              <w:jc w:val="right"/>
              <w:rPr>
                <w:rFonts w:cs="Arial"/>
                <w:sz w:val="18"/>
                <w:szCs w:val="18"/>
              </w:rPr>
            </w:pPr>
            <w:r w:rsidRPr="00EE56CD">
              <w:rPr>
                <w:rFonts w:cs="Arial"/>
                <w:sz w:val="18"/>
                <w:szCs w:val="18"/>
              </w:rPr>
              <w:t>14,949</w:t>
            </w:r>
          </w:p>
        </w:tc>
        <w:tc>
          <w:tcPr>
            <w:tcW w:w="1451" w:type="dxa"/>
          </w:tcPr>
          <w:p w14:paraId="2B847A17" w14:textId="401700D3" w:rsidR="002F03ED" w:rsidRPr="00FC35C1" w:rsidRDefault="00EE56CD" w:rsidP="002F03ED">
            <w:pPr>
              <w:pBdr>
                <w:bottom w:val="double" w:sz="4" w:space="1" w:color="auto"/>
              </w:pBdr>
              <w:spacing w:line="240" w:lineRule="auto"/>
              <w:ind w:right="-72"/>
              <w:jc w:val="right"/>
              <w:rPr>
                <w:rFonts w:cs="Arial"/>
                <w:sz w:val="18"/>
                <w:szCs w:val="18"/>
              </w:rPr>
            </w:pPr>
            <w:r>
              <w:rPr>
                <w:rFonts w:cs="Arial"/>
                <w:sz w:val="18"/>
                <w:szCs w:val="18"/>
              </w:rPr>
              <w:t>556</w:t>
            </w:r>
          </w:p>
        </w:tc>
      </w:tr>
    </w:tbl>
    <w:p w14:paraId="59C27CD1" w14:textId="6BC96124" w:rsidR="00B5156D" w:rsidRPr="00FC35C1" w:rsidRDefault="00B5156D" w:rsidP="00B00CC1">
      <w:pPr>
        <w:pStyle w:val="Style10"/>
        <w:adjustRightInd/>
        <w:ind w:left="540"/>
        <w:jc w:val="both"/>
        <w:rPr>
          <w:rFonts w:ascii="Arial" w:hAnsi="Arial" w:cs="Arial"/>
          <w:sz w:val="18"/>
          <w:szCs w:val="18"/>
        </w:rPr>
      </w:pPr>
    </w:p>
    <w:p w14:paraId="27A09D30" w14:textId="77777777" w:rsidR="00C52A30" w:rsidRPr="00FC35C1" w:rsidRDefault="00C52A30" w:rsidP="00B00CC1">
      <w:pPr>
        <w:pStyle w:val="Style10"/>
        <w:adjustRightInd/>
        <w:ind w:left="540"/>
        <w:jc w:val="both"/>
        <w:rPr>
          <w:rFonts w:ascii="Arial" w:hAnsi="Arial" w:cs="Arial"/>
          <w:sz w:val="18"/>
          <w:szCs w:val="18"/>
        </w:rPr>
      </w:pPr>
    </w:p>
    <w:p w14:paraId="206077A1" w14:textId="77777777" w:rsidR="006869B4" w:rsidRPr="00FC35C1" w:rsidRDefault="00C27717" w:rsidP="00EE03D5">
      <w:pPr>
        <w:pStyle w:val="Style10"/>
        <w:tabs>
          <w:tab w:val="left" w:pos="540"/>
        </w:tabs>
        <w:adjustRightInd/>
        <w:ind w:left="540" w:hanging="540"/>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2</w:t>
      </w:r>
      <w:r w:rsidR="00414481" w:rsidRPr="00FC35C1">
        <w:rPr>
          <w:rFonts w:ascii="Arial" w:hAnsi="Arial" w:cs="Arial"/>
          <w:b/>
          <w:bCs/>
          <w:sz w:val="18"/>
          <w:szCs w:val="18"/>
        </w:rPr>
        <w:tab/>
      </w:r>
      <w:r w:rsidR="0062707E" w:rsidRPr="00FC35C1">
        <w:rPr>
          <w:rFonts w:ascii="Arial" w:hAnsi="Arial" w:cs="Arial"/>
          <w:b/>
          <w:bCs/>
          <w:sz w:val="18"/>
          <w:szCs w:val="18"/>
        </w:rPr>
        <w:t>Assets for rent, net</w:t>
      </w:r>
    </w:p>
    <w:p w14:paraId="2FDA2598" w14:textId="77777777" w:rsidR="001E40E8" w:rsidRPr="00FC35C1" w:rsidRDefault="001E40E8" w:rsidP="00DA566E">
      <w:pPr>
        <w:pStyle w:val="Style10"/>
        <w:tabs>
          <w:tab w:val="left" w:pos="540"/>
        </w:tabs>
        <w:adjustRightInd/>
        <w:ind w:left="540"/>
        <w:rPr>
          <w:rFonts w:ascii="Arial" w:hAnsi="Arial" w:cs="Arial"/>
          <w:sz w:val="18"/>
          <w:szCs w:val="18"/>
        </w:rPr>
      </w:pPr>
    </w:p>
    <w:p w14:paraId="5EE10458" w14:textId="77777777" w:rsidR="009C0520" w:rsidRPr="00FC35C1" w:rsidRDefault="009C0520" w:rsidP="00DA566E">
      <w:pPr>
        <w:pStyle w:val="Style10"/>
        <w:tabs>
          <w:tab w:val="left" w:pos="540"/>
        </w:tabs>
        <w:adjustRightInd/>
        <w:ind w:left="540"/>
        <w:rPr>
          <w:rFonts w:ascii="Arial" w:hAnsi="Arial" w:cs="Arial"/>
          <w:sz w:val="18"/>
          <w:szCs w:val="18"/>
        </w:rPr>
      </w:pPr>
    </w:p>
    <w:p w14:paraId="797092C9" w14:textId="3B159E3A" w:rsidR="00051B10" w:rsidRPr="00FC35C1" w:rsidRDefault="003E6B23" w:rsidP="00DA566E">
      <w:pPr>
        <w:pStyle w:val="Style10"/>
        <w:tabs>
          <w:tab w:val="left" w:pos="540"/>
        </w:tabs>
        <w:adjustRightInd/>
        <w:ind w:left="540"/>
        <w:rPr>
          <w:rFonts w:ascii="Arial" w:hAnsi="Arial" w:cs="Arial"/>
          <w:sz w:val="18"/>
          <w:szCs w:val="18"/>
        </w:rPr>
      </w:pPr>
      <w:r w:rsidRPr="00FC35C1">
        <w:rPr>
          <w:rFonts w:ascii="Arial" w:hAnsi="Arial" w:cs="Arial"/>
          <w:sz w:val="18"/>
          <w:szCs w:val="18"/>
        </w:rPr>
        <w:t>Movements of a</w:t>
      </w:r>
      <w:r w:rsidR="006D6927" w:rsidRPr="00FC35C1">
        <w:rPr>
          <w:rFonts w:ascii="Arial" w:hAnsi="Arial" w:cs="Arial"/>
          <w:sz w:val="18"/>
          <w:szCs w:val="18"/>
        </w:rPr>
        <w:t>ssets for rent for</w:t>
      </w:r>
      <w:r w:rsidR="00DD2A2B" w:rsidRPr="00FC35C1">
        <w:rPr>
          <w:rFonts w:ascii="Arial" w:hAnsi="Arial" w:cs="Arial"/>
          <w:sz w:val="18"/>
          <w:szCs w:val="18"/>
        </w:rPr>
        <w:t xml:space="preserve"> the</w:t>
      </w:r>
      <w:r w:rsidR="006D6927" w:rsidRPr="00FC35C1">
        <w:rPr>
          <w:rFonts w:ascii="Arial" w:hAnsi="Arial" w:cs="Arial"/>
          <w:sz w:val="18"/>
          <w:szCs w:val="18"/>
        </w:rPr>
        <w:t xml:space="preserve"> </w:t>
      </w:r>
      <w:r w:rsidR="000301A7" w:rsidRPr="000301A7">
        <w:rPr>
          <w:rFonts w:ascii="Arial" w:hAnsi="Arial" w:cs="Arial"/>
          <w:spacing w:val="-4"/>
          <w:sz w:val="18"/>
          <w:szCs w:val="18"/>
        </w:rPr>
        <w:t>nine-month period ended 30 September</w:t>
      </w:r>
      <w:r w:rsidR="0011760B" w:rsidRPr="00FC35C1">
        <w:rPr>
          <w:rFonts w:ascii="Arial" w:hAnsi="Arial" w:cs="Arial"/>
          <w:spacing w:val="-4"/>
          <w:sz w:val="18"/>
          <w:szCs w:val="18"/>
        </w:rPr>
        <w:t xml:space="preserve"> 2022</w:t>
      </w:r>
      <w:r w:rsidR="008D778D" w:rsidRPr="00FC35C1">
        <w:rPr>
          <w:rFonts w:ascii="Arial" w:hAnsi="Arial" w:cs="Arial"/>
          <w:sz w:val="18"/>
          <w:szCs w:val="18"/>
        </w:rPr>
        <w:t xml:space="preserve"> </w:t>
      </w:r>
      <w:r w:rsidR="00DA566E" w:rsidRPr="00FC35C1">
        <w:rPr>
          <w:rFonts w:ascii="Arial" w:hAnsi="Arial" w:cs="Arial"/>
          <w:sz w:val="18"/>
          <w:szCs w:val="18"/>
        </w:rPr>
        <w:t>are as follows:</w:t>
      </w:r>
    </w:p>
    <w:p w14:paraId="6EBC1BA8" w14:textId="77777777" w:rsidR="00DA566E" w:rsidRPr="00FC35C1" w:rsidRDefault="00DA566E" w:rsidP="00DA566E">
      <w:pPr>
        <w:pStyle w:val="Style10"/>
        <w:tabs>
          <w:tab w:val="left" w:pos="540"/>
        </w:tabs>
        <w:adjustRightInd/>
        <w:ind w:left="540"/>
        <w:rPr>
          <w:rFonts w:ascii="Arial" w:hAnsi="Arial"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792D88" w14:paraId="2DA490AB" w14:textId="77777777" w:rsidTr="00792D88">
        <w:trPr>
          <w:trHeight w:val="20"/>
        </w:trPr>
        <w:tc>
          <w:tcPr>
            <w:tcW w:w="7470" w:type="dxa"/>
            <w:shd w:val="clear" w:color="auto" w:fill="auto"/>
            <w:vAlign w:val="bottom"/>
          </w:tcPr>
          <w:p w14:paraId="417DF8F0" w14:textId="77777777" w:rsidR="00AF6E5A" w:rsidRPr="00792D88" w:rsidRDefault="00AF6E5A" w:rsidP="00487E25">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1976" w:type="dxa"/>
            <w:shd w:val="clear" w:color="auto" w:fill="auto"/>
            <w:vAlign w:val="bottom"/>
          </w:tcPr>
          <w:p w14:paraId="18C3E13D" w14:textId="77777777" w:rsidR="00AF6E5A" w:rsidRPr="00792D88" w:rsidRDefault="00AF6E5A" w:rsidP="005D2EA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92D88">
              <w:rPr>
                <w:rFonts w:cs="Arial"/>
                <w:b/>
                <w:bCs/>
                <w:spacing w:val="-2"/>
                <w:sz w:val="18"/>
                <w:szCs w:val="18"/>
              </w:rPr>
              <w:t>Unit: Baht’000</w:t>
            </w:r>
          </w:p>
        </w:tc>
      </w:tr>
      <w:tr w:rsidR="00FC35C1" w:rsidRPr="00792D88" w14:paraId="6A12A64A" w14:textId="77777777" w:rsidTr="00792D88">
        <w:trPr>
          <w:trHeight w:val="20"/>
        </w:trPr>
        <w:tc>
          <w:tcPr>
            <w:tcW w:w="7470" w:type="dxa"/>
            <w:shd w:val="clear" w:color="auto" w:fill="auto"/>
            <w:vAlign w:val="bottom"/>
          </w:tcPr>
          <w:p w14:paraId="1D4EA9BE" w14:textId="77777777" w:rsidR="00AF6E5A" w:rsidRPr="00792D88" w:rsidRDefault="00AF6E5A" w:rsidP="00457301">
            <w:pPr>
              <w:pStyle w:val="Header"/>
              <w:tabs>
                <w:tab w:val="left" w:pos="1985"/>
              </w:tabs>
              <w:spacing w:line="240" w:lineRule="auto"/>
              <w:ind w:left="432" w:right="-108"/>
              <w:rPr>
                <w:rFonts w:cs="Arial"/>
                <w:b/>
                <w:bCs/>
                <w:sz w:val="18"/>
                <w:szCs w:val="18"/>
                <w:lang w:val="en-US"/>
              </w:rPr>
            </w:pPr>
          </w:p>
        </w:tc>
        <w:tc>
          <w:tcPr>
            <w:tcW w:w="1976" w:type="dxa"/>
            <w:shd w:val="clear" w:color="auto" w:fill="auto"/>
            <w:vAlign w:val="bottom"/>
          </w:tcPr>
          <w:p w14:paraId="6DD2ABA6" w14:textId="77777777" w:rsidR="00AF6E5A" w:rsidRPr="00792D88"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 xml:space="preserve">Consolidated </w:t>
            </w:r>
          </w:p>
          <w:p w14:paraId="460FE009" w14:textId="77777777" w:rsidR="00AF6E5A" w:rsidRPr="00792D88" w:rsidRDefault="00AF6E5A" w:rsidP="00457301">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r>
      <w:tr w:rsidR="00FC35C1" w:rsidRPr="00792D88" w14:paraId="47DC2F0E" w14:textId="77777777" w:rsidTr="00792D88">
        <w:trPr>
          <w:trHeight w:val="135"/>
        </w:trPr>
        <w:tc>
          <w:tcPr>
            <w:tcW w:w="7470" w:type="dxa"/>
            <w:vAlign w:val="bottom"/>
          </w:tcPr>
          <w:p w14:paraId="688249BC" w14:textId="77777777" w:rsidR="00AF6E5A" w:rsidRPr="00792D88" w:rsidRDefault="00AF6E5A" w:rsidP="00457301">
            <w:pPr>
              <w:pStyle w:val="Header"/>
              <w:tabs>
                <w:tab w:val="left" w:pos="1985"/>
              </w:tabs>
              <w:spacing w:line="240" w:lineRule="auto"/>
              <w:ind w:left="432" w:right="-108"/>
              <w:rPr>
                <w:rFonts w:cs="Arial"/>
                <w:b/>
                <w:bCs/>
                <w:sz w:val="12"/>
                <w:szCs w:val="12"/>
                <w:lang w:val="en-US"/>
              </w:rPr>
            </w:pPr>
          </w:p>
        </w:tc>
        <w:tc>
          <w:tcPr>
            <w:tcW w:w="1976" w:type="dxa"/>
            <w:vAlign w:val="bottom"/>
          </w:tcPr>
          <w:p w14:paraId="69539DDE" w14:textId="77777777" w:rsidR="00AF6E5A" w:rsidRPr="00792D88" w:rsidRDefault="00AF6E5A" w:rsidP="00457301">
            <w:pPr>
              <w:spacing w:line="240" w:lineRule="auto"/>
              <w:ind w:right="-72"/>
              <w:jc w:val="right"/>
              <w:rPr>
                <w:rFonts w:cs="Arial"/>
                <w:sz w:val="12"/>
                <w:szCs w:val="12"/>
              </w:rPr>
            </w:pPr>
          </w:p>
        </w:tc>
      </w:tr>
      <w:tr w:rsidR="00FC35C1" w:rsidRPr="00792D88" w14:paraId="71764D85" w14:textId="77777777" w:rsidTr="00792D88">
        <w:trPr>
          <w:trHeight w:val="70"/>
        </w:trPr>
        <w:tc>
          <w:tcPr>
            <w:tcW w:w="7470" w:type="dxa"/>
            <w:vAlign w:val="bottom"/>
          </w:tcPr>
          <w:p w14:paraId="65060B05"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Opening net book amount</w:t>
            </w:r>
          </w:p>
        </w:tc>
        <w:tc>
          <w:tcPr>
            <w:tcW w:w="1976" w:type="dxa"/>
            <w:vAlign w:val="bottom"/>
          </w:tcPr>
          <w:p w14:paraId="33E19DFA" w14:textId="7E5DA295" w:rsidR="00AF6E5A" w:rsidRPr="00792D88" w:rsidRDefault="00EE56CD" w:rsidP="00457301">
            <w:pPr>
              <w:spacing w:line="240" w:lineRule="auto"/>
              <w:ind w:right="-72"/>
              <w:jc w:val="right"/>
              <w:rPr>
                <w:rFonts w:cs="Arial"/>
                <w:sz w:val="18"/>
                <w:szCs w:val="18"/>
              </w:rPr>
            </w:pPr>
            <w:r w:rsidRPr="00EE56CD">
              <w:rPr>
                <w:rFonts w:cs="Arial"/>
                <w:sz w:val="18"/>
                <w:szCs w:val="18"/>
              </w:rPr>
              <w:t>204,628</w:t>
            </w:r>
          </w:p>
        </w:tc>
      </w:tr>
      <w:tr w:rsidR="00FC35C1" w:rsidRPr="00792D88" w14:paraId="3F89430E" w14:textId="77777777" w:rsidTr="00792D88">
        <w:trPr>
          <w:trHeight w:val="20"/>
        </w:trPr>
        <w:tc>
          <w:tcPr>
            <w:tcW w:w="7470" w:type="dxa"/>
            <w:vAlign w:val="bottom"/>
          </w:tcPr>
          <w:p w14:paraId="6288CF04"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Additions</w:t>
            </w:r>
          </w:p>
        </w:tc>
        <w:tc>
          <w:tcPr>
            <w:tcW w:w="1976" w:type="dxa"/>
            <w:vAlign w:val="bottom"/>
          </w:tcPr>
          <w:p w14:paraId="357AB547" w14:textId="5F66D6B2" w:rsidR="00AF6E5A" w:rsidRPr="00792D88" w:rsidRDefault="00EE56CD" w:rsidP="00457301">
            <w:pPr>
              <w:spacing w:line="240" w:lineRule="auto"/>
              <w:ind w:right="-72"/>
              <w:jc w:val="right"/>
              <w:rPr>
                <w:rFonts w:cs="Arial"/>
                <w:sz w:val="18"/>
                <w:szCs w:val="18"/>
              </w:rPr>
            </w:pPr>
            <w:r w:rsidRPr="00EE56CD">
              <w:rPr>
                <w:rFonts w:cs="Arial"/>
                <w:sz w:val="18"/>
                <w:szCs w:val="18"/>
              </w:rPr>
              <w:t>17,241</w:t>
            </w:r>
          </w:p>
        </w:tc>
      </w:tr>
      <w:tr w:rsidR="00FC35C1" w:rsidRPr="00792D88" w14:paraId="46E680BA" w14:textId="77777777" w:rsidTr="00792D88">
        <w:trPr>
          <w:trHeight w:val="20"/>
        </w:trPr>
        <w:tc>
          <w:tcPr>
            <w:tcW w:w="7470" w:type="dxa"/>
            <w:vAlign w:val="bottom"/>
          </w:tcPr>
          <w:p w14:paraId="0FDE36E5" w14:textId="77777777" w:rsidR="00AF6E5A" w:rsidRPr="00792D88" w:rsidRDefault="00AF6E5A" w:rsidP="007D7183">
            <w:pPr>
              <w:pStyle w:val="Header"/>
              <w:tabs>
                <w:tab w:val="left" w:pos="1985"/>
              </w:tabs>
              <w:spacing w:line="240" w:lineRule="auto"/>
              <w:ind w:left="435" w:right="-108"/>
              <w:rPr>
                <w:rFonts w:cs="Arial"/>
                <w:sz w:val="18"/>
                <w:szCs w:val="18"/>
                <w:lang w:val="en-US"/>
              </w:rPr>
            </w:pPr>
            <w:r w:rsidRPr="00792D88">
              <w:rPr>
                <w:rFonts w:cs="Arial"/>
                <w:sz w:val="18"/>
                <w:szCs w:val="18"/>
                <w:lang w:val="en-US"/>
              </w:rPr>
              <w:t>Disposals and write-off, net</w:t>
            </w:r>
          </w:p>
        </w:tc>
        <w:tc>
          <w:tcPr>
            <w:tcW w:w="1976" w:type="dxa"/>
            <w:vAlign w:val="bottom"/>
          </w:tcPr>
          <w:p w14:paraId="5AECBB9E" w14:textId="5551BFD4" w:rsidR="00AF6E5A" w:rsidRPr="00792D88" w:rsidRDefault="00EE56CD" w:rsidP="00457301">
            <w:pPr>
              <w:spacing w:line="240" w:lineRule="auto"/>
              <w:ind w:right="-72"/>
              <w:jc w:val="right"/>
              <w:rPr>
                <w:rFonts w:cs="Arial"/>
                <w:sz w:val="18"/>
                <w:szCs w:val="18"/>
              </w:rPr>
            </w:pPr>
            <w:r>
              <w:rPr>
                <w:rFonts w:cs="Arial"/>
                <w:sz w:val="18"/>
                <w:szCs w:val="18"/>
              </w:rPr>
              <w:t>(1,848)</w:t>
            </w:r>
          </w:p>
        </w:tc>
      </w:tr>
      <w:tr w:rsidR="00FC35C1" w:rsidRPr="00792D88" w14:paraId="63100F2D" w14:textId="77777777" w:rsidTr="00792D88">
        <w:trPr>
          <w:trHeight w:val="20"/>
        </w:trPr>
        <w:tc>
          <w:tcPr>
            <w:tcW w:w="7470" w:type="dxa"/>
            <w:vAlign w:val="bottom"/>
          </w:tcPr>
          <w:p w14:paraId="13E541BB" w14:textId="77777777" w:rsidR="00AF6E5A" w:rsidRPr="00792D88" w:rsidRDefault="00AF6E5A" w:rsidP="007D7183">
            <w:pPr>
              <w:pStyle w:val="Header"/>
              <w:tabs>
                <w:tab w:val="left" w:pos="1985"/>
              </w:tabs>
              <w:spacing w:line="240" w:lineRule="auto"/>
              <w:ind w:left="435" w:right="-108"/>
              <w:rPr>
                <w:rFonts w:cs="Arial"/>
                <w:sz w:val="18"/>
                <w:szCs w:val="18"/>
              </w:rPr>
            </w:pPr>
            <w:r w:rsidRPr="00792D88">
              <w:rPr>
                <w:rFonts w:cs="Arial"/>
                <w:sz w:val="18"/>
                <w:szCs w:val="18"/>
                <w:lang w:val="en-US"/>
              </w:rPr>
              <w:t>Depreciation charge</w:t>
            </w:r>
          </w:p>
        </w:tc>
        <w:tc>
          <w:tcPr>
            <w:tcW w:w="1976" w:type="dxa"/>
            <w:vAlign w:val="bottom"/>
          </w:tcPr>
          <w:p w14:paraId="5D175476" w14:textId="005C9DF3" w:rsidR="00AF6E5A" w:rsidRPr="00792D88" w:rsidRDefault="00EE56CD" w:rsidP="00457301">
            <w:pPr>
              <w:pBdr>
                <w:bottom w:val="single" w:sz="4" w:space="1" w:color="auto"/>
              </w:pBdr>
              <w:spacing w:line="240" w:lineRule="auto"/>
              <w:ind w:right="-72"/>
              <w:jc w:val="right"/>
              <w:rPr>
                <w:rFonts w:cs="Arial"/>
                <w:sz w:val="18"/>
                <w:szCs w:val="18"/>
              </w:rPr>
            </w:pPr>
            <w:r w:rsidRPr="00EE56CD">
              <w:rPr>
                <w:rFonts w:cs="Arial"/>
                <w:sz w:val="18"/>
                <w:szCs w:val="18"/>
              </w:rPr>
              <w:t>(32,943)</w:t>
            </w:r>
          </w:p>
        </w:tc>
      </w:tr>
      <w:tr w:rsidR="00FC35C1" w:rsidRPr="00792D88" w14:paraId="317039FA" w14:textId="77777777" w:rsidTr="00792D88">
        <w:trPr>
          <w:trHeight w:val="20"/>
        </w:trPr>
        <w:tc>
          <w:tcPr>
            <w:tcW w:w="7470" w:type="dxa"/>
            <w:vAlign w:val="bottom"/>
          </w:tcPr>
          <w:p w14:paraId="7A232928" w14:textId="77777777" w:rsidR="00AF6E5A" w:rsidRPr="00792D88" w:rsidRDefault="00AF6E5A" w:rsidP="007D7183">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14:paraId="31EECE61" w14:textId="77777777" w:rsidR="00AF6E5A" w:rsidRPr="00792D88" w:rsidRDefault="00AF6E5A" w:rsidP="00457301">
            <w:pPr>
              <w:spacing w:line="240" w:lineRule="auto"/>
              <w:ind w:right="-72"/>
              <w:jc w:val="right"/>
              <w:rPr>
                <w:rFonts w:cs="Arial"/>
                <w:sz w:val="12"/>
                <w:szCs w:val="12"/>
              </w:rPr>
            </w:pPr>
          </w:p>
        </w:tc>
      </w:tr>
      <w:tr w:rsidR="00AF6E5A" w:rsidRPr="00792D88" w14:paraId="1D05BB6D" w14:textId="77777777" w:rsidTr="00792D88">
        <w:trPr>
          <w:trHeight w:val="275"/>
        </w:trPr>
        <w:tc>
          <w:tcPr>
            <w:tcW w:w="7470" w:type="dxa"/>
            <w:vAlign w:val="bottom"/>
          </w:tcPr>
          <w:p w14:paraId="396D0463" w14:textId="77777777" w:rsidR="00AF6E5A" w:rsidRPr="00792D88" w:rsidRDefault="00AF6E5A" w:rsidP="007D7183">
            <w:pPr>
              <w:pStyle w:val="Header"/>
              <w:tabs>
                <w:tab w:val="left" w:pos="1985"/>
              </w:tabs>
              <w:spacing w:line="240" w:lineRule="auto"/>
              <w:ind w:left="435" w:right="-108"/>
              <w:rPr>
                <w:rFonts w:cs="Arial"/>
                <w:sz w:val="18"/>
                <w:szCs w:val="18"/>
              </w:rPr>
            </w:pPr>
            <w:r w:rsidRPr="00792D88">
              <w:rPr>
                <w:rFonts w:cs="Arial"/>
                <w:sz w:val="18"/>
                <w:szCs w:val="18"/>
                <w:lang w:val="en-US"/>
              </w:rPr>
              <w:t>Closing net book amount</w:t>
            </w:r>
          </w:p>
        </w:tc>
        <w:tc>
          <w:tcPr>
            <w:tcW w:w="1976" w:type="dxa"/>
            <w:vAlign w:val="bottom"/>
          </w:tcPr>
          <w:p w14:paraId="264E1844" w14:textId="5FE3E768" w:rsidR="00AF6E5A" w:rsidRPr="00792D88" w:rsidRDefault="00EE56CD" w:rsidP="00457301">
            <w:pPr>
              <w:pBdr>
                <w:bottom w:val="double" w:sz="4" w:space="1" w:color="auto"/>
              </w:pBdr>
              <w:spacing w:line="240" w:lineRule="auto"/>
              <w:ind w:right="-72"/>
              <w:jc w:val="right"/>
              <w:rPr>
                <w:rFonts w:cs="Arial"/>
                <w:sz w:val="18"/>
                <w:szCs w:val="18"/>
              </w:rPr>
            </w:pPr>
            <w:r w:rsidRPr="00EE56CD">
              <w:rPr>
                <w:rFonts w:cs="Arial"/>
                <w:sz w:val="18"/>
                <w:szCs w:val="18"/>
              </w:rPr>
              <w:t>187,078</w:t>
            </w:r>
          </w:p>
        </w:tc>
      </w:tr>
    </w:tbl>
    <w:p w14:paraId="7FF40C73" w14:textId="77777777" w:rsidR="0062707E" w:rsidRPr="00FC35C1" w:rsidRDefault="0062707E" w:rsidP="0062707E">
      <w:pPr>
        <w:spacing w:line="240" w:lineRule="auto"/>
        <w:ind w:left="540"/>
        <w:jc w:val="thaiDistribute"/>
        <w:rPr>
          <w:rFonts w:cs="Arial"/>
          <w:sz w:val="18"/>
          <w:szCs w:val="18"/>
        </w:rPr>
      </w:pPr>
    </w:p>
    <w:p w14:paraId="508E9F66" w14:textId="77777777" w:rsidR="00AD2DD1" w:rsidRPr="00FC35C1" w:rsidRDefault="0062707E" w:rsidP="0062707E">
      <w:pPr>
        <w:spacing w:line="240" w:lineRule="auto"/>
        <w:ind w:left="540"/>
        <w:jc w:val="thaiDistribute"/>
        <w:rPr>
          <w:rFonts w:cs="Arial"/>
          <w:sz w:val="18"/>
          <w:szCs w:val="18"/>
        </w:rPr>
      </w:pPr>
      <w:r w:rsidRPr="00FC35C1">
        <w:rPr>
          <w:rFonts w:cs="Arial"/>
          <w:sz w:val="18"/>
          <w:szCs w:val="18"/>
        </w:rPr>
        <w:t xml:space="preserve">Assets for rent represent equipment of Gear Head Co., Ltd. which are for </w:t>
      </w:r>
      <w:r w:rsidR="006B5074" w:rsidRPr="00FC35C1">
        <w:rPr>
          <w:rFonts w:cs="Arial"/>
          <w:sz w:val="18"/>
          <w:szCs w:val="18"/>
        </w:rPr>
        <w:t>rental for single usage. There was</w:t>
      </w:r>
      <w:r w:rsidRPr="00FC35C1">
        <w:rPr>
          <w:rFonts w:cs="Arial"/>
          <w:sz w:val="18"/>
          <w:szCs w:val="18"/>
        </w:rPr>
        <w:t xml:space="preserve"> no long-t</w:t>
      </w:r>
      <w:r w:rsidR="00AD2DD1" w:rsidRPr="00FC35C1">
        <w:rPr>
          <w:rFonts w:cs="Arial"/>
          <w:sz w:val="18"/>
          <w:szCs w:val="18"/>
        </w:rPr>
        <w:t>erm rental contract committed.</w:t>
      </w:r>
    </w:p>
    <w:p w14:paraId="0A85DD35" w14:textId="77777777" w:rsidR="00C27717" w:rsidRPr="00FC35C1" w:rsidRDefault="00C27717" w:rsidP="0062707E">
      <w:pPr>
        <w:spacing w:line="240" w:lineRule="auto"/>
        <w:ind w:left="540"/>
        <w:jc w:val="thaiDistribute"/>
        <w:rPr>
          <w:rFonts w:cs="Arial"/>
          <w:sz w:val="18"/>
          <w:szCs w:val="18"/>
        </w:rPr>
      </w:pPr>
    </w:p>
    <w:p w14:paraId="4C83E2DD" w14:textId="77777777" w:rsidR="00A425E8" w:rsidRPr="00FC35C1" w:rsidRDefault="00A425E8" w:rsidP="0062707E">
      <w:pPr>
        <w:spacing w:line="240" w:lineRule="auto"/>
        <w:ind w:left="540"/>
        <w:jc w:val="thaiDistribute"/>
        <w:rPr>
          <w:rFonts w:cs="Arial"/>
          <w:sz w:val="18"/>
          <w:szCs w:val="18"/>
        </w:rPr>
      </w:pPr>
    </w:p>
    <w:p w14:paraId="7AA3235B" w14:textId="77777777" w:rsidR="007309BC" w:rsidRPr="00FC35C1" w:rsidRDefault="007309BC" w:rsidP="007309BC">
      <w:pPr>
        <w:pStyle w:val="Style10"/>
        <w:tabs>
          <w:tab w:val="left" w:pos="540"/>
        </w:tabs>
        <w:adjustRightInd/>
        <w:ind w:left="540" w:hanging="540"/>
        <w:rPr>
          <w:rFonts w:ascii="Arial" w:hAnsi="Arial" w:cs="Arial"/>
          <w:b/>
          <w:bCs/>
          <w:sz w:val="18"/>
          <w:szCs w:val="18"/>
          <w:lang w:val="en-GB"/>
        </w:rPr>
      </w:pPr>
      <w:r w:rsidRPr="00FC35C1">
        <w:rPr>
          <w:rFonts w:ascii="Arial" w:hAnsi="Arial" w:cs="Arial"/>
          <w:b/>
          <w:bCs/>
          <w:sz w:val="18"/>
          <w:szCs w:val="18"/>
          <w:lang w:val="en-GB"/>
        </w:rPr>
        <w:t>1</w:t>
      </w:r>
      <w:r w:rsidR="007673EB" w:rsidRPr="00FC35C1">
        <w:rPr>
          <w:rFonts w:ascii="Arial" w:hAnsi="Arial" w:cs="Arial"/>
          <w:b/>
          <w:bCs/>
          <w:sz w:val="18"/>
          <w:szCs w:val="18"/>
          <w:lang w:val="en-GB"/>
        </w:rPr>
        <w:t>3</w:t>
      </w:r>
      <w:r w:rsidRPr="00FC35C1">
        <w:rPr>
          <w:rFonts w:ascii="Arial" w:hAnsi="Arial" w:cs="Arial"/>
          <w:b/>
          <w:bCs/>
          <w:sz w:val="18"/>
          <w:szCs w:val="18"/>
          <w:lang w:val="en-GB"/>
        </w:rPr>
        <w:tab/>
        <w:t>Right-of-use assets, net</w:t>
      </w:r>
    </w:p>
    <w:p w14:paraId="5F90498D" w14:textId="77777777" w:rsidR="007309BC" w:rsidRPr="00FC35C1" w:rsidRDefault="007309BC" w:rsidP="007309BC">
      <w:pPr>
        <w:pStyle w:val="Style10"/>
        <w:tabs>
          <w:tab w:val="left" w:pos="540"/>
        </w:tabs>
        <w:adjustRightInd/>
        <w:ind w:left="540"/>
        <w:rPr>
          <w:rFonts w:ascii="Arial" w:hAnsi="Arial" w:cs="Arial"/>
          <w:sz w:val="18"/>
          <w:szCs w:val="18"/>
        </w:rPr>
      </w:pPr>
    </w:p>
    <w:p w14:paraId="3D628ADA" w14:textId="77777777" w:rsidR="007309BC" w:rsidRPr="00FC35C1" w:rsidRDefault="007309BC" w:rsidP="007309BC">
      <w:pPr>
        <w:pStyle w:val="Style10"/>
        <w:tabs>
          <w:tab w:val="left" w:pos="540"/>
        </w:tabs>
        <w:adjustRightInd/>
        <w:ind w:left="540"/>
        <w:rPr>
          <w:rFonts w:ascii="Arial" w:hAnsi="Arial" w:cs="Arial"/>
          <w:sz w:val="18"/>
          <w:szCs w:val="18"/>
        </w:rPr>
      </w:pPr>
    </w:p>
    <w:p w14:paraId="0875A4DD" w14:textId="3A781924" w:rsidR="007309BC" w:rsidRPr="00F353B6" w:rsidRDefault="007309BC" w:rsidP="007309BC">
      <w:pPr>
        <w:pStyle w:val="Style10"/>
        <w:tabs>
          <w:tab w:val="left" w:pos="540"/>
        </w:tabs>
        <w:adjustRightInd/>
        <w:ind w:left="540"/>
        <w:rPr>
          <w:rFonts w:ascii="Arial" w:hAnsi="Arial" w:cs="Arial"/>
          <w:sz w:val="18"/>
          <w:szCs w:val="18"/>
        </w:rPr>
      </w:pPr>
      <w:r w:rsidRPr="00F353B6">
        <w:rPr>
          <w:rFonts w:ascii="Arial" w:hAnsi="Arial" w:cs="Arial"/>
          <w:sz w:val="18"/>
          <w:szCs w:val="18"/>
        </w:rPr>
        <w:t xml:space="preserve">Movements of right-of-use assets for the </w:t>
      </w:r>
      <w:r w:rsidR="000301A7" w:rsidRPr="00F353B6">
        <w:rPr>
          <w:rFonts w:ascii="Arial" w:hAnsi="Arial" w:cs="Arial"/>
          <w:sz w:val="18"/>
          <w:szCs w:val="18"/>
        </w:rPr>
        <w:t xml:space="preserve">nine-month period ended 30 September </w:t>
      </w:r>
      <w:r w:rsidR="0011760B" w:rsidRPr="00F353B6">
        <w:rPr>
          <w:rFonts w:ascii="Arial" w:hAnsi="Arial" w:cs="Arial"/>
          <w:sz w:val="18"/>
          <w:szCs w:val="18"/>
        </w:rPr>
        <w:t>2022</w:t>
      </w:r>
      <w:r w:rsidRPr="00F353B6">
        <w:rPr>
          <w:rFonts w:ascii="Arial" w:hAnsi="Arial" w:cs="Arial"/>
          <w:sz w:val="18"/>
          <w:szCs w:val="18"/>
        </w:rPr>
        <w:t xml:space="preserve"> are as follows:</w:t>
      </w:r>
    </w:p>
    <w:p w14:paraId="244279B2" w14:textId="77777777" w:rsidR="007309BC" w:rsidRPr="00FC35C1" w:rsidRDefault="007309BC" w:rsidP="007309BC">
      <w:pPr>
        <w:pStyle w:val="Style10"/>
        <w:tabs>
          <w:tab w:val="left" w:pos="540"/>
        </w:tabs>
        <w:adjustRightInd/>
        <w:ind w:left="540"/>
        <w:rPr>
          <w:rFonts w:ascii="Arial" w:hAnsi="Arial" w:cs="Arial"/>
          <w:sz w:val="18"/>
          <w:szCs w:val="18"/>
        </w:rPr>
      </w:pPr>
    </w:p>
    <w:tbl>
      <w:tblPr>
        <w:tblW w:w="9453" w:type="dxa"/>
        <w:tblInd w:w="108" w:type="dxa"/>
        <w:tblLayout w:type="fixed"/>
        <w:tblLook w:val="0000" w:firstRow="0" w:lastRow="0" w:firstColumn="0" w:lastColumn="0" w:noHBand="0" w:noVBand="0"/>
      </w:tblPr>
      <w:tblGrid>
        <w:gridCol w:w="5501"/>
        <w:gridCol w:w="1976"/>
        <w:gridCol w:w="1976"/>
      </w:tblGrid>
      <w:tr w:rsidR="00FC35C1" w:rsidRPr="00792D88" w14:paraId="5BFDE658" w14:textId="77777777" w:rsidTr="00792D88">
        <w:tc>
          <w:tcPr>
            <w:tcW w:w="5501" w:type="dxa"/>
            <w:shd w:val="clear" w:color="auto" w:fill="auto"/>
            <w:vAlign w:val="bottom"/>
          </w:tcPr>
          <w:p w14:paraId="2543591D" w14:textId="77777777" w:rsidR="005526FA" w:rsidRPr="00792D88" w:rsidRDefault="005526FA" w:rsidP="006B415B">
            <w:pPr>
              <w:tabs>
                <w:tab w:val="left" w:pos="1134"/>
                <w:tab w:val="left" w:pos="1276"/>
                <w:tab w:val="center" w:pos="3402"/>
                <w:tab w:val="center" w:pos="4536"/>
                <w:tab w:val="center" w:pos="5670"/>
                <w:tab w:val="center" w:pos="6804"/>
                <w:tab w:val="right" w:pos="7655"/>
              </w:tabs>
              <w:spacing w:line="240" w:lineRule="auto"/>
              <w:ind w:left="432"/>
              <w:rPr>
                <w:rFonts w:cs="Arial"/>
                <w:sz w:val="18"/>
                <w:szCs w:val="18"/>
              </w:rPr>
            </w:pPr>
          </w:p>
        </w:tc>
        <w:tc>
          <w:tcPr>
            <w:tcW w:w="3952" w:type="dxa"/>
            <w:gridSpan w:val="2"/>
            <w:vAlign w:val="bottom"/>
          </w:tcPr>
          <w:p w14:paraId="23BE70E6" w14:textId="77777777" w:rsidR="005526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792D88">
              <w:rPr>
                <w:rFonts w:cs="Arial"/>
                <w:b/>
                <w:bCs/>
                <w:spacing w:val="-2"/>
                <w:sz w:val="18"/>
                <w:szCs w:val="18"/>
              </w:rPr>
              <w:t>Unit: Baht’000</w:t>
            </w:r>
          </w:p>
        </w:tc>
      </w:tr>
      <w:tr w:rsidR="00FC35C1" w:rsidRPr="00792D88" w14:paraId="2DF9436D" w14:textId="77777777" w:rsidTr="00792D88">
        <w:tc>
          <w:tcPr>
            <w:tcW w:w="5501" w:type="dxa"/>
            <w:shd w:val="clear" w:color="auto" w:fill="auto"/>
            <w:vAlign w:val="bottom"/>
          </w:tcPr>
          <w:p w14:paraId="367AA00D" w14:textId="77777777" w:rsidR="005526FA" w:rsidRPr="00792D88" w:rsidRDefault="005526FA" w:rsidP="006B415B">
            <w:pPr>
              <w:pStyle w:val="Header"/>
              <w:tabs>
                <w:tab w:val="left" w:pos="1985"/>
              </w:tabs>
              <w:spacing w:line="240" w:lineRule="auto"/>
              <w:ind w:left="432" w:right="-108"/>
              <w:rPr>
                <w:rFonts w:cs="Arial"/>
                <w:b/>
                <w:bCs/>
                <w:sz w:val="18"/>
                <w:szCs w:val="18"/>
                <w:lang w:val="en-US"/>
              </w:rPr>
            </w:pPr>
          </w:p>
        </w:tc>
        <w:tc>
          <w:tcPr>
            <w:tcW w:w="1976" w:type="dxa"/>
            <w:vAlign w:val="bottom"/>
          </w:tcPr>
          <w:p w14:paraId="195AE3A6" w14:textId="77777777" w:rsidR="005526FA" w:rsidRPr="00792D88"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 xml:space="preserve">Consolidated </w:t>
            </w:r>
          </w:p>
          <w:p w14:paraId="4EDC1160" w14:textId="77777777" w:rsidR="005526FA" w:rsidRPr="00792D88" w:rsidRDefault="005526FA" w:rsidP="005526FA">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c>
          <w:tcPr>
            <w:tcW w:w="1976" w:type="dxa"/>
            <w:shd w:val="clear" w:color="auto" w:fill="auto"/>
            <w:vAlign w:val="bottom"/>
          </w:tcPr>
          <w:p w14:paraId="6B9360F2" w14:textId="77777777" w:rsidR="000F39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Separate</w:t>
            </w:r>
            <w:r w:rsidR="00BF05CB" w:rsidRPr="00792D88">
              <w:rPr>
                <w:rFonts w:cs="Arial"/>
                <w:b/>
                <w:bCs/>
                <w:sz w:val="18"/>
                <w:szCs w:val="18"/>
                <w:cs/>
              </w:rPr>
              <w:t xml:space="preserve"> </w:t>
            </w:r>
          </w:p>
          <w:p w14:paraId="0FFB1249" w14:textId="77777777" w:rsidR="005526FA" w:rsidRPr="00792D88" w:rsidRDefault="005526FA" w:rsidP="006B415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792D88">
              <w:rPr>
                <w:rFonts w:cs="Arial"/>
                <w:b/>
                <w:bCs/>
                <w:sz w:val="18"/>
                <w:szCs w:val="18"/>
              </w:rPr>
              <w:t>financial information</w:t>
            </w:r>
          </w:p>
        </w:tc>
      </w:tr>
      <w:tr w:rsidR="00FC35C1" w:rsidRPr="00792D88" w14:paraId="79551069" w14:textId="77777777" w:rsidTr="00792D88">
        <w:tc>
          <w:tcPr>
            <w:tcW w:w="5501" w:type="dxa"/>
            <w:vAlign w:val="bottom"/>
          </w:tcPr>
          <w:p w14:paraId="4E9C7C52" w14:textId="77777777" w:rsidR="005526FA" w:rsidRPr="00792D88" w:rsidRDefault="005526FA" w:rsidP="006B415B">
            <w:pPr>
              <w:pStyle w:val="Header"/>
              <w:tabs>
                <w:tab w:val="left" w:pos="1985"/>
              </w:tabs>
              <w:spacing w:line="240" w:lineRule="auto"/>
              <w:ind w:left="432" w:right="-108"/>
              <w:rPr>
                <w:rFonts w:cs="Arial"/>
                <w:b/>
                <w:bCs/>
                <w:sz w:val="12"/>
                <w:szCs w:val="12"/>
                <w:lang w:val="en-US"/>
              </w:rPr>
            </w:pPr>
          </w:p>
        </w:tc>
        <w:tc>
          <w:tcPr>
            <w:tcW w:w="1976" w:type="dxa"/>
            <w:vAlign w:val="bottom"/>
          </w:tcPr>
          <w:p w14:paraId="645A39D1" w14:textId="77777777" w:rsidR="005526FA" w:rsidRPr="00792D88" w:rsidRDefault="005526FA" w:rsidP="006B415B">
            <w:pPr>
              <w:spacing w:line="240" w:lineRule="auto"/>
              <w:ind w:right="-72"/>
              <w:jc w:val="right"/>
              <w:rPr>
                <w:rFonts w:cs="Arial"/>
                <w:sz w:val="12"/>
                <w:szCs w:val="12"/>
              </w:rPr>
            </w:pPr>
          </w:p>
        </w:tc>
        <w:tc>
          <w:tcPr>
            <w:tcW w:w="1976" w:type="dxa"/>
            <w:vAlign w:val="bottom"/>
          </w:tcPr>
          <w:p w14:paraId="7468F392" w14:textId="77777777" w:rsidR="005526FA" w:rsidRPr="00792D88" w:rsidRDefault="005526FA" w:rsidP="006B415B">
            <w:pPr>
              <w:spacing w:line="240" w:lineRule="auto"/>
              <w:ind w:right="-72"/>
              <w:jc w:val="right"/>
              <w:rPr>
                <w:rFonts w:cs="Arial"/>
                <w:sz w:val="12"/>
                <w:szCs w:val="12"/>
              </w:rPr>
            </w:pPr>
          </w:p>
        </w:tc>
      </w:tr>
      <w:tr w:rsidR="00FC35C1" w:rsidRPr="00792D88" w14:paraId="1E924E12" w14:textId="77777777" w:rsidTr="00792D88">
        <w:tc>
          <w:tcPr>
            <w:tcW w:w="5501" w:type="dxa"/>
            <w:vAlign w:val="bottom"/>
          </w:tcPr>
          <w:p w14:paraId="4F638D65" w14:textId="77777777" w:rsidR="005526FA" w:rsidRPr="00792D88" w:rsidRDefault="005526FA"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Opening net book amount</w:t>
            </w:r>
          </w:p>
        </w:tc>
        <w:tc>
          <w:tcPr>
            <w:tcW w:w="1976" w:type="dxa"/>
            <w:vAlign w:val="bottom"/>
          </w:tcPr>
          <w:p w14:paraId="39344245" w14:textId="7E82C81D" w:rsidR="005526FA" w:rsidRPr="00792D88" w:rsidRDefault="00EE56CD" w:rsidP="005526FA">
            <w:pPr>
              <w:spacing w:line="240" w:lineRule="auto"/>
              <w:ind w:right="-72"/>
              <w:jc w:val="right"/>
              <w:rPr>
                <w:rFonts w:cs="Arial"/>
                <w:sz w:val="18"/>
                <w:szCs w:val="18"/>
              </w:rPr>
            </w:pPr>
            <w:r w:rsidRPr="00EE56CD">
              <w:rPr>
                <w:rFonts w:cs="Arial"/>
                <w:sz w:val="18"/>
                <w:szCs w:val="18"/>
              </w:rPr>
              <w:t>11,308</w:t>
            </w:r>
          </w:p>
        </w:tc>
        <w:tc>
          <w:tcPr>
            <w:tcW w:w="1976" w:type="dxa"/>
            <w:vAlign w:val="bottom"/>
          </w:tcPr>
          <w:p w14:paraId="24DF1E18" w14:textId="4A81E1CA" w:rsidR="005526FA" w:rsidRPr="00792D88" w:rsidRDefault="00EE56CD" w:rsidP="005526FA">
            <w:pPr>
              <w:spacing w:line="240" w:lineRule="auto"/>
              <w:ind w:right="-72"/>
              <w:jc w:val="right"/>
              <w:rPr>
                <w:rFonts w:cs="Arial"/>
                <w:sz w:val="18"/>
                <w:szCs w:val="18"/>
              </w:rPr>
            </w:pPr>
            <w:r w:rsidRPr="00EE56CD">
              <w:rPr>
                <w:rFonts w:cs="Arial"/>
                <w:sz w:val="18"/>
                <w:szCs w:val="18"/>
              </w:rPr>
              <w:t>6,822</w:t>
            </w:r>
          </w:p>
        </w:tc>
      </w:tr>
      <w:tr w:rsidR="00FC35C1" w:rsidRPr="00792D88" w14:paraId="1281C13A" w14:textId="77777777" w:rsidTr="00792D88">
        <w:tc>
          <w:tcPr>
            <w:tcW w:w="5501" w:type="dxa"/>
            <w:vAlign w:val="bottom"/>
          </w:tcPr>
          <w:p w14:paraId="1CE94756" w14:textId="45B31F6F" w:rsidR="00A949D5" w:rsidRPr="00792D88" w:rsidRDefault="00A949D5"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Additions</w:t>
            </w:r>
          </w:p>
        </w:tc>
        <w:tc>
          <w:tcPr>
            <w:tcW w:w="1976" w:type="dxa"/>
            <w:vAlign w:val="bottom"/>
          </w:tcPr>
          <w:p w14:paraId="3C626AB6" w14:textId="3B93F75B" w:rsidR="00A949D5" w:rsidRPr="00792D88" w:rsidRDefault="00EE56CD" w:rsidP="005526FA">
            <w:pPr>
              <w:spacing w:line="240" w:lineRule="auto"/>
              <w:ind w:right="-72"/>
              <w:jc w:val="right"/>
              <w:rPr>
                <w:rFonts w:cs="Arial"/>
                <w:sz w:val="18"/>
                <w:szCs w:val="18"/>
              </w:rPr>
            </w:pPr>
            <w:r w:rsidRPr="00EE56CD">
              <w:rPr>
                <w:rFonts w:cs="Arial"/>
                <w:sz w:val="18"/>
                <w:szCs w:val="18"/>
              </w:rPr>
              <w:t>8,002</w:t>
            </w:r>
          </w:p>
        </w:tc>
        <w:tc>
          <w:tcPr>
            <w:tcW w:w="1976" w:type="dxa"/>
            <w:vAlign w:val="bottom"/>
          </w:tcPr>
          <w:p w14:paraId="26A49200" w14:textId="07B20C04" w:rsidR="00A949D5" w:rsidRPr="00792D88" w:rsidRDefault="00EE56CD" w:rsidP="005526FA">
            <w:pPr>
              <w:spacing w:line="240" w:lineRule="auto"/>
              <w:ind w:right="-72"/>
              <w:jc w:val="right"/>
              <w:rPr>
                <w:rFonts w:cs="Arial"/>
                <w:sz w:val="18"/>
                <w:szCs w:val="18"/>
              </w:rPr>
            </w:pPr>
            <w:r>
              <w:rPr>
                <w:rFonts w:cs="Arial"/>
                <w:sz w:val="18"/>
                <w:szCs w:val="18"/>
              </w:rPr>
              <w:t>-</w:t>
            </w:r>
          </w:p>
        </w:tc>
      </w:tr>
      <w:tr w:rsidR="00FC35C1" w:rsidRPr="00792D88" w14:paraId="5FAED136" w14:textId="77777777" w:rsidTr="00792D88">
        <w:tc>
          <w:tcPr>
            <w:tcW w:w="5501" w:type="dxa"/>
            <w:vAlign w:val="bottom"/>
          </w:tcPr>
          <w:p w14:paraId="3550530A" w14:textId="19B6CED9" w:rsidR="00A949D5" w:rsidRPr="00792D88" w:rsidRDefault="00A949D5" w:rsidP="005526FA">
            <w:pPr>
              <w:pStyle w:val="Header"/>
              <w:tabs>
                <w:tab w:val="left" w:pos="1985"/>
              </w:tabs>
              <w:spacing w:line="240" w:lineRule="auto"/>
              <w:ind w:left="435" w:right="-108"/>
              <w:rPr>
                <w:rFonts w:cs="Arial"/>
                <w:sz w:val="18"/>
                <w:szCs w:val="18"/>
                <w:lang w:val="en-US"/>
              </w:rPr>
            </w:pPr>
            <w:r w:rsidRPr="00792D88">
              <w:rPr>
                <w:rFonts w:cs="Arial"/>
                <w:sz w:val="18"/>
                <w:szCs w:val="18"/>
                <w:lang w:val="en-US"/>
              </w:rPr>
              <w:t>Write-off, net</w:t>
            </w:r>
          </w:p>
        </w:tc>
        <w:tc>
          <w:tcPr>
            <w:tcW w:w="1976" w:type="dxa"/>
            <w:vAlign w:val="bottom"/>
          </w:tcPr>
          <w:p w14:paraId="658E7289" w14:textId="0BEC9B7B" w:rsidR="00A949D5" w:rsidRPr="00792D88" w:rsidRDefault="00EE56CD" w:rsidP="005526FA">
            <w:pPr>
              <w:spacing w:line="240" w:lineRule="auto"/>
              <w:ind w:right="-72"/>
              <w:jc w:val="right"/>
              <w:rPr>
                <w:rFonts w:cs="Arial"/>
                <w:sz w:val="18"/>
                <w:szCs w:val="18"/>
              </w:rPr>
            </w:pPr>
            <w:r w:rsidRPr="00EE56CD">
              <w:rPr>
                <w:rFonts w:cs="Arial"/>
                <w:sz w:val="18"/>
                <w:szCs w:val="18"/>
              </w:rPr>
              <w:t>(2,645)</w:t>
            </w:r>
          </w:p>
        </w:tc>
        <w:tc>
          <w:tcPr>
            <w:tcW w:w="1976" w:type="dxa"/>
            <w:vAlign w:val="bottom"/>
          </w:tcPr>
          <w:p w14:paraId="24CCCBAF" w14:textId="4A38FF96" w:rsidR="00A949D5" w:rsidRPr="00792D88" w:rsidRDefault="00EE56CD" w:rsidP="005526FA">
            <w:pPr>
              <w:spacing w:line="240" w:lineRule="auto"/>
              <w:ind w:right="-72"/>
              <w:jc w:val="right"/>
              <w:rPr>
                <w:rFonts w:cs="Arial"/>
                <w:sz w:val="18"/>
                <w:szCs w:val="18"/>
              </w:rPr>
            </w:pPr>
            <w:r>
              <w:rPr>
                <w:rFonts w:cs="Arial"/>
                <w:sz w:val="18"/>
                <w:szCs w:val="18"/>
              </w:rPr>
              <w:t>-</w:t>
            </w:r>
          </w:p>
        </w:tc>
      </w:tr>
      <w:tr w:rsidR="00FC35C1" w:rsidRPr="00792D88" w14:paraId="18DD3CBC" w14:textId="77777777" w:rsidTr="00792D88">
        <w:tc>
          <w:tcPr>
            <w:tcW w:w="5501" w:type="dxa"/>
            <w:vAlign w:val="bottom"/>
          </w:tcPr>
          <w:p w14:paraId="6DC9C9B9" w14:textId="77777777" w:rsidR="005526FA" w:rsidRPr="00792D88" w:rsidRDefault="005526FA" w:rsidP="005526FA">
            <w:pPr>
              <w:pStyle w:val="Header"/>
              <w:tabs>
                <w:tab w:val="left" w:pos="1985"/>
              </w:tabs>
              <w:spacing w:line="240" w:lineRule="auto"/>
              <w:ind w:left="435" w:right="-108"/>
              <w:rPr>
                <w:rFonts w:cs="Arial"/>
                <w:sz w:val="18"/>
                <w:szCs w:val="18"/>
              </w:rPr>
            </w:pPr>
            <w:r w:rsidRPr="00792D88">
              <w:rPr>
                <w:rFonts w:cs="Arial"/>
                <w:sz w:val="18"/>
                <w:szCs w:val="18"/>
                <w:lang w:val="en-US"/>
              </w:rPr>
              <w:t>Depreciation charge</w:t>
            </w:r>
          </w:p>
        </w:tc>
        <w:tc>
          <w:tcPr>
            <w:tcW w:w="1976" w:type="dxa"/>
            <w:vAlign w:val="bottom"/>
          </w:tcPr>
          <w:p w14:paraId="714CBF75" w14:textId="33AC0BBE" w:rsidR="005526FA" w:rsidRPr="00792D88" w:rsidRDefault="00EE56CD" w:rsidP="005526FA">
            <w:pPr>
              <w:pBdr>
                <w:bottom w:val="single" w:sz="4" w:space="1" w:color="auto"/>
              </w:pBdr>
              <w:spacing w:line="240" w:lineRule="auto"/>
              <w:ind w:right="-72"/>
              <w:jc w:val="right"/>
              <w:rPr>
                <w:rFonts w:cs="Arial"/>
                <w:sz w:val="18"/>
                <w:szCs w:val="18"/>
              </w:rPr>
            </w:pPr>
            <w:r w:rsidRPr="00EE56CD">
              <w:rPr>
                <w:rFonts w:cs="Arial"/>
                <w:sz w:val="18"/>
                <w:szCs w:val="18"/>
              </w:rPr>
              <w:t>(2,527)</w:t>
            </w:r>
          </w:p>
        </w:tc>
        <w:tc>
          <w:tcPr>
            <w:tcW w:w="1976" w:type="dxa"/>
            <w:vAlign w:val="bottom"/>
          </w:tcPr>
          <w:p w14:paraId="2859D215" w14:textId="77747853" w:rsidR="005526FA" w:rsidRPr="00792D88" w:rsidRDefault="00EE56CD" w:rsidP="005526FA">
            <w:pPr>
              <w:pBdr>
                <w:bottom w:val="single" w:sz="4" w:space="1" w:color="auto"/>
              </w:pBdr>
              <w:spacing w:line="240" w:lineRule="auto"/>
              <w:ind w:right="-72"/>
              <w:jc w:val="right"/>
              <w:rPr>
                <w:rFonts w:cs="Arial"/>
                <w:sz w:val="18"/>
                <w:szCs w:val="18"/>
              </w:rPr>
            </w:pPr>
            <w:r w:rsidRPr="00EE56CD">
              <w:rPr>
                <w:rFonts w:cs="Arial"/>
                <w:sz w:val="18"/>
                <w:szCs w:val="18"/>
              </w:rPr>
              <w:t>(386)</w:t>
            </w:r>
          </w:p>
        </w:tc>
      </w:tr>
      <w:tr w:rsidR="00FC35C1" w:rsidRPr="00792D88" w14:paraId="39C06CCF" w14:textId="77777777" w:rsidTr="00792D88">
        <w:tc>
          <w:tcPr>
            <w:tcW w:w="5501" w:type="dxa"/>
            <w:vAlign w:val="bottom"/>
          </w:tcPr>
          <w:p w14:paraId="7A6FA83F" w14:textId="77777777" w:rsidR="005526FA" w:rsidRPr="00792D88" w:rsidRDefault="005526FA" w:rsidP="005526FA">
            <w:pPr>
              <w:tabs>
                <w:tab w:val="left" w:pos="1134"/>
                <w:tab w:val="left" w:pos="1276"/>
                <w:tab w:val="center" w:pos="3402"/>
                <w:tab w:val="center" w:pos="4536"/>
                <w:tab w:val="center" w:pos="5670"/>
                <w:tab w:val="center" w:pos="6804"/>
                <w:tab w:val="right" w:pos="7655"/>
              </w:tabs>
              <w:spacing w:line="240" w:lineRule="auto"/>
              <w:ind w:left="435"/>
              <w:rPr>
                <w:rFonts w:cs="Arial"/>
                <w:sz w:val="12"/>
                <w:szCs w:val="12"/>
              </w:rPr>
            </w:pPr>
          </w:p>
        </w:tc>
        <w:tc>
          <w:tcPr>
            <w:tcW w:w="1976" w:type="dxa"/>
            <w:vAlign w:val="bottom"/>
          </w:tcPr>
          <w:p w14:paraId="289682AE" w14:textId="77777777" w:rsidR="005526FA" w:rsidRPr="00792D88" w:rsidRDefault="005526FA" w:rsidP="005526FA">
            <w:pPr>
              <w:spacing w:line="240" w:lineRule="auto"/>
              <w:ind w:right="-72"/>
              <w:jc w:val="right"/>
              <w:rPr>
                <w:rFonts w:cs="Arial"/>
                <w:sz w:val="12"/>
                <w:szCs w:val="12"/>
              </w:rPr>
            </w:pPr>
          </w:p>
        </w:tc>
        <w:tc>
          <w:tcPr>
            <w:tcW w:w="1976" w:type="dxa"/>
            <w:vAlign w:val="bottom"/>
          </w:tcPr>
          <w:p w14:paraId="3120288D" w14:textId="77777777" w:rsidR="005526FA" w:rsidRPr="00792D88" w:rsidRDefault="005526FA" w:rsidP="005526FA">
            <w:pPr>
              <w:spacing w:line="240" w:lineRule="auto"/>
              <w:ind w:right="-72"/>
              <w:jc w:val="right"/>
              <w:rPr>
                <w:rFonts w:cs="Arial"/>
                <w:sz w:val="12"/>
                <w:szCs w:val="12"/>
              </w:rPr>
            </w:pPr>
          </w:p>
        </w:tc>
      </w:tr>
      <w:tr w:rsidR="005526FA" w:rsidRPr="00792D88" w14:paraId="74A0E23E" w14:textId="77777777" w:rsidTr="00792D88">
        <w:tc>
          <w:tcPr>
            <w:tcW w:w="5501" w:type="dxa"/>
            <w:vAlign w:val="bottom"/>
          </w:tcPr>
          <w:p w14:paraId="261B14E5" w14:textId="77777777" w:rsidR="005526FA" w:rsidRPr="00792D88" w:rsidRDefault="005526FA" w:rsidP="005526FA">
            <w:pPr>
              <w:pStyle w:val="Header"/>
              <w:tabs>
                <w:tab w:val="left" w:pos="1985"/>
              </w:tabs>
              <w:spacing w:line="240" w:lineRule="auto"/>
              <w:ind w:left="435" w:right="-108"/>
              <w:rPr>
                <w:rFonts w:cs="Arial"/>
                <w:sz w:val="18"/>
                <w:szCs w:val="18"/>
              </w:rPr>
            </w:pPr>
            <w:r w:rsidRPr="00792D88">
              <w:rPr>
                <w:rFonts w:cs="Arial"/>
                <w:sz w:val="18"/>
                <w:szCs w:val="18"/>
                <w:lang w:val="en-US"/>
              </w:rPr>
              <w:t>Closing net book amount</w:t>
            </w:r>
          </w:p>
        </w:tc>
        <w:tc>
          <w:tcPr>
            <w:tcW w:w="1976" w:type="dxa"/>
            <w:vAlign w:val="bottom"/>
          </w:tcPr>
          <w:p w14:paraId="77FD6AE8" w14:textId="3D945EC5" w:rsidR="005526FA" w:rsidRPr="00792D88" w:rsidRDefault="00EE56CD" w:rsidP="005526FA">
            <w:pPr>
              <w:pBdr>
                <w:bottom w:val="double" w:sz="4" w:space="1" w:color="auto"/>
              </w:pBdr>
              <w:spacing w:line="240" w:lineRule="auto"/>
              <w:ind w:right="-72"/>
              <w:jc w:val="right"/>
              <w:rPr>
                <w:rFonts w:cs="Arial"/>
                <w:sz w:val="18"/>
                <w:szCs w:val="18"/>
              </w:rPr>
            </w:pPr>
            <w:r w:rsidRPr="00EE56CD">
              <w:rPr>
                <w:rFonts w:cs="Arial"/>
                <w:sz w:val="18"/>
                <w:szCs w:val="18"/>
              </w:rPr>
              <w:t>14,138</w:t>
            </w:r>
          </w:p>
        </w:tc>
        <w:tc>
          <w:tcPr>
            <w:tcW w:w="1976" w:type="dxa"/>
            <w:vAlign w:val="bottom"/>
          </w:tcPr>
          <w:p w14:paraId="4FFB3EB1" w14:textId="346E8F6A" w:rsidR="005526FA" w:rsidRPr="00792D88" w:rsidRDefault="00EE56CD" w:rsidP="005526FA">
            <w:pPr>
              <w:pBdr>
                <w:bottom w:val="double" w:sz="4" w:space="1" w:color="auto"/>
              </w:pBdr>
              <w:spacing w:line="240" w:lineRule="auto"/>
              <w:ind w:right="-72"/>
              <w:jc w:val="right"/>
              <w:rPr>
                <w:rFonts w:cs="Arial"/>
                <w:sz w:val="18"/>
                <w:szCs w:val="18"/>
              </w:rPr>
            </w:pPr>
            <w:r w:rsidRPr="00EE56CD">
              <w:rPr>
                <w:rFonts w:cs="Arial"/>
                <w:sz w:val="18"/>
                <w:szCs w:val="18"/>
              </w:rPr>
              <w:t>6,436</w:t>
            </w:r>
          </w:p>
        </w:tc>
      </w:tr>
    </w:tbl>
    <w:p w14:paraId="5B144B79" w14:textId="77777777" w:rsidR="007309BC" w:rsidRPr="00FC35C1" w:rsidRDefault="007309BC" w:rsidP="007309BC">
      <w:pPr>
        <w:spacing w:line="240" w:lineRule="auto"/>
        <w:ind w:left="540"/>
        <w:jc w:val="thaiDistribute"/>
        <w:rPr>
          <w:rFonts w:cs="Arial"/>
          <w:sz w:val="18"/>
          <w:szCs w:val="18"/>
        </w:rPr>
      </w:pPr>
    </w:p>
    <w:p w14:paraId="34A050FA" w14:textId="294065EB" w:rsidR="004C541A" w:rsidRPr="00250E69" w:rsidRDefault="00A425E8" w:rsidP="00A425E8">
      <w:pPr>
        <w:spacing w:line="240" w:lineRule="auto"/>
        <w:ind w:left="540" w:hanging="540"/>
        <w:jc w:val="both"/>
        <w:rPr>
          <w:rFonts w:cs="Cordia New"/>
          <w:b/>
          <w:bCs/>
          <w:sz w:val="18"/>
          <w:szCs w:val="18"/>
        </w:rPr>
      </w:pPr>
      <w:r w:rsidRPr="00FC35C1">
        <w:rPr>
          <w:rFonts w:cs="Arial"/>
          <w:sz w:val="18"/>
          <w:szCs w:val="18"/>
        </w:rPr>
        <w:br w:type="page"/>
      </w:r>
      <w:r w:rsidR="00592917" w:rsidRPr="00FC35C1">
        <w:rPr>
          <w:rFonts w:cs="Arial"/>
          <w:b/>
          <w:bCs/>
          <w:sz w:val="18"/>
          <w:szCs w:val="18"/>
        </w:rPr>
        <w:t>1</w:t>
      </w:r>
      <w:r w:rsidR="007673EB" w:rsidRPr="00FC35C1">
        <w:rPr>
          <w:rFonts w:cs="Arial"/>
          <w:b/>
          <w:bCs/>
          <w:sz w:val="18"/>
          <w:szCs w:val="18"/>
        </w:rPr>
        <w:t>4</w:t>
      </w:r>
      <w:r w:rsidR="00361952" w:rsidRPr="00FC35C1">
        <w:rPr>
          <w:rFonts w:cs="Arial"/>
          <w:b/>
          <w:bCs/>
          <w:sz w:val="18"/>
          <w:szCs w:val="18"/>
        </w:rPr>
        <w:tab/>
      </w:r>
      <w:r w:rsidR="000C0AE6" w:rsidRPr="00FC35C1">
        <w:rPr>
          <w:rFonts w:cs="Arial"/>
          <w:b/>
          <w:bCs/>
          <w:sz w:val="18"/>
          <w:szCs w:val="18"/>
        </w:rPr>
        <w:t xml:space="preserve">Long-term borrowing from </w:t>
      </w:r>
      <w:r w:rsidR="008E5917">
        <w:rPr>
          <w:rFonts w:cs="Arial"/>
          <w:b/>
          <w:bCs/>
          <w:sz w:val="18"/>
          <w:szCs w:val="18"/>
        </w:rPr>
        <w:t xml:space="preserve">a </w:t>
      </w:r>
      <w:r w:rsidR="007A6269" w:rsidRPr="00FC35C1">
        <w:rPr>
          <w:rFonts w:cs="Arial"/>
          <w:b/>
          <w:bCs/>
          <w:sz w:val="18"/>
          <w:szCs w:val="18"/>
        </w:rPr>
        <w:t>bank</w:t>
      </w:r>
    </w:p>
    <w:tbl>
      <w:tblPr>
        <w:tblW w:w="9450" w:type="dxa"/>
        <w:tblInd w:w="108" w:type="dxa"/>
        <w:tblLayout w:type="fixed"/>
        <w:tblLook w:val="0000" w:firstRow="0" w:lastRow="0" w:firstColumn="0" w:lastColumn="0" w:noHBand="0" w:noVBand="0"/>
      </w:tblPr>
      <w:tblGrid>
        <w:gridCol w:w="6570"/>
        <w:gridCol w:w="1440"/>
        <w:gridCol w:w="1440"/>
      </w:tblGrid>
      <w:tr w:rsidR="00FC35C1" w:rsidRPr="00FC35C1" w14:paraId="619E7D9A" w14:textId="77777777" w:rsidTr="00792D88">
        <w:trPr>
          <w:trHeight w:val="20"/>
        </w:trPr>
        <w:tc>
          <w:tcPr>
            <w:tcW w:w="6570" w:type="dxa"/>
            <w:shd w:val="clear" w:color="auto" w:fill="auto"/>
            <w:vAlign w:val="bottom"/>
          </w:tcPr>
          <w:p w14:paraId="054F4F81" w14:textId="77777777" w:rsidR="00BD0D43" w:rsidRPr="00FC35C1" w:rsidRDefault="00BD0D43" w:rsidP="00A96098">
            <w:pPr>
              <w:spacing w:line="240" w:lineRule="auto"/>
              <w:ind w:left="432"/>
              <w:rPr>
                <w:rFonts w:cs="Arial"/>
                <w:sz w:val="18"/>
                <w:szCs w:val="18"/>
              </w:rPr>
            </w:pPr>
          </w:p>
        </w:tc>
        <w:tc>
          <w:tcPr>
            <w:tcW w:w="2880" w:type="dxa"/>
            <w:gridSpan w:val="2"/>
            <w:shd w:val="clear" w:color="auto" w:fill="auto"/>
            <w:vAlign w:val="bottom"/>
          </w:tcPr>
          <w:p w14:paraId="4EA9C2AE" w14:textId="77777777" w:rsidR="00BD0D43" w:rsidRPr="00FC35C1" w:rsidRDefault="00BD0D43" w:rsidP="00A9609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7959E560" w14:textId="77777777" w:rsidTr="00792D88">
        <w:trPr>
          <w:trHeight w:val="20"/>
        </w:trPr>
        <w:tc>
          <w:tcPr>
            <w:tcW w:w="6570" w:type="dxa"/>
            <w:shd w:val="clear" w:color="auto" w:fill="auto"/>
            <w:vAlign w:val="bottom"/>
          </w:tcPr>
          <w:p w14:paraId="18456878" w14:textId="77777777" w:rsidR="00BD0D43" w:rsidRPr="00FC35C1" w:rsidRDefault="00BD0D43" w:rsidP="00A96098">
            <w:pPr>
              <w:spacing w:line="240" w:lineRule="auto"/>
              <w:ind w:left="432"/>
              <w:rPr>
                <w:rFonts w:cs="Arial"/>
                <w:sz w:val="18"/>
                <w:szCs w:val="18"/>
              </w:rPr>
            </w:pPr>
          </w:p>
        </w:tc>
        <w:tc>
          <w:tcPr>
            <w:tcW w:w="2880" w:type="dxa"/>
            <w:gridSpan w:val="2"/>
            <w:shd w:val="clear" w:color="auto" w:fill="auto"/>
            <w:vAlign w:val="bottom"/>
          </w:tcPr>
          <w:p w14:paraId="39C5902C" w14:textId="77777777" w:rsidR="00BD0D43" w:rsidRPr="00FC35C1" w:rsidRDefault="00BD0D43"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6B38B3E2" w14:textId="77777777" w:rsidR="00BD0D43" w:rsidRPr="00FC35C1" w:rsidRDefault="00BD0D43"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0301A7" w:rsidRPr="00FC35C1" w14:paraId="73A226A2" w14:textId="77777777" w:rsidTr="00792D88">
        <w:trPr>
          <w:trHeight w:val="20"/>
        </w:trPr>
        <w:tc>
          <w:tcPr>
            <w:tcW w:w="6570" w:type="dxa"/>
            <w:shd w:val="clear" w:color="auto" w:fill="auto"/>
            <w:vAlign w:val="bottom"/>
          </w:tcPr>
          <w:p w14:paraId="08C192E2" w14:textId="77777777" w:rsidR="000301A7" w:rsidRPr="00FC35C1" w:rsidRDefault="000301A7" w:rsidP="000301A7">
            <w:pPr>
              <w:spacing w:line="240" w:lineRule="auto"/>
              <w:ind w:left="432"/>
              <w:rPr>
                <w:rFonts w:cs="Arial"/>
                <w:b/>
                <w:bCs/>
                <w:sz w:val="18"/>
                <w:szCs w:val="18"/>
              </w:rPr>
            </w:pPr>
          </w:p>
        </w:tc>
        <w:tc>
          <w:tcPr>
            <w:tcW w:w="1440" w:type="dxa"/>
            <w:shd w:val="clear" w:color="auto" w:fill="auto"/>
            <w:vAlign w:val="bottom"/>
          </w:tcPr>
          <w:p w14:paraId="052C9716" w14:textId="566164CA" w:rsidR="000301A7" w:rsidRPr="00FC35C1" w:rsidRDefault="000301A7" w:rsidP="000301A7">
            <w:pPr>
              <w:spacing w:line="240" w:lineRule="auto"/>
              <w:ind w:right="-72"/>
              <w:jc w:val="right"/>
              <w:rPr>
                <w:rFonts w:cs="Arial"/>
                <w:b/>
                <w:bCs/>
                <w:spacing w:val="-4"/>
                <w:sz w:val="18"/>
                <w:szCs w:val="18"/>
              </w:rPr>
            </w:pPr>
            <w:r w:rsidRPr="00FC35C1">
              <w:rPr>
                <w:rFonts w:cs="Arial"/>
                <w:b/>
                <w:bCs/>
                <w:spacing w:val="-4"/>
                <w:sz w:val="18"/>
                <w:szCs w:val="18"/>
              </w:rPr>
              <w:t xml:space="preserve">30 </w:t>
            </w:r>
            <w:r>
              <w:rPr>
                <w:rFonts w:cs="Arial"/>
                <w:b/>
                <w:bCs/>
                <w:spacing w:val="-4"/>
                <w:sz w:val="18"/>
                <w:szCs w:val="18"/>
              </w:rPr>
              <w:t>September</w:t>
            </w:r>
          </w:p>
        </w:tc>
        <w:tc>
          <w:tcPr>
            <w:tcW w:w="1440" w:type="dxa"/>
            <w:shd w:val="clear" w:color="auto" w:fill="auto"/>
            <w:vAlign w:val="bottom"/>
          </w:tcPr>
          <w:p w14:paraId="1AACD633" w14:textId="3A007133" w:rsidR="000301A7" w:rsidRPr="00FC35C1" w:rsidRDefault="000301A7" w:rsidP="000301A7">
            <w:pPr>
              <w:spacing w:line="240" w:lineRule="auto"/>
              <w:ind w:right="-72"/>
              <w:jc w:val="right"/>
              <w:rPr>
                <w:rFonts w:cs="Arial"/>
                <w:b/>
                <w:sz w:val="18"/>
                <w:szCs w:val="18"/>
              </w:rPr>
            </w:pPr>
            <w:r w:rsidRPr="00FC35C1">
              <w:rPr>
                <w:rFonts w:cs="Arial"/>
                <w:b/>
                <w:sz w:val="18"/>
                <w:szCs w:val="18"/>
              </w:rPr>
              <w:t>31 December</w:t>
            </w:r>
          </w:p>
        </w:tc>
      </w:tr>
      <w:tr w:rsidR="000301A7" w:rsidRPr="00FC35C1" w14:paraId="569D706E" w14:textId="77777777" w:rsidTr="00792D88">
        <w:trPr>
          <w:trHeight w:val="20"/>
        </w:trPr>
        <w:tc>
          <w:tcPr>
            <w:tcW w:w="6570" w:type="dxa"/>
            <w:shd w:val="clear" w:color="auto" w:fill="auto"/>
            <w:vAlign w:val="bottom"/>
          </w:tcPr>
          <w:p w14:paraId="2EB11953" w14:textId="77777777" w:rsidR="000301A7" w:rsidRPr="00FC35C1" w:rsidRDefault="000301A7" w:rsidP="000301A7">
            <w:pPr>
              <w:spacing w:line="240" w:lineRule="auto"/>
              <w:ind w:left="432"/>
              <w:rPr>
                <w:rFonts w:cs="Arial"/>
                <w:b/>
                <w:bCs/>
                <w:sz w:val="18"/>
                <w:szCs w:val="18"/>
              </w:rPr>
            </w:pPr>
          </w:p>
        </w:tc>
        <w:tc>
          <w:tcPr>
            <w:tcW w:w="1440" w:type="dxa"/>
            <w:shd w:val="clear" w:color="auto" w:fill="auto"/>
            <w:vAlign w:val="bottom"/>
          </w:tcPr>
          <w:p w14:paraId="5B256463" w14:textId="23B99031"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40" w:type="dxa"/>
            <w:shd w:val="clear" w:color="auto" w:fill="auto"/>
            <w:vAlign w:val="bottom"/>
          </w:tcPr>
          <w:p w14:paraId="4488FEA2" w14:textId="0723C807"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0301A7" w:rsidRPr="00FC35C1" w14:paraId="4F769A0B" w14:textId="77777777" w:rsidTr="00792D88">
        <w:trPr>
          <w:trHeight w:val="20"/>
        </w:trPr>
        <w:tc>
          <w:tcPr>
            <w:tcW w:w="6570" w:type="dxa"/>
            <w:vAlign w:val="bottom"/>
          </w:tcPr>
          <w:p w14:paraId="70EF1528" w14:textId="77777777" w:rsidR="000301A7" w:rsidRPr="00FC35C1" w:rsidRDefault="000301A7" w:rsidP="000301A7">
            <w:pPr>
              <w:spacing w:line="240" w:lineRule="auto"/>
              <w:ind w:left="432"/>
              <w:rPr>
                <w:rFonts w:cs="Arial"/>
                <w:sz w:val="12"/>
                <w:szCs w:val="12"/>
              </w:rPr>
            </w:pPr>
          </w:p>
        </w:tc>
        <w:tc>
          <w:tcPr>
            <w:tcW w:w="1440" w:type="dxa"/>
            <w:vAlign w:val="bottom"/>
          </w:tcPr>
          <w:p w14:paraId="1F0BA0A3" w14:textId="77777777" w:rsidR="000301A7" w:rsidRPr="00FC35C1" w:rsidRDefault="000301A7" w:rsidP="000301A7">
            <w:pPr>
              <w:spacing w:line="240" w:lineRule="auto"/>
              <w:ind w:right="-72"/>
              <w:jc w:val="right"/>
              <w:rPr>
                <w:rFonts w:cs="Arial"/>
                <w:sz w:val="12"/>
                <w:szCs w:val="12"/>
              </w:rPr>
            </w:pPr>
          </w:p>
        </w:tc>
        <w:tc>
          <w:tcPr>
            <w:tcW w:w="1440" w:type="dxa"/>
            <w:vAlign w:val="bottom"/>
          </w:tcPr>
          <w:p w14:paraId="1C1E3F7F" w14:textId="77777777" w:rsidR="000301A7" w:rsidRPr="00FC35C1" w:rsidRDefault="000301A7" w:rsidP="000301A7">
            <w:pPr>
              <w:spacing w:line="240" w:lineRule="auto"/>
              <w:ind w:right="-72"/>
              <w:jc w:val="right"/>
              <w:rPr>
                <w:rFonts w:cs="Arial"/>
                <w:sz w:val="12"/>
                <w:szCs w:val="12"/>
              </w:rPr>
            </w:pPr>
          </w:p>
        </w:tc>
      </w:tr>
      <w:tr w:rsidR="000301A7" w:rsidRPr="00FC35C1" w14:paraId="7FC9A670" w14:textId="77777777" w:rsidTr="00792D88">
        <w:trPr>
          <w:trHeight w:val="20"/>
        </w:trPr>
        <w:tc>
          <w:tcPr>
            <w:tcW w:w="6570" w:type="dxa"/>
            <w:vAlign w:val="bottom"/>
          </w:tcPr>
          <w:p w14:paraId="14006699" w14:textId="77777777" w:rsidR="000301A7" w:rsidRPr="00FC35C1" w:rsidRDefault="000301A7" w:rsidP="000301A7">
            <w:pPr>
              <w:pStyle w:val="Header"/>
              <w:tabs>
                <w:tab w:val="clear" w:pos="4153"/>
                <w:tab w:val="clear" w:pos="8306"/>
              </w:tabs>
              <w:spacing w:line="240" w:lineRule="auto"/>
              <w:ind w:left="432" w:right="-108"/>
              <w:rPr>
                <w:rFonts w:cs="Arial"/>
                <w:sz w:val="18"/>
                <w:szCs w:val="18"/>
              </w:rPr>
            </w:pPr>
            <w:r w:rsidRPr="00FC35C1">
              <w:rPr>
                <w:rFonts w:cs="Arial"/>
                <w:sz w:val="18"/>
                <w:szCs w:val="18"/>
              </w:rPr>
              <w:t>Current portion of long-term borrowings</w:t>
            </w:r>
          </w:p>
        </w:tc>
        <w:tc>
          <w:tcPr>
            <w:tcW w:w="1440" w:type="dxa"/>
            <w:vAlign w:val="bottom"/>
          </w:tcPr>
          <w:p w14:paraId="6E6CC3CF" w14:textId="31764D73" w:rsidR="000301A7" w:rsidRPr="00596B84" w:rsidRDefault="00AB1AD6" w:rsidP="000301A7">
            <w:pPr>
              <w:spacing w:line="240" w:lineRule="auto"/>
              <w:ind w:right="-72"/>
              <w:jc w:val="right"/>
              <w:rPr>
                <w:rFonts w:cs="Cordia New"/>
                <w:sz w:val="18"/>
                <w:szCs w:val="18"/>
                <w:cs/>
              </w:rPr>
            </w:pPr>
            <w:r>
              <w:rPr>
                <w:rFonts w:cs="Cordia New"/>
                <w:sz w:val="18"/>
                <w:szCs w:val="18"/>
              </w:rPr>
              <w:t>38,997</w:t>
            </w:r>
          </w:p>
        </w:tc>
        <w:tc>
          <w:tcPr>
            <w:tcW w:w="1440" w:type="dxa"/>
            <w:vAlign w:val="bottom"/>
          </w:tcPr>
          <w:p w14:paraId="5DA0E04C" w14:textId="3FAE6CCF" w:rsidR="000301A7" w:rsidRPr="00FC35C1" w:rsidRDefault="000301A7" w:rsidP="000301A7">
            <w:pPr>
              <w:spacing w:line="240" w:lineRule="auto"/>
              <w:ind w:right="-72"/>
              <w:jc w:val="right"/>
              <w:rPr>
                <w:rFonts w:cs="Arial"/>
                <w:sz w:val="18"/>
                <w:szCs w:val="18"/>
              </w:rPr>
            </w:pPr>
            <w:r w:rsidRPr="00FC35C1">
              <w:rPr>
                <w:rFonts w:cs="Arial"/>
                <w:sz w:val="18"/>
                <w:szCs w:val="18"/>
              </w:rPr>
              <w:t>36,047</w:t>
            </w:r>
          </w:p>
        </w:tc>
      </w:tr>
      <w:tr w:rsidR="000301A7" w:rsidRPr="00FC35C1" w14:paraId="3A1BC697" w14:textId="77777777" w:rsidTr="00792D88">
        <w:trPr>
          <w:trHeight w:val="20"/>
        </w:trPr>
        <w:tc>
          <w:tcPr>
            <w:tcW w:w="6570" w:type="dxa"/>
            <w:vAlign w:val="bottom"/>
          </w:tcPr>
          <w:p w14:paraId="760306ED" w14:textId="77777777" w:rsidR="000301A7" w:rsidRPr="00FC35C1" w:rsidRDefault="000301A7" w:rsidP="000301A7">
            <w:pPr>
              <w:spacing w:line="240" w:lineRule="auto"/>
              <w:ind w:left="462" w:right="-72" w:hanging="16"/>
              <w:rPr>
                <w:rFonts w:cs="Arial"/>
                <w:sz w:val="18"/>
                <w:szCs w:val="18"/>
              </w:rPr>
            </w:pPr>
            <w:r w:rsidRPr="00FC35C1">
              <w:rPr>
                <w:rFonts w:cs="Arial"/>
                <w:sz w:val="18"/>
                <w:szCs w:val="18"/>
              </w:rPr>
              <w:t>Long-term borrowings payable over 1 year but less than 5 years</w:t>
            </w:r>
          </w:p>
        </w:tc>
        <w:tc>
          <w:tcPr>
            <w:tcW w:w="1440" w:type="dxa"/>
            <w:vAlign w:val="bottom"/>
          </w:tcPr>
          <w:p w14:paraId="6D2DB632" w14:textId="2F0AA672" w:rsidR="000301A7" w:rsidRPr="00FC35C1" w:rsidRDefault="00C61ACE" w:rsidP="000301A7">
            <w:pPr>
              <w:spacing w:line="240" w:lineRule="auto"/>
              <w:ind w:right="-72"/>
              <w:jc w:val="right"/>
              <w:rPr>
                <w:rFonts w:cs="Arial"/>
                <w:sz w:val="18"/>
                <w:szCs w:val="18"/>
              </w:rPr>
            </w:pPr>
            <w:r>
              <w:rPr>
                <w:rFonts w:cs="Arial"/>
                <w:sz w:val="18"/>
                <w:szCs w:val="18"/>
              </w:rPr>
              <w:t>144,107</w:t>
            </w:r>
          </w:p>
        </w:tc>
        <w:tc>
          <w:tcPr>
            <w:tcW w:w="1440" w:type="dxa"/>
            <w:vAlign w:val="bottom"/>
          </w:tcPr>
          <w:p w14:paraId="0DB37EFF" w14:textId="6A6855BF" w:rsidR="000301A7" w:rsidRPr="00FC35C1" w:rsidRDefault="000301A7" w:rsidP="000301A7">
            <w:pPr>
              <w:spacing w:line="240" w:lineRule="auto"/>
              <w:ind w:right="-72"/>
              <w:jc w:val="right"/>
              <w:rPr>
                <w:rFonts w:cs="Arial"/>
                <w:sz w:val="18"/>
                <w:szCs w:val="18"/>
              </w:rPr>
            </w:pPr>
            <w:r w:rsidRPr="00FC35C1">
              <w:rPr>
                <w:rFonts w:cs="Arial"/>
                <w:sz w:val="18"/>
                <w:szCs w:val="18"/>
              </w:rPr>
              <w:t>147,730</w:t>
            </w:r>
          </w:p>
        </w:tc>
      </w:tr>
      <w:tr w:rsidR="000301A7" w:rsidRPr="00FC35C1" w14:paraId="43672413" w14:textId="77777777" w:rsidTr="00792D88">
        <w:trPr>
          <w:trHeight w:val="20"/>
        </w:trPr>
        <w:tc>
          <w:tcPr>
            <w:tcW w:w="6570" w:type="dxa"/>
            <w:vAlign w:val="bottom"/>
          </w:tcPr>
          <w:p w14:paraId="569E7368" w14:textId="77777777" w:rsidR="000301A7" w:rsidRPr="00FC35C1" w:rsidRDefault="000301A7" w:rsidP="000301A7">
            <w:pPr>
              <w:spacing w:line="240" w:lineRule="auto"/>
              <w:ind w:left="462" w:right="-72" w:hanging="16"/>
              <w:rPr>
                <w:rFonts w:cs="Arial"/>
                <w:sz w:val="18"/>
                <w:szCs w:val="18"/>
              </w:rPr>
            </w:pPr>
            <w:r w:rsidRPr="00FC35C1">
              <w:rPr>
                <w:rFonts w:cs="Arial"/>
                <w:sz w:val="18"/>
                <w:szCs w:val="18"/>
              </w:rPr>
              <w:t>Long-term borrowings payable later 5 years</w:t>
            </w:r>
          </w:p>
        </w:tc>
        <w:tc>
          <w:tcPr>
            <w:tcW w:w="1440" w:type="dxa"/>
            <w:vAlign w:val="bottom"/>
          </w:tcPr>
          <w:p w14:paraId="17BE53D8" w14:textId="572A2418" w:rsidR="000301A7" w:rsidRPr="00FC35C1" w:rsidRDefault="00C61ACE" w:rsidP="000301A7">
            <w:pPr>
              <w:pBdr>
                <w:bottom w:val="single" w:sz="4" w:space="1" w:color="auto"/>
              </w:pBdr>
              <w:spacing w:line="240" w:lineRule="auto"/>
              <w:ind w:right="-72"/>
              <w:jc w:val="right"/>
              <w:rPr>
                <w:rFonts w:cs="Arial"/>
                <w:sz w:val="18"/>
                <w:szCs w:val="18"/>
              </w:rPr>
            </w:pPr>
            <w:r>
              <w:rPr>
                <w:rFonts w:cs="Arial"/>
                <w:sz w:val="18"/>
                <w:szCs w:val="18"/>
              </w:rPr>
              <w:t>12,009</w:t>
            </w:r>
          </w:p>
        </w:tc>
        <w:tc>
          <w:tcPr>
            <w:tcW w:w="1440" w:type="dxa"/>
            <w:vAlign w:val="bottom"/>
          </w:tcPr>
          <w:p w14:paraId="7BA350FE" w14:textId="1B653689" w:rsidR="000301A7" w:rsidRPr="00FC35C1" w:rsidRDefault="000301A7" w:rsidP="000301A7">
            <w:pPr>
              <w:pBdr>
                <w:bottom w:val="single" w:sz="4" w:space="1" w:color="auto"/>
              </w:pBdr>
              <w:spacing w:line="240" w:lineRule="auto"/>
              <w:ind w:right="-72"/>
              <w:jc w:val="right"/>
              <w:rPr>
                <w:rFonts w:cs="Arial"/>
                <w:sz w:val="18"/>
                <w:szCs w:val="18"/>
              </w:rPr>
            </w:pPr>
            <w:r w:rsidRPr="00FC35C1">
              <w:rPr>
                <w:rFonts w:cs="Arial"/>
                <w:sz w:val="18"/>
                <w:szCs w:val="18"/>
              </w:rPr>
              <w:t>22,059</w:t>
            </w:r>
          </w:p>
        </w:tc>
      </w:tr>
      <w:tr w:rsidR="000301A7" w:rsidRPr="00FC35C1" w14:paraId="234B9A37" w14:textId="77777777" w:rsidTr="00792D88">
        <w:trPr>
          <w:trHeight w:val="20"/>
        </w:trPr>
        <w:tc>
          <w:tcPr>
            <w:tcW w:w="6570" w:type="dxa"/>
            <w:vAlign w:val="bottom"/>
          </w:tcPr>
          <w:p w14:paraId="66DFB3DB" w14:textId="77777777" w:rsidR="000301A7" w:rsidRPr="00FC35C1" w:rsidRDefault="000301A7" w:rsidP="000301A7">
            <w:pPr>
              <w:spacing w:line="240" w:lineRule="auto"/>
              <w:ind w:left="432"/>
              <w:rPr>
                <w:rFonts w:cs="Arial"/>
                <w:snapToGrid w:val="0"/>
                <w:sz w:val="12"/>
                <w:szCs w:val="12"/>
                <w:cs/>
              </w:rPr>
            </w:pPr>
          </w:p>
        </w:tc>
        <w:tc>
          <w:tcPr>
            <w:tcW w:w="1440" w:type="dxa"/>
            <w:vAlign w:val="bottom"/>
          </w:tcPr>
          <w:p w14:paraId="2F03D949" w14:textId="77777777" w:rsidR="000301A7" w:rsidRPr="00FC35C1" w:rsidRDefault="000301A7" w:rsidP="000301A7">
            <w:pPr>
              <w:spacing w:line="240" w:lineRule="auto"/>
              <w:ind w:right="-72" w:hanging="14"/>
              <w:jc w:val="right"/>
              <w:rPr>
                <w:rFonts w:cs="Arial"/>
                <w:sz w:val="12"/>
                <w:szCs w:val="12"/>
              </w:rPr>
            </w:pPr>
          </w:p>
        </w:tc>
        <w:tc>
          <w:tcPr>
            <w:tcW w:w="1440" w:type="dxa"/>
            <w:vAlign w:val="bottom"/>
          </w:tcPr>
          <w:p w14:paraId="41B3A19B" w14:textId="77777777" w:rsidR="000301A7" w:rsidRPr="00FC35C1" w:rsidRDefault="000301A7" w:rsidP="000301A7">
            <w:pPr>
              <w:spacing w:line="240" w:lineRule="auto"/>
              <w:ind w:right="-72"/>
              <w:jc w:val="right"/>
              <w:rPr>
                <w:rFonts w:cs="Arial"/>
                <w:sz w:val="12"/>
                <w:szCs w:val="12"/>
                <w:cs/>
              </w:rPr>
            </w:pPr>
          </w:p>
        </w:tc>
      </w:tr>
      <w:tr w:rsidR="000301A7" w:rsidRPr="00FC35C1" w14:paraId="4231E472" w14:textId="77777777" w:rsidTr="00792D88">
        <w:trPr>
          <w:trHeight w:val="20"/>
        </w:trPr>
        <w:tc>
          <w:tcPr>
            <w:tcW w:w="6570" w:type="dxa"/>
            <w:vAlign w:val="bottom"/>
          </w:tcPr>
          <w:p w14:paraId="266800D4" w14:textId="77777777" w:rsidR="000301A7" w:rsidRPr="00FC35C1" w:rsidRDefault="000301A7" w:rsidP="000301A7">
            <w:pPr>
              <w:spacing w:line="240" w:lineRule="auto"/>
              <w:ind w:left="432"/>
              <w:rPr>
                <w:rFonts w:cs="Arial"/>
                <w:snapToGrid w:val="0"/>
                <w:sz w:val="18"/>
                <w:szCs w:val="18"/>
                <w:cs/>
              </w:rPr>
            </w:pPr>
          </w:p>
        </w:tc>
        <w:tc>
          <w:tcPr>
            <w:tcW w:w="1440" w:type="dxa"/>
            <w:vAlign w:val="bottom"/>
          </w:tcPr>
          <w:p w14:paraId="7EF49E7A" w14:textId="142CC37E" w:rsidR="000301A7" w:rsidRPr="00FC35C1" w:rsidRDefault="00AB1AD6" w:rsidP="000301A7">
            <w:pPr>
              <w:pBdr>
                <w:bottom w:val="double" w:sz="4" w:space="1" w:color="auto"/>
              </w:pBdr>
              <w:spacing w:line="240" w:lineRule="auto"/>
              <w:ind w:right="-72"/>
              <w:jc w:val="right"/>
              <w:rPr>
                <w:rFonts w:cs="Arial"/>
                <w:sz w:val="18"/>
                <w:szCs w:val="18"/>
              </w:rPr>
            </w:pPr>
            <w:r>
              <w:rPr>
                <w:rFonts w:cs="Arial"/>
                <w:sz w:val="18"/>
                <w:szCs w:val="18"/>
              </w:rPr>
              <w:t>195,113</w:t>
            </w:r>
          </w:p>
        </w:tc>
        <w:tc>
          <w:tcPr>
            <w:tcW w:w="1440" w:type="dxa"/>
            <w:vAlign w:val="bottom"/>
          </w:tcPr>
          <w:p w14:paraId="0970A9E1" w14:textId="12CE0106" w:rsidR="000301A7" w:rsidRPr="00FC35C1" w:rsidRDefault="000301A7" w:rsidP="000301A7">
            <w:pPr>
              <w:pBdr>
                <w:bottom w:val="double" w:sz="4" w:space="1" w:color="auto"/>
              </w:pBdr>
              <w:spacing w:line="240" w:lineRule="auto"/>
              <w:ind w:right="-72"/>
              <w:jc w:val="right"/>
              <w:rPr>
                <w:rFonts w:cs="Arial"/>
                <w:sz w:val="18"/>
                <w:szCs w:val="18"/>
              </w:rPr>
            </w:pPr>
            <w:r w:rsidRPr="00FC35C1">
              <w:rPr>
                <w:rFonts w:cs="Arial"/>
                <w:sz w:val="18"/>
                <w:szCs w:val="18"/>
              </w:rPr>
              <w:fldChar w:fldCharType="begin"/>
            </w:r>
            <w:r w:rsidRPr="00FC35C1">
              <w:rPr>
                <w:rFonts w:cs="Arial"/>
                <w:sz w:val="18"/>
                <w:szCs w:val="18"/>
              </w:rPr>
              <w:instrText xml:space="preserve"> =SUM(ABOVE) </w:instrText>
            </w:r>
            <w:r w:rsidRPr="00FC35C1">
              <w:rPr>
                <w:rFonts w:cs="Arial"/>
                <w:sz w:val="18"/>
                <w:szCs w:val="18"/>
              </w:rPr>
              <w:fldChar w:fldCharType="separate"/>
            </w:r>
            <w:r w:rsidRPr="00FC35C1">
              <w:rPr>
                <w:rFonts w:cs="Arial"/>
                <w:noProof/>
                <w:sz w:val="18"/>
                <w:szCs w:val="18"/>
              </w:rPr>
              <w:t>205,836</w:t>
            </w:r>
            <w:r w:rsidRPr="00FC35C1">
              <w:rPr>
                <w:rFonts w:cs="Arial"/>
                <w:sz w:val="18"/>
                <w:szCs w:val="18"/>
              </w:rPr>
              <w:fldChar w:fldCharType="end"/>
            </w:r>
          </w:p>
        </w:tc>
      </w:tr>
    </w:tbl>
    <w:p w14:paraId="0F15BCBD" w14:textId="77777777" w:rsidR="009C0520" w:rsidRPr="00FC35C1" w:rsidRDefault="009C0520" w:rsidP="00055BEA">
      <w:pPr>
        <w:spacing w:line="240" w:lineRule="auto"/>
        <w:ind w:left="547"/>
        <w:jc w:val="both"/>
        <w:rPr>
          <w:rFonts w:cs="Arial"/>
          <w:sz w:val="18"/>
          <w:szCs w:val="18"/>
        </w:rPr>
      </w:pPr>
    </w:p>
    <w:p w14:paraId="4FF65189" w14:textId="1CD94AB1" w:rsidR="000D49B8" w:rsidRPr="000301A7" w:rsidRDefault="00703C92" w:rsidP="00055BEA">
      <w:pPr>
        <w:spacing w:line="240" w:lineRule="auto"/>
        <w:ind w:left="547"/>
        <w:jc w:val="both"/>
        <w:rPr>
          <w:rFonts w:cs="Arial"/>
          <w:sz w:val="18"/>
          <w:szCs w:val="18"/>
        </w:rPr>
      </w:pPr>
      <w:r w:rsidRPr="000301A7">
        <w:rPr>
          <w:rFonts w:cs="Arial"/>
          <w:sz w:val="18"/>
          <w:szCs w:val="18"/>
        </w:rPr>
        <w:t>M</w:t>
      </w:r>
      <w:r w:rsidR="00502CEA" w:rsidRPr="000301A7">
        <w:rPr>
          <w:rFonts w:cs="Arial"/>
          <w:sz w:val="18"/>
          <w:szCs w:val="18"/>
        </w:rPr>
        <w:t xml:space="preserve">ovements </w:t>
      </w:r>
      <w:r w:rsidRPr="000301A7">
        <w:rPr>
          <w:rFonts w:cs="Arial"/>
          <w:sz w:val="18"/>
          <w:szCs w:val="18"/>
        </w:rPr>
        <w:t>of</w:t>
      </w:r>
      <w:r w:rsidR="00502CEA" w:rsidRPr="000301A7">
        <w:rPr>
          <w:rFonts w:cs="Arial"/>
          <w:sz w:val="18"/>
          <w:szCs w:val="18"/>
        </w:rPr>
        <w:t xml:space="preserve"> </w:t>
      </w:r>
      <w:r w:rsidR="002964A3" w:rsidRPr="000301A7">
        <w:rPr>
          <w:rFonts w:cs="Arial"/>
          <w:sz w:val="18"/>
          <w:szCs w:val="18"/>
        </w:rPr>
        <w:t>l</w:t>
      </w:r>
      <w:r w:rsidR="001A5F25" w:rsidRPr="000301A7">
        <w:rPr>
          <w:rFonts w:cs="Arial"/>
          <w:sz w:val="18"/>
          <w:szCs w:val="18"/>
        </w:rPr>
        <w:t xml:space="preserve">ong-term </w:t>
      </w:r>
      <w:r w:rsidR="00502CEA" w:rsidRPr="000301A7">
        <w:rPr>
          <w:rFonts w:cs="Arial"/>
          <w:sz w:val="18"/>
          <w:szCs w:val="18"/>
        </w:rPr>
        <w:t>borrowing</w:t>
      </w:r>
      <w:r w:rsidR="000D49B8" w:rsidRPr="000301A7">
        <w:rPr>
          <w:rFonts w:cs="Arial"/>
          <w:sz w:val="18"/>
          <w:szCs w:val="18"/>
        </w:rPr>
        <w:t xml:space="preserve"> </w:t>
      </w:r>
      <w:r w:rsidR="00502CEA" w:rsidRPr="000301A7">
        <w:rPr>
          <w:rFonts w:cs="Arial"/>
          <w:sz w:val="18"/>
          <w:szCs w:val="18"/>
        </w:rPr>
        <w:t xml:space="preserve">from </w:t>
      </w:r>
      <w:r w:rsidR="008E5917" w:rsidRPr="000301A7">
        <w:rPr>
          <w:rFonts w:cs="Arial"/>
          <w:sz w:val="18"/>
          <w:szCs w:val="18"/>
        </w:rPr>
        <w:t xml:space="preserve">a </w:t>
      </w:r>
      <w:r w:rsidR="005D600C" w:rsidRPr="000301A7">
        <w:rPr>
          <w:rFonts w:cs="Arial"/>
          <w:sz w:val="18"/>
          <w:szCs w:val="18"/>
        </w:rPr>
        <w:t>bank</w:t>
      </w:r>
      <w:r w:rsidR="000D49B8" w:rsidRPr="000301A7">
        <w:rPr>
          <w:rFonts w:cs="Arial"/>
          <w:sz w:val="18"/>
          <w:szCs w:val="18"/>
        </w:rPr>
        <w:t xml:space="preserve"> </w:t>
      </w:r>
      <w:r w:rsidR="006D6927" w:rsidRPr="000301A7">
        <w:rPr>
          <w:rFonts w:cs="Arial"/>
          <w:sz w:val="18"/>
          <w:szCs w:val="18"/>
        </w:rPr>
        <w:t xml:space="preserve">for the </w:t>
      </w:r>
      <w:r w:rsidR="000301A7" w:rsidRPr="000301A7">
        <w:rPr>
          <w:rFonts w:cs="Arial"/>
          <w:sz w:val="18"/>
          <w:szCs w:val="18"/>
        </w:rPr>
        <w:t xml:space="preserve">nine-month period ended 30 September 2022 </w:t>
      </w:r>
      <w:r w:rsidR="006A3006" w:rsidRPr="000301A7">
        <w:rPr>
          <w:rFonts w:cs="Arial"/>
          <w:sz w:val="18"/>
          <w:szCs w:val="18"/>
        </w:rPr>
        <w:t>are</w:t>
      </w:r>
      <w:r w:rsidR="008D778D" w:rsidRPr="000301A7">
        <w:rPr>
          <w:rFonts w:cs="Arial"/>
          <w:sz w:val="18"/>
          <w:szCs w:val="18"/>
        </w:rPr>
        <w:t xml:space="preserve"> </w:t>
      </w:r>
      <w:r w:rsidR="000D49B8" w:rsidRPr="000301A7">
        <w:rPr>
          <w:rFonts w:cs="Arial"/>
          <w:sz w:val="18"/>
          <w:szCs w:val="18"/>
        </w:rPr>
        <w:t>as follows:</w:t>
      </w:r>
    </w:p>
    <w:p w14:paraId="37A2DB6C" w14:textId="77777777" w:rsidR="00BC548D" w:rsidRPr="00FC35C1" w:rsidRDefault="00BC548D" w:rsidP="00AD2DD1">
      <w:pPr>
        <w:spacing w:line="240" w:lineRule="auto"/>
        <w:ind w:left="547"/>
        <w:rPr>
          <w:rFonts w:cs="Arial"/>
          <w:sz w:val="18"/>
          <w:szCs w:val="18"/>
        </w:rPr>
      </w:pPr>
    </w:p>
    <w:tbl>
      <w:tblPr>
        <w:tblW w:w="9446" w:type="dxa"/>
        <w:tblInd w:w="108" w:type="dxa"/>
        <w:tblLayout w:type="fixed"/>
        <w:tblLook w:val="0000" w:firstRow="0" w:lastRow="0" w:firstColumn="0" w:lastColumn="0" w:noHBand="0" w:noVBand="0"/>
      </w:tblPr>
      <w:tblGrid>
        <w:gridCol w:w="7470"/>
        <w:gridCol w:w="1976"/>
      </w:tblGrid>
      <w:tr w:rsidR="00FC35C1" w:rsidRPr="00FC35C1" w14:paraId="6C52B751" w14:textId="77777777" w:rsidTr="00AF6E5A">
        <w:trPr>
          <w:trHeight w:val="20"/>
        </w:trPr>
        <w:tc>
          <w:tcPr>
            <w:tcW w:w="7470" w:type="dxa"/>
            <w:shd w:val="clear" w:color="auto" w:fill="auto"/>
            <w:vAlign w:val="bottom"/>
          </w:tcPr>
          <w:p w14:paraId="7DC8923A" w14:textId="77777777" w:rsidR="00AF6E5A" w:rsidRPr="00FC35C1" w:rsidRDefault="00AF6E5A" w:rsidP="00A96098">
            <w:pPr>
              <w:spacing w:line="240" w:lineRule="auto"/>
              <w:ind w:left="432"/>
              <w:rPr>
                <w:rFonts w:cs="Arial"/>
                <w:sz w:val="18"/>
                <w:szCs w:val="18"/>
              </w:rPr>
            </w:pPr>
          </w:p>
        </w:tc>
        <w:tc>
          <w:tcPr>
            <w:tcW w:w="1976" w:type="dxa"/>
            <w:shd w:val="clear" w:color="auto" w:fill="auto"/>
            <w:vAlign w:val="bottom"/>
          </w:tcPr>
          <w:p w14:paraId="129EACAA" w14:textId="77777777" w:rsidR="00AF6E5A" w:rsidRPr="00FC35C1" w:rsidRDefault="00AF6E5A" w:rsidP="00A96098">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721299D5" w14:textId="77777777" w:rsidTr="00AF6E5A">
        <w:trPr>
          <w:trHeight w:val="20"/>
        </w:trPr>
        <w:tc>
          <w:tcPr>
            <w:tcW w:w="7470" w:type="dxa"/>
            <w:shd w:val="clear" w:color="auto" w:fill="auto"/>
            <w:vAlign w:val="bottom"/>
          </w:tcPr>
          <w:p w14:paraId="3C4F9C28" w14:textId="77777777" w:rsidR="00AF6E5A" w:rsidRPr="00FC35C1" w:rsidRDefault="00AF6E5A" w:rsidP="00A96098">
            <w:pPr>
              <w:spacing w:line="240" w:lineRule="auto"/>
              <w:ind w:left="432"/>
              <w:rPr>
                <w:rFonts w:cs="Arial"/>
                <w:b/>
                <w:bCs/>
                <w:sz w:val="18"/>
                <w:szCs w:val="18"/>
              </w:rPr>
            </w:pPr>
          </w:p>
        </w:tc>
        <w:tc>
          <w:tcPr>
            <w:tcW w:w="1976" w:type="dxa"/>
            <w:shd w:val="clear" w:color="auto" w:fill="auto"/>
            <w:vAlign w:val="bottom"/>
          </w:tcPr>
          <w:p w14:paraId="55267C94" w14:textId="77777777" w:rsidR="00AF6E5A" w:rsidRPr="00FC35C1" w:rsidRDefault="00AF6E5A"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 xml:space="preserve">Consolidated </w:t>
            </w:r>
          </w:p>
          <w:p w14:paraId="40860FA2" w14:textId="77777777" w:rsidR="00AF6E5A" w:rsidRPr="00FC35C1" w:rsidRDefault="00AF6E5A" w:rsidP="00A96098">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294116B0" w14:textId="77777777" w:rsidTr="00AF6E5A">
        <w:trPr>
          <w:trHeight w:val="20"/>
        </w:trPr>
        <w:tc>
          <w:tcPr>
            <w:tcW w:w="7470" w:type="dxa"/>
            <w:vAlign w:val="bottom"/>
          </w:tcPr>
          <w:p w14:paraId="4EA4745E" w14:textId="77777777" w:rsidR="00AF6E5A" w:rsidRPr="00FC35C1" w:rsidRDefault="00AF6E5A" w:rsidP="00A96098">
            <w:pPr>
              <w:pStyle w:val="Header"/>
              <w:tabs>
                <w:tab w:val="clear" w:pos="4153"/>
                <w:tab w:val="clear" w:pos="8306"/>
              </w:tabs>
              <w:spacing w:line="240" w:lineRule="auto"/>
              <w:ind w:left="432" w:right="-108"/>
              <w:rPr>
                <w:rFonts w:cs="Arial"/>
                <w:b/>
                <w:bCs/>
                <w:sz w:val="12"/>
                <w:szCs w:val="12"/>
              </w:rPr>
            </w:pPr>
          </w:p>
        </w:tc>
        <w:tc>
          <w:tcPr>
            <w:tcW w:w="1976" w:type="dxa"/>
            <w:vAlign w:val="center"/>
          </w:tcPr>
          <w:p w14:paraId="16111AE2" w14:textId="77777777" w:rsidR="00AF6E5A" w:rsidRPr="00FC35C1" w:rsidRDefault="00AF6E5A" w:rsidP="00A96098">
            <w:pPr>
              <w:spacing w:line="240" w:lineRule="auto"/>
              <w:ind w:right="-72"/>
              <w:jc w:val="right"/>
              <w:rPr>
                <w:rFonts w:cs="Arial"/>
                <w:sz w:val="12"/>
                <w:szCs w:val="12"/>
              </w:rPr>
            </w:pPr>
          </w:p>
        </w:tc>
      </w:tr>
      <w:tr w:rsidR="00FC35C1" w:rsidRPr="00FC35C1" w14:paraId="1B3DD133" w14:textId="77777777" w:rsidTr="00AF6E5A">
        <w:trPr>
          <w:trHeight w:val="20"/>
        </w:trPr>
        <w:tc>
          <w:tcPr>
            <w:tcW w:w="7470" w:type="dxa"/>
            <w:vAlign w:val="bottom"/>
          </w:tcPr>
          <w:p w14:paraId="41101576" w14:textId="77777777" w:rsidR="00AF6E5A" w:rsidRPr="00FC35C1" w:rsidRDefault="00AF6E5A" w:rsidP="00A96098">
            <w:pPr>
              <w:pStyle w:val="Header"/>
              <w:tabs>
                <w:tab w:val="clear" w:pos="4153"/>
                <w:tab w:val="clear" w:pos="8306"/>
              </w:tabs>
              <w:spacing w:line="240" w:lineRule="auto"/>
              <w:ind w:left="432" w:right="-108"/>
              <w:rPr>
                <w:rFonts w:cs="Arial"/>
                <w:sz w:val="18"/>
                <w:szCs w:val="18"/>
              </w:rPr>
            </w:pPr>
            <w:r w:rsidRPr="00FC35C1">
              <w:rPr>
                <w:rFonts w:cs="Arial"/>
                <w:sz w:val="18"/>
                <w:szCs w:val="18"/>
              </w:rPr>
              <w:t xml:space="preserve">Beginning balance </w:t>
            </w:r>
            <w:r w:rsidRPr="00FC35C1">
              <w:rPr>
                <w:rFonts w:cs="Arial"/>
                <w:sz w:val="18"/>
                <w:szCs w:val="18"/>
                <w:cs/>
              </w:rPr>
              <w:t xml:space="preserve"> </w:t>
            </w:r>
          </w:p>
        </w:tc>
        <w:tc>
          <w:tcPr>
            <w:tcW w:w="1976" w:type="dxa"/>
            <w:vAlign w:val="bottom"/>
          </w:tcPr>
          <w:p w14:paraId="21141A33" w14:textId="23376EC6" w:rsidR="00AF6E5A" w:rsidRPr="00FC35C1" w:rsidRDefault="00EE56CD" w:rsidP="00A96098">
            <w:pPr>
              <w:spacing w:line="240" w:lineRule="auto"/>
              <w:ind w:right="-72"/>
              <w:jc w:val="right"/>
              <w:rPr>
                <w:rFonts w:cs="Arial"/>
                <w:sz w:val="18"/>
                <w:szCs w:val="18"/>
              </w:rPr>
            </w:pPr>
            <w:r w:rsidRPr="00EE56CD">
              <w:rPr>
                <w:rFonts w:cs="Arial"/>
                <w:sz w:val="18"/>
                <w:szCs w:val="18"/>
              </w:rPr>
              <w:t>205,836</w:t>
            </w:r>
          </w:p>
        </w:tc>
      </w:tr>
      <w:tr w:rsidR="00EE56CD" w:rsidRPr="00FC35C1" w14:paraId="1A898A69" w14:textId="77777777" w:rsidTr="00AF6E5A">
        <w:trPr>
          <w:trHeight w:val="20"/>
        </w:trPr>
        <w:tc>
          <w:tcPr>
            <w:tcW w:w="7470" w:type="dxa"/>
            <w:vAlign w:val="bottom"/>
          </w:tcPr>
          <w:p w14:paraId="6A869FA0" w14:textId="7821B975" w:rsidR="00EE56CD" w:rsidRPr="00FC35C1" w:rsidRDefault="00EE56CD" w:rsidP="00A96098">
            <w:pPr>
              <w:pStyle w:val="Header"/>
              <w:tabs>
                <w:tab w:val="clear" w:pos="4153"/>
                <w:tab w:val="clear" w:pos="8306"/>
              </w:tabs>
              <w:spacing w:line="240" w:lineRule="auto"/>
              <w:ind w:left="432" w:right="-108"/>
              <w:rPr>
                <w:rFonts w:cs="Arial"/>
                <w:sz w:val="18"/>
                <w:szCs w:val="18"/>
              </w:rPr>
            </w:pPr>
            <w:r>
              <w:rPr>
                <w:rFonts w:cs="Arial"/>
                <w:sz w:val="18"/>
                <w:szCs w:val="18"/>
              </w:rPr>
              <w:t>Additions</w:t>
            </w:r>
          </w:p>
        </w:tc>
        <w:tc>
          <w:tcPr>
            <w:tcW w:w="1976" w:type="dxa"/>
            <w:vAlign w:val="bottom"/>
          </w:tcPr>
          <w:p w14:paraId="49A6AEB7" w14:textId="78FED52A" w:rsidR="00EE56CD" w:rsidRPr="00FC35C1" w:rsidRDefault="00EE56CD" w:rsidP="00A96098">
            <w:pPr>
              <w:spacing w:line="240" w:lineRule="auto"/>
              <w:ind w:right="-72"/>
              <w:jc w:val="right"/>
              <w:rPr>
                <w:rFonts w:cs="Arial"/>
                <w:sz w:val="18"/>
                <w:szCs w:val="18"/>
              </w:rPr>
            </w:pPr>
            <w:r w:rsidRPr="00EE56CD">
              <w:rPr>
                <w:rFonts w:cs="Arial"/>
                <w:sz w:val="18"/>
                <w:szCs w:val="18"/>
              </w:rPr>
              <w:t>16,000</w:t>
            </w:r>
          </w:p>
        </w:tc>
      </w:tr>
      <w:tr w:rsidR="00FC35C1" w:rsidRPr="00FC35C1" w14:paraId="6F4C810A" w14:textId="77777777" w:rsidTr="00AF6E5A">
        <w:trPr>
          <w:trHeight w:val="20"/>
        </w:trPr>
        <w:tc>
          <w:tcPr>
            <w:tcW w:w="7470" w:type="dxa"/>
            <w:vAlign w:val="bottom"/>
          </w:tcPr>
          <w:p w14:paraId="0EFD63F1" w14:textId="77777777" w:rsidR="00AF6E5A" w:rsidRPr="00FC35C1" w:rsidRDefault="00AF6E5A" w:rsidP="00A96098">
            <w:pPr>
              <w:pStyle w:val="Header"/>
              <w:tabs>
                <w:tab w:val="clear" w:pos="4153"/>
                <w:tab w:val="clear" w:pos="8306"/>
              </w:tabs>
              <w:spacing w:line="240" w:lineRule="auto"/>
              <w:ind w:left="432" w:right="-108"/>
              <w:rPr>
                <w:rFonts w:cs="Arial"/>
                <w:sz w:val="18"/>
                <w:szCs w:val="18"/>
                <w:cs/>
              </w:rPr>
            </w:pPr>
            <w:r w:rsidRPr="00FC35C1">
              <w:rPr>
                <w:rFonts w:cs="Arial"/>
                <w:sz w:val="18"/>
                <w:szCs w:val="18"/>
              </w:rPr>
              <w:t>Repayment of borrowings</w:t>
            </w:r>
          </w:p>
        </w:tc>
        <w:tc>
          <w:tcPr>
            <w:tcW w:w="1976" w:type="dxa"/>
            <w:vAlign w:val="bottom"/>
          </w:tcPr>
          <w:p w14:paraId="29EFCB06" w14:textId="564FDEA6" w:rsidR="00AF6E5A" w:rsidRPr="00FC35C1" w:rsidRDefault="00EE56CD" w:rsidP="00A96098">
            <w:pPr>
              <w:pBdr>
                <w:bottom w:val="single" w:sz="4" w:space="1" w:color="000000"/>
              </w:pBdr>
              <w:spacing w:line="240" w:lineRule="auto"/>
              <w:ind w:right="-72"/>
              <w:jc w:val="right"/>
              <w:rPr>
                <w:rFonts w:cs="Arial"/>
                <w:sz w:val="18"/>
                <w:szCs w:val="18"/>
              </w:rPr>
            </w:pPr>
            <w:r w:rsidRPr="00EE56CD">
              <w:rPr>
                <w:rFonts w:cs="Arial"/>
                <w:sz w:val="18"/>
                <w:szCs w:val="18"/>
              </w:rPr>
              <w:t>(26,723)</w:t>
            </w:r>
          </w:p>
        </w:tc>
      </w:tr>
      <w:tr w:rsidR="00FC35C1" w:rsidRPr="00FC35C1" w14:paraId="0C15F40C" w14:textId="77777777" w:rsidTr="00AF6E5A">
        <w:trPr>
          <w:trHeight w:val="20"/>
        </w:trPr>
        <w:tc>
          <w:tcPr>
            <w:tcW w:w="7470" w:type="dxa"/>
            <w:vAlign w:val="bottom"/>
          </w:tcPr>
          <w:p w14:paraId="64FF50FF" w14:textId="77777777" w:rsidR="00AF6E5A" w:rsidRPr="00FC35C1" w:rsidRDefault="00AF6E5A" w:rsidP="00A96098">
            <w:pPr>
              <w:pStyle w:val="Header"/>
              <w:tabs>
                <w:tab w:val="clear" w:pos="4153"/>
                <w:tab w:val="clear" w:pos="8306"/>
              </w:tabs>
              <w:spacing w:line="240" w:lineRule="auto"/>
              <w:ind w:left="432" w:right="-108"/>
              <w:rPr>
                <w:rFonts w:cs="Arial"/>
                <w:sz w:val="12"/>
                <w:szCs w:val="12"/>
                <w:cs/>
              </w:rPr>
            </w:pPr>
          </w:p>
        </w:tc>
        <w:tc>
          <w:tcPr>
            <w:tcW w:w="1976" w:type="dxa"/>
            <w:vAlign w:val="bottom"/>
          </w:tcPr>
          <w:p w14:paraId="31D323EC" w14:textId="77777777" w:rsidR="00AF6E5A" w:rsidRPr="00FC35C1" w:rsidRDefault="00AF6E5A" w:rsidP="00A96098">
            <w:pPr>
              <w:spacing w:line="240" w:lineRule="auto"/>
              <w:ind w:right="-72"/>
              <w:jc w:val="right"/>
              <w:rPr>
                <w:rFonts w:cs="Arial"/>
                <w:sz w:val="12"/>
                <w:szCs w:val="12"/>
              </w:rPr>
            </w:pPr>
          </w:p>
        </w:tc>
      </w:tr>
      <w:tr w:rsidR="00AF6E5A" w:rsidRPr="00FC35C1" w14:paraId="2CE99B46" w14:textId="77777777" w:rsidTr="00AF6E5A">
        <w:trPr>
          <w:trHeight w:val="20"/>
        </w:trPr>
        <w:tc>
          <w:tcPr>
            <w:tcW w:w="7470" w:type="dxa"/>
            <w:vAlign w:val="bottom"/>
          </w:tcPr>
          <w:p w14:paraId="414025A2" w14:textId="77777777" w:rsidR="00AF6E5A" w:rsidRPr="00FC35C1" w:rsidRDefault="00AF6E5A" w:rsidP="00A96098">
            <w:pPr>
              <w:pStyle w:val="Header"/>
              <w:tabs>
                <w:tab w:val="clear" w:pos="4153"/>
                <w:tab w:val="clear" w:pos="8306"/>
              </w:tabs>
              <w:spacing w:line="240" w:lineRule="auto"/>
              <w:ind w:left="432" w:right="-108"/>
              <w:rPr>
                <w:rFonts w:cs="Arial"/>
                <w:sz w:val="18"/>
                <w:szCs w:val="18"/>
              </w:rPr>
            </w:pPr>
            <w:r w:rsidRPr="00FC35C1">
              <w:rPr>
                <w:rFonts w:cs="Arial"/>
                <w:sz w:val="18"/>
                <w:szCs w:val="18"/>
              </w:rPr>
              <w:t xml:space="preserve">Ending balance </w:t>
            </w:r>
          </w:p>
        </w:tc>
        <w:tc>
          <w:tcPr>
            <w:tcW w:w="1976" w:type="dxa"/>
            <w:vAlign w:val="bottom"/>
          </w:tcPr>
          <w:p w14:paraId="54F0974F" w14:textId="232B349C" w:rsidR="00AF6E5A" w:rsidRPr="00FC35C1" w:rsidRDefault="00EE56CD" w:rsidP="00A96098">
            <w:pPr>
              <w:pBdr>
                <w:bottom w:val="double" w:sz="4" w:space="1" w:color="auto"/>
              </w:pBdr>
              <w:spacing w:line="240" w:lineRule="auto"/>
              <w:ind w:right="-72"/>
              <w:jc w:val="right"/>
              <w:rPr>
                <w:rFonts w:cs="Arial"/>
                <w:sz w:val="18"/>
                <w:szCs w:val="18"/>
                <w:cs/>
              </w:rPr>
            </w:pPr>
            <w:r w:rsidRPr="00EE56CD">
              <w:rPr>
                <w:rFonts w:cs="Arial"/>
                <w:sz w:val="18"/>
                <w:szCs w:val="18"/>
              </w:rPr>
              <w:t>195,113</w:t>
            </w:r>
          </w:p>
        </w:tc>
      </w:tr>
    </w:tbl>
    <w:p w14:paraId="18F6A3A6" w14:textId="77777777" w:rsidR="009D64DD" w:rsidRPr="00FC35C1" w:rsidRDefault="009D64DD" w:rsidP="00055BEA">
      <w:pPr>
        <w:spacing w:line="240" w:lineRule="auto"/>
        <w:ind w:left="547"/>
        <w:jc w:val="both"/>
        <w:rPr>
          <w:rFonts w:cs="Arial"/>
          <w:sz w:val="18"/>
          <w:szCs w:val="18"/>
        </w:rPr>
      </w:pPr>
    </w:p>
    <w:p w14:paraId="48F0DB44" w14:textId="05F63F74" w:rsidR="00E34A92" w:rsidRPr="00FC35C1" w:rsidRDefault="00E34A92" w:rsidP="00055BEA">
      <w:pPr>
        <w:spacing w:line="240" w:lineRule="auto"/>
        <w:ind w:left="547"/>
        <w:jc w:val="both"/>
        <w:rPr>
          <w:rFonts w:cs="Arial"/>
          <w:sz w:val="18"/>
          <w:szCs w:val="18"/>
        </w:rPr>
      </w:pPr>
      <w:r w:rsidRPr="00FC35C1">
        <w:rPr>
          <w:rFonts w:cs="Arial"/>
          <w:spacing w:val="-2"/>
          <w:sz w:val="18"/>
          <w:szCs w:val="18"/>
        </w:rPr>
        <w:t xml:space="preserve">Long-term borrowing from </w:t>
      </w:r>
      <w:r w:rsidR="008E5917">
        <w:rPr>
          <w:rFonts w:cs="Arial"/>
          <w:spacing w:val="-2"/>
          <w:sz w:val="18"/>
          <w:szCs w:val="18"/>
        </w:rPr>
        <w:t xml:space="preserve">a </w:t>
      </w:r>
      <w:r w:rsidRPr="00FC35C1">
        <w:rPr>
          <w:rFonts w:cs="Arial"/>
          <w:spacing w:val="-2"/>
          <w:sz w:val="18"/>
          <w:szCs w:val="18"/>
        </w:rPr>
        <w:t xml:space="preserve">bank as at </w:t>
      </w:r>
      <w:r w:rsidR="000301A7" w:rsidRPr="000301A7">
        <w:rPr>
          <w:rFonts w:cs="Arial"/>
          <w:sz w:val="18"/>
          <w:szCs w:val="18"/>
        </w:rPr>
        <w:t xml:space="preserve">30 September </w:t>
      </w:r>
      <w:r w:rsidR="0011760B" w:rsidRPr="00FC35C1">
        <w:rPr>
          <w:rFonts w:cs="Arial"/>
          <w:spacing w:val="-2"/>
          <w:sz w:val="18"/>
          <w:szCs w:val="18"/>
        </w:rPr>
        <w:t>2022</w:t>
      </w:r>
      <w:r w:rsidRPr="00FC35C1">
        <w:rPr>
          <w:rFonts w:cs="Arial"/>
          <w:spacing w:val="-4"/>
          <w:sz w:val="18"/>
          <w:szCs w:val="18"/>
        </w:rPr>
        <w:t xml:space="preserve"> and 31 December </w:t>
      </w:r>
      <w:r w:rsidR="0011760B" w:rsidRPr="00FC35C1">
        <w:rPr>
          <w:rFonts w:cs="Arial"/>
          <w:spacing w:val="-4"/>
          <w:sz w:val="18"/>
          <w:szCs w:val="18"/>
        </w:rPr>
        <w:t>2021</w:t>
      </w:r>
      <w:r w:rsidRPr="00FC35C1">
        <w:rPr>
          <w:rFonts w:cs="Arial"/>
          <w:spacing w:val="-4"/>
          <w:sz w:val="18"/>
          <w:szCs w:val="18"/>
        </w:rPr>
        <w:t xml:space="preserve"> </w:t>
      </w:r>
      <w:r w:rsidRPr="00FC35C1">
        <w:rPr>
          <w:rFonts w:cs="Arial"/>
          <w:spacing w:val="-2"/>
          <w:sz w:val="18"/>
          <w:szCs w:val="18"/>
        </w:rPr>
        <w:t>comprise the following:</w:t>
      </w:r>
    </w:p>
    <w:p w14:paraId="5B188FE0" w14:textId="77777777" w:rsidR="00E34A92" w:rsidRPr="00FC35C1" w:rsidRDefault="00E34A92" w:rsidP="00055BEA">
      <w:pPr>
        <w:spacing w:line="240" w:lineRule="auto"/>
        <w:ind w:left="547"/>
        <w:jc w:val="both"/>
        <w:rPr>
          <w:rFonts w:cs="Arial"/>
          <w:sz w:val="18"/>
          <w:szCs w:val="18"/>
        </w:rPr>
      </w:pPr>
    </w:p>
    <w:tbl>
      <w:tblPr>
        <w:tblW w:w="0" w:type="auto"/>
        <w:tblInd w:w="558" w:type="dxa"/>
        <w:tblLayout w:type="fixed"/>
        <w:tblLook w:val="0000" w:firstRow="0" w:lastRow="0" w:firstColumn="0" w:lastColumn="0" w:noHBand="0" w:noVBand="0"/>
      </w:tblPr>
      <w:tblGrid>
        <w:gridCol w:w="2664"/>
        <w:gridCol w:w="1495"/>
        <w:gridCol w:w="1601"/>
        <w:gridCol w:w="3226"/>
      </w:tblGrid>
      <w:tr w:rsidR="00FC35C1" w:rsidRPr="0069057E" w14:paraId="6FD677C1" w14:textId="77777777" w:rsidTr="00792D88">
        <w:tc>
          <w:tcPr>
            <w:tcW w:w="2664" w:type="dxa"/>
            <w:tcBorders>
              <w:top w:val="single" w:sz="4" w:space="0" w:color="auto"/>
            </w:tcBorders>
            <w:shd w:val="clear" w:color="auto" w:fill="auto"/>
            <w:vAlign w:val="bottom"/>
          </w:tcPr>
          <w:p w14:paraId="58546BDA" w14:textId="77777777" w:rsidR="00E34A92" w:rsidRPr="0069057E" w:rsidRDefault="00E34A92" w:rsidP="00792D88">
            <w:pPr>
              <w:pStyle w:val="a3"/>
              <w:ind w:left="-113" w:right="0"/>
              <w:jc w:val="center"/>
              <w:outlineLvl w:val="0"/>
              <w:rPr>
                <w:rFonts w:ascii="Arial" w:eastAsia="Cordia New" w:hAnsi="Arial" w:cs="Arial"/>
                <w:b/>
                <w:bCs/>
                <w:sz w:val="18"/>
                <w:szCs w:val="18"/>
              </w:rPr>
            </w:pPr>
            <w:r w:rsidRPr="0069057E">
              <w:rPr>
                <w:rFonts w:ascii="Arial" w:eastAsia="Cordia New" w:hAnsi="Arial" w:cs="Arial"/>
                <w:b/>
                <w:bCs/>
                <w:sz w:val="18"/>
                <w:szCs w:val="18"/>
              </w:rPr>
              <w:t xml:space="preserve">Outstanding </w:t>
            </w:r>
            <w:r w:rsidRPr="0069057E">
              <w:rPr>
                <w:rFonts w:ascii="Arial" w:hAnsi="Arial" w:cs="Arial"/>
                <w:b/>
                <w:bCs/>
                <w:sz w:val="18"/>
                <w:szCs w:val="18"/>
                <w:lang w:val="en-US"/>
              </w:rPr>
              <w:t>borrowings</w:t>
            </w:r>
          </w:p>
        </w:tc>
        <w:tc>
          <w:tcPr>
            <w:tcW w:w="1495" w:type="dxa"/>
            <w:tcBorders>
              <w:top w:val="single" w:sz="4" w:space="0" w:color="auto"/>
            </w:tcBorders>
            <w:shd w:val="clear" w:color="auto" w:fill="auto"/>
            <w:vAlign w:val="bottom"/>
          </w:tcPr>
          <w:p w14:paraId="39BA5E1E" w14:textId="77777777" w:rsidR="00E34A92" w:rsidRPr="0069057E" w:rsidRDefault="00E34A92" w:rsidP="00792D88">
            <w:pPr>
              <w:pStyle w:val="a3"/>
              <w:ind w:right="-72"/>
              <w:jc w:val="center"/>
              <w:outlineLvl w:val="0"/>
              <w:rPr>
                <w:rFonts w:ascii="Arial" w:eastAsia="Cordia New" w:hAnsi="Arial" w:cs="Arial"/>
                <w:b/>
                <w:bCs/>
                <w:sz w:val="18"/>
                <w:szCs w:val="18"/>
              </w:rPr>
            </w:pPr>
            <w:r w:rsidRPr="0069057E">
              <w:rPr>
                <w:rFonts w:ascii="Arial" w:eastAsia="Cordia New" w:hAnsi="Arial" w:cs="Arial"/>
                <w:b/>
                <w:bCs/>
                <w:sz w:val="18"/>
                <w:szCs w:val="18"/>
              </w:rPr>
              <w:t>Interest rate</w:t>
            </w:r>
          </w:p>
        </w:tc>
        <w:tc>
          <w:tcPr>
            <w:tcW w:w="1601" w:type="dxa"/>
            <w:tcBorders>
              <w:top w:val="single" w:sz="4" w:space="0" w:color="auto"/>
            </w:tcBorders>
            <w:shd w:val="clear" w:color="auto" w:fill="auto"/>
            <w:vAlign w:val="bottom"/>
          </w:tcPr>
          <w:p w14:paraId="3DB96929" w14:textId="77777777" w:rsidR="00E34A92" w:rsidRPr="0069057E" w:rsidRDefault="00E34A92" w:rsidP="00792D88">
            <w:pPr>
              <w:pStyle w:val="a3"/>
              <w:ind w:right="-72"/>
              <w:jc w:val="center"/>
              <w:outlineLvl w:val="0"/>
              <w:rPr>
                <w:rFonts w:ascii="Arial" w:eastAsia="Cordia New" w:hAnsi="Arial" w:cs="Arial"/>
                <w:b/>
                <w:bCs/>
                <w:spacing w:val="-4"/>
                <w:sz w:val="18"/>
                <w:szCs w:val="18"/>
              </w:rPr>
            </w:pPr>
            <w:r w:rsidRPr="0069057E">
              <w:rPr>
                <w:rFonts w:ascii="Arial" w:eastAsia="Cordia New" w:hAnsi="Arial" w:cs="Arial"/>
                <w:b/>
                <w:bCs/>
                <w:spacing w:val="-4"/>
                <w:sz w:val="18"/>
                <w:szCs w:val="18"/>
              </w:rPr>
              <w:t>Maturity</w:t>
            </w:r>
          </w:p>
        </w:tc>
        <w:tc>
          <w:tcPr>
            <w:tcW w:w="3226" w:type="dxa"/>
            <w:tcBorders>
              <w:top w:val="single" w:sz="4" w:space="0" w:color="auto"/>
            </w:tcBorders>
            <w:shd w:val="clear" w:color="auto" w:fill="auto"/>
            <w:vAlign w:val="bottom"/>
          </w:tcPr>
          <w:p w14:paraId="0D040F95" w14:textId="77777777" w:rsidR="00E34A92" w:rsidRPr="0069057E" w:rsidRDefault="00E34A92" w:rsidP="00792D88">
            <w:pPr>
              <w:pStyle w:val="a3"/>
              <w:ind w:right="-72"/>
              <w:jc w:val="center"/>
              <w:outlineLvl w:val="0"/>
              <w:rPr>
                <w:rFonts w:ascii="Arial" w:eastAsia="Cordia New" w:hAnsi="Arial" w:cs="Arial"/>
                <w:b/>
                <w:bCs/>
                <w:sz w:val="18"/>
                <w:szCs w:val="18"/>
              </w:rPr>
            </w:pPr>
          </w:p>
        </w:tc>
      </w:tr>
      <w:tr w:rsidR="00FC35C1" w:rsidRPr="0069057E" w14:paraId="5A215C0E" w14:textId="77777777" w:rsidTr="00792D88">
        <w:tc>
          <w:tcPr>
            <w:tcW w:w="2664" w:type="dxa"/>
            <w:shd w:val="clear" w:color="auto" w:fill="auto"/>
            <w:vAlign w:val="bottom"/>
          </w:tcPr>
          <w:p w14:paraId="11BD22E6" w14:textId="77777777" w:rsidR="00E34A92" w:rsidRPr="0069057E" w:rsidRDefault="00E34A92" w:rsidP="00792D88">
            <w:pPr>
              <w:pStyle w:val="a3"/>
              <w:pBdr>
                <w:bottom w:val="single" w:sz="4" w:space="1" w:color="auto"/>
              </w:pBdr>
              <w:ind w:left="-113" w:right="0"/>
              <w:jc w:val="center"/>
              <w:outlineLvl w:val="0"/>
              <w:rPr>
                <w:rFonts w:ascii="Arial" w:eastAsia="Cordia New" w:hAnsi="Arial" w:cs="Arial"/>
                <w:b/>
                <w:bCs/>
                <w:sz w:val="18"/>
                <w:szCs w:val="18"/>
              </w:rPr>
            </w:pPr>
            <w:r w:rsidRPr="0069057E">
              <w:rPr>
                <w:rFonts w:ascii="Arial" w:eastAsia="Cordia New" w:hAnsi="Arial" w:cs="Arial"/>
                <w:b/>
                <w:bCs/>
                <w:sz w:val="18"/>
                <w:szCs w:val="18"/>
              </w:rPr>
              <w:t>(Thousand Baht)</w:t>
            </w:r>
          </w:p>
        </w:tc>
        <w:tc>
          <w:tcPr>
            <w:tcW w:w="1495" w:type="dxa"/>
            <w:shd w:val="clear" w:color="auto" w:fill="auto"/>
            <w:vAlign w:val="bottom"/>
          </w:tcPr>
          <w:p w14:paraId="1FF087BB" w14:textId="77777777" w:rsidR="00E34A92" w:rsidRPr="0069057E"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69057E">
              <w:rPr>
                <w:rFonts w:ascii="Arial" w:eastAsia="Cordia New" w:hAnsi="Arial" w:cs="Arial"/>
                <w:b/>
                <w:bCs/>
                <w:sz w:val="18"/>
                <w:szCs w:val="18"/>
              </w:rPr>
              <w:t>per annum (%)</w:t>
            </w:r>
          </w:p>
        </w:tc>
        <w:tc>
          <w:tcPr>
            <w:tcW w:w="1601" w:type="dxa"/>
            <w:shd w:val="clear" w:color="auto" w:fill="auto"/>
            <w:vAlign w:val="bottom"/>
          </w:tcPr>
          <w:p w14:paraId="6993D0EC" w14:textId="77777777" w:rsidR="00E34A92" w:rsidRPr="0069057E" w:rsidRDefault="00E34A92" w:rsidP="00792D88">
            <w:pPr>
              <w:pStyle w:val="a3"/>
              <w:pBdr>
                <w:bottom w:val="single" w:sz="4" w:space="1" w:color="auto"/>
              </w:pBdr>
              <w:ind w:right="-72"/>
              <w:jc w:val="center"/>
              <w:outlineLvl w:val="0"/>
              <w:rPr>
                <w:rFonts w:ascii="Arial" w:eastAsia="Cordia New" w:hAnsi="Arial" w:cs="Arial"/>
                <w:b/>
                <w:bCs/>
                <w:spacing w:val="-4"/>
                <w:sz w:val="18"/>
                <w:szCs w:val="18"/>
              </w:rPr>
            </w:pPr>
            <w:r w:rsidRPr="0069057E">
              <w:rPr>
                <w:rFonts w:ascii="Arial" w:eastAsia="Cordia New" w:hAnsi="Arial" w:cs="Arial"/>
                <w:b/>
                <w:bCs/>
                <w:spacing w:val="-4"/>
                <w:sz w:val="18"/>
                <w:szCs w:val="18"/>
              </w:rPr>
              <w:t>date</w:t>
            </w:r>
          </w:p>
        </w:tc>
        <w:tc>
          <w:tcPr>
            <w:tcW w:w="3226" w:type="dxa"/>
            <w:shd w:val="clear" w:color="auto" w:fill="auto"/>
            <w:vAlign w:val="bottom"/>
          </w:tcPr>
          <w:p w14:paraId="66C2CC38" w14:textId="77777777" w:rsidR="00E34A92" w:rsidRPr="0069057E" w:rsidRDefault="00E34A92" w:rsidP="00792D88">
            <w:pPr>
              <w:pStyle w:val="a3"/>
              <w:pBdr>
                <w:bottom w:val="single" w:sz="4" w:space="1" w:color="auto"/>
              </w:pBdr>
              <w:ind w:right="-72"/>
              <w:jc w:val="center"/>
              <w:outlineLvl w:val="0"/>
              <w:rPr>
                <w:rFonts w:ascii="Arial" w:eastAsia="Cordia New" w:hAnsi="Arial" w:cs="Arial"/>
                <w:b/>
                <w:bCs/>
                <w:sz w:val="18"/>
                <w:szCs w:val="18"/>
              </w:rPr>
            </w:pPr>
            <w:r w:rsidRPr="0069057E">
              <w:rPr>
                <w:rFonts w:ascii="Arial" w:eastAsia="Cordia New" w:hAnsi="Arial" w:cs="Arial"/>
                <w:b/>
                <w:bCs/>
                <w:sz w:val="18"/>
                <w:szCs w:val="18"/>
              </w:rPr>
              <w:t>Collateral</w:t>
            </w:r>
          </w:p>
        </w:tc>
      </w:tr>
      <w:tr w:rsidR="00FC35C1" w:rsidRPr="0069057E" w14:paraId="19657F2F" w14:textId="77777777" w:rsidTr="00792D88">
        <w:tc>
          <w:tcPr>
            <w:tcW w:w="2664" w:type="dxa"/>
            <w:vAlign w:val="bottom"/>
          </w:tcPr>
          <w:p w14:paraId="4CD56B83" w14:textId="77777777" w:rsidR="00E34A92" w:rsidRPr="0069057E" w:rsidRDefault="00E34A92" w:rsidP="00792D88">
            <w:pPr>
              <w:pStyle w:val="a3"/>
              <w:ind w:left="-113" w:right="0"/>
              <w:outlineLvl w:val="0"/>
              <w:rPr>
                <w:rFonts w:ascii="Arial" w:eastAsia="Cordia New" w:hAnsi="Arial" w:cs="Arial"/>
                <w:b/>
                <w:bCs/>
                <w:sz w:val="10"/>
                <w:szCs w:val="10"/>
              </w:rPr>
            </w:pPr>
          </w:p>
        </w:tc>
        <w:tc>
          <w:tcPr>
            <w:tcW w:w="1495" w:type="dxa"/>
            <w:vAlign w:val="bottom"/>
          </w:tcPr>
          <w:p w14:paraId="328A660B" w14:textId="77777777" w:rsidR="00E34A92" w:rsidRPr="0069057E" w:rsidRDefault="00E34A92" w:rsidP="00792D88">
            <w:pPr>
              <w:pStyle w:val="a3"/>
              <w:ind w:right="-72"/>
              <w:jc w:val="center"/>
              <w:outlineLvl w:val="0"/>
              <w:rPr>
                <w:rFonts w:ascii="Arial" w:eastAsia="Cordia New" w:hAnsi="Arial" w:cs="Arial"/>
                <w:sz w:val="10"/>
                <w:szCs w:val="10"/>
              </w:rPr>
            </w:pPr>
          </w:p>
        </w:tc>
        <w:tc>
          <w:tcPr>
            <w:tcW w:w="1601" w:type="dxa"/>
            <w:vAlign w:val="bottom"/>
          </w:tcPr>
          <w:p w14:paraId="02798B97" w14:textId="77777777" w:rsidR="00E34A92" w:rsidRPr="0069057E" w:rsidRDefault="00E34A92" w:rsidP="00792D88">
            <w:pPr>
              <w:pStyle w:val="a3"/>
              <w:ind w:right="-72"/>
              <w:jc w:val="center"/>
              <w:outlineLvl w:val="0"/>
              <w:rPr>
                <w:rFonts w:ascii="Arial" w:eastAsia="Cordia New" w:hAnsi="Arial" w:cs="Arial"/>
                <w:spacing w:val="-4"/>
                <w:sz w:val="10"/>
                <w:szCs w:val="10"/>
                <w:cs/>
              </w:rPr>
            </w:pPr>
          </w:p>
        </w:tc>
        <w:tc>
          <w:tcPr>
            <w:tcW w:w="3226" w:type="dxa"/>
            <w:vAlign w:val="bottom"/>
          </w:tcPr>
          <w:p w14:paraId="0BECE04C" w14:textId="77777777" w:rsidR="00E34A92" w:rsidRPr="0069057E" w:rsidRDefault="00E34A92" w:rsidP="00792D88">
            <w:pPr>
              <w:pStyle w:val="a3"/>
              <w:tabs>
                <w:tab w:val="decimal" w:pos="1080"/>
              </w:tabs>
              <w:ind w:right="-72"/>
              <w:jc w:val="center"/>
              <w:outlineLvl w:val="0"/>
              <w:rPr>
                <w:rFonts w:ascii="Arial" w:eastAsia="Cordia New" w:hAnsi="Arial" w:cs="Arial"/>
                <w:sz w:val="10"/>
                <w:szCs w:val="10"/>
              </w:rPr>
            </w:pPr>
          </w:p>
        </w:tc>
      </w:tr>
      <w:tr w:rsidR="00FC35C1" w:rsidRPr="0069057E" w14:paraId="78155BC1" w14:textId="77777777" w:rsidTr="00792D88">
        <w:tc>
          <w:tcPr>
            <w:tcW w:w="2664" w:type="dxa"/>
            <w:vAlign w:val="bottom"/>
          </w:tcPr>
          <w:p w14:paraId="65CCE1B0" w14:textId="352CC0C3" w:rsidR="00E34A92" w:rsidRPr="00AB296B" w:rsidRDefault="00EE56CD" w:rsidP="00792D88">
            <w:pPr>
              <w:pStyle w:val="a3"/>
              <w:ind w:left="-113" w:right="0"/>
              <w:jc w:val="center"/>
              <w:outlineLvl w:val="0"/>
              <w:rPr>
                <w:rFonts w:ascii="Arial" w:eastAsia="Cordia New" w:hAnsi="Arial" w:cs="Arial"/>
                <w:sz w:val="18"/>
                <w:szCs w:val="18"/>
                <w:cs/>
              </w:rPr>
            </w:pPr>
            <w:r w:rsidRPr="00AB296B">
              <w:rPr>
                <w:rFonts w:ascii="Arial" w:eastAsia="Cordia New" w:hAnsi="Arial" w:cs="Arial"/>
                <w:sz w:val="18"/>
                <w:szCs w:val="18"/>
                <w:cs/>
              </w:rPr>
              <w:t>1</w:t>
            </w:r>
            <w:r w:rsidR="00AB296B" w:rsidRPr="00AB296B">
              <w:rPr>
                <w:rFonts w:ascii="Arial" w:eastAsia="Cordia New" w:hAnsi="Arial" w:cs="Arial"/>
                <w:sz w:val="18"/>
                <w:szCs w:val="18"/>
                <w:cs/>
              </w:rPr>
              <w:t>13,613</w:t>
            </w:r>
          </w:p>
          <w:p w14:paraId="7FFB13A8" w14:textId="4775733C" w:rsidR="00E34A92" w:rsidRPr="00AB296B" w:rsidRDefault="00E34A92" w:rsidP="00792D88">
            <w:pPr>
              <w:pStyle w:val="a3"/>
              <w:ind w:left="-113" w:right="0"/>
              <w:jc w:val="center"/>
              <w:outlineLvl w:val="0"/>
              <w:rPr>
                <w:rFonts w:ascii="Arial" w:eastAsia="Cordia New" w:hAnsi="Arial" w:cs="Arial"/>
                <w:sz w:val="18"/>
                <w:szCs w:val="18"/>
              </w:rPr>
            </w:pPr>
            <w:r w:rsidRPr="00AB296B">
              <w:rPr>
                <w:rFonts w:ascii="Arial" w:eastAsia="Cordia New" w:hAnsi="Arial" w:cs="Arial"/>
                <w:sz w:val="18"/>
                <w:szCs w:val="18"/>
              </w:rPr>
              <w:t xml:space="preserve">(31 December </w:t>
            </w:r>
            <w:r w:rsidR="0011760B" w:rsidRPr="00AB296B">
              <w:rPr>
                <w:rFonts w:ascii="Arial" w:eastAsia="Cordia New" w:hAnsi="Arial" w:cs="Arial"/>
                <w:sz w:val="18"/>
                <w:szCs w:val="18"/>
                <w:cs/>
              </w:rPr>
              <w:t>2021</w:t>
            </w:r>
            <w:r w:rsidRPr="00AB296B">
              <w:rPr>
                <w:rFonts w:ascii="Arial" w:eastAsia="Cordia New" w:hAnsi="Arial" w:cs="Arial"/>
                <w:sz w:val="18"/>
                <w:szCs w:val="18"/>
              </w:rPr>
              <w:t xml:space="preserve"> :</w:t>
            </w:r>
            <w:r w:rsidR="00627847" w:rsidRPr="00AB296B">
              <w:rPr>
                <w:rFonts w:ascii="Arial" w:eastAsia="Cordia New" w:hAnsi="Arial" w:cs="Arial"/>
                <w:sz w:val="18"/>
                <w:szCs w:val="18"/>
                <w:cs/>
              </w:rPr>
              <w:t xml:space="preserve"> </w:t>
            </w:r>
            <w:r w:rsidR="000327A9" w:rsidRPr="00AB296B">
              <w:rPr>
                <w:rFonts w:ascii="Arial" w:eastAsia="Cordia New" w:hAnsi="Arial" w:cs="Arial"/>
                <w:sz w:val="18"/>
                <w:szCs w:val="18"/>
                <w:cs/>
              </w:rPr>
              <w:t xml:space="preserve">110,606 </w:t>
            </w:r>
            <w:r w:rsidRPr="00AB296B">
              <w:rPr>
                <w:rFonts w:ascii="Arial" w:eastAsia="Cordia New" w:hAnsi="Arial" w:cs="Arial"/>
                <w:sz w:val="18"/>
                <w:szCs w:val="18"/>
              </w:rPr>
              <w:t>)</w:t>
            </w:r>
          </w:p>
        </w:tc>
        <w:tc>
          <w:tcPr>
            <w:tcW w:w="1495" w:type="dxa"/>
            <w:vAlign w:val="bottom"/>
          </w:tcPr>
          <w:p w14:paraId="201C7950" w14:textId="77777777" w:rsidR="00E34A92" w:rsidRPr="0069057E" w:rsidRDefault="00E34A92" w:rsidP="00792D88">
            <w:pPr>
              <w:pStyle w:val="a3"/>
              <w:ind w:right="-72"/>
              <w:jc w:val="center"/>
              <w:outlineLvl w:val="0"/>
              <w:rPr>
                <w:rFonts w:ascii="Arial" w:eastAsia="Cordia New" w:hAnsi="Arial" w:cs="Arial"/>
                <w:sz w:val="18"/>
                <w:szCs w:val="18"/>
              </w:rPr>
            </w:pPr>
            <w:r w:rsidRPr="0069057E">
              <w:rPr>
                <w:rFonts w:ascii="Arial" w:eastAsia="Cordia New" w:hAnsi="Arial" w:cs="Arial"/>
                <w:sz w:val="18"/>
                <w:szCs w:val="18"/>
              </w:rPr>
              <w:t>MLR</w:t>
            </w:r>
          </w:p>
          <w:p w14:paraId="5E2E2025" w14:textId="6FEE32B7" w:rsidR="00792D88" w:rsidRPr="0069057E"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32FE5BFD" w14:textId="77777777" w:rsidR="008945CB" w:rsidRPr="0069057E" w:rsidRDefault="0052009B" w:rsidP="00792D88">
            <w:pPr>
              <w:pStyle w:val="a3"/>
              <w:ind w:right="-72"/>
              <w:jc w:val="center"/>
              <w:outlineLvl w:val="0"/>
              <w:rPr>
                <w:rFonts w:ascii="Arial" w:eastAsia="Cordia New" w:hAnsi="Arial" w:cs="Arial"/>
                <w:spacing w:val="-4"/>
                <w:sz w:val="18"/>
                <w:szCs w:val="18"/>
              </w:rPr>
            </w:pPr>
            <w:r w:rsidRPr="0069057E">
              <w:rPr>
                <w:rFonts w:ascii="Arial" w:eastAsia="Cordia New" w:hAnsi="Arial" w:cs="Arial"/>
                <w:spacing w:val="-4"/>
                <w:sz w:val="18"/>
                <w:szCs w:val="18"/>
                <w:cs/>
              </w:rPr>
              <w:t>August</w:t>
            </w:r>
            <w:r w:rsidR="000327A9" w:rsidRPr="0069057E">
              <w:rPr>
                <w:rFonts w:ascii="Arial" w:eastAsia="Cordia New" w:hAnsi="Arial" w:cs="Arial"/>
                <w:spacing w:val="-4"/>
                <w:sz w:val="18"/>
                <w:szCs w:val="18"/>
                <w:cs/>
              </w:rPr>
              <w:t xml:space="preserve"> 2026</w:t>
            </w:r>
            <w:r w:rsidR="008945CB" w:rsidRPr="0069057E">
              <w:rPr>
                <w:rFonts w:ascii="Arial" w:eastAsia="Cordia New" w:hAnsi="Arial" w:cs="Arial"/>
                <w:spacing w:val="-4"/>
                <w:sz w:val="18"/>
                <w:szCs w:val="18"/>
                <w:cs/>
              </w:rPr>
              <w:t xml:space="preserve"> </w:t>
            </w:r>
          </w:p>
          <w:p w14:paraId="2A941F0F" w14:textId="586EDB9D" w:rsidR="00E34A92" w:rsidRPr="009B0230" w:rsidRDefault="00991AC4" w:rsidP="00792D88">
            <w:pPr>
              <w:pStyle w:val="a3"/>
              <w:ind w:right="-72"/>
              <w:jc w:val="center"/>
              <w:outlineLvl w:val="0"/>
              <w:rPr>
                <w:rFonts w:ascii="Arial" w:eastAsia="Cordia New" w:hAnsi="Arial" w:cs="Cordia New"/>
                <w:spacing w:val="-4"/>
                <w:sz w:val="18"/>
                <w:szCs w:val="18"/>
                <w:cs/>
              </w:rPr>
            </w:pPr>
            <w:r w:rsidRPr="0069057E">
              <w:rPr>
                <w:rFonts w:ascii="Arial" w:eastAsia="Cordia New" w:hAnsi="Arial" w:cs="Arial"/>
                <w:spacing w:val="-4"/>
                <w:sz w:val="18"/>
                <w:szCs w:val="18"/>
                <w:cs/>
              </w:rPr>
              <w:t>-</w:t>
            </w:r>
            <w:r w:rsidR="00B53599" w:rsidRPr="0069057E">
              <w:rPr>
                <w:rFonts w:ascii="Arial" w:eastAsia="Cordia New" w:hAnsi="Arial" w:cs="Arial"/>
                <w:spacing w:val="-4"/>
                <w:sz w:val="18"/>
                <w:szCs w:val="18"/>
                <w:cs/>
              </w:rPr>
              <w:t xml:space="preserve"> </w:t>
            </w:r>
            <w:r w:rsidR="00EE56CD" w:rsidRPr="0069057E">
              <w:rPr>
                <w:rFonts w:ascii="Arial" w:eastAsia="Cordia New" w:hAnsi="Arial" w:cs="Arial"/>
                <w:spacing w:val="-4"/>
                <w:sz w:val="18"/>
                <w:szCs w:val="18"/>
                <w:cs/>
              </w:rPr>
              <w:t>July</w:t>
            </w:r>
            <w:r w:rsidR="00627847" w:rsidRPr="0069057E">
              <w:rPr>
                <w:rFonts w:ascii="Arial" w:eastAsia="Cordia New" w:hAnsi="Arial" w:cs="Arial"/>
                <w:spacing w:val="-4"/>
                <w:sz w:val="18"/>
                <w:szCs w:val="18"/>
              </w:rPr>
              <w:t xml:space="preserve"> </w:t>
            </w:r>
            <w:r w:rsidR="000327A9" w:rsidRPr="0069057E">
              <w:rPr>
                <w:rFonts w:ascii="Arial" w:eastAsia="Cordia New" w:hAnsi="Arial" w:cs="Arial"/>
                <w:spacing w:val="-4"/>
                <w:sz w:val="18"/>
                <w:szCs w:val="18"/>
                <w:cs/>
              </w:rPr>
              <w:t>202</w:t>
            </w:r>
            <w:r w:rsidR="0069057E" w:rsidRPr="0069057E">
              <w:rPr>
                <w:rFonts w:ascii="Arial" w:eastAsia="Cordia New" w:hAnsi="Arial" w:cs="Arial"/>
                <w:spacing w:val="-4"/>
                <w:sz w:val="18"/>
                <w:szCs w:val="18"/>
                <w:cs/>
              </w:rPr>
              <w:t>9</w:t>
            </w:r>
          </w:p>
        </w:tc>
        <w:tc>
          <w:tcPr>
            <w:tcW w:w="3226" w:type="dxa"/>
            <w:vAlign w:val="bottom"/>
          </w:tcPr>
          <w:p w14:paraId="0F784058" w14:textId="008179B3" w:rsidR="00E34A92" w:rsidRPr="0069057E" w:rsidRDefault="00E34A92" w:rsidP="00792D88">
            <w:pPr>
              <w:spacing w:line="240" w:lineRule="auto"/>
              <w:ind w:right="-27"/>
              <w:rPr>
                <w:rFonts w:eastAsia="SimSun" w:cs="Arial"/>
                <w:spacing w:val="-4"/>
                <w:sz w:val="18"/>
                <w:szCs w:val="18"/>
                <w:lang w:val="en-US" w:eastAsia="zh-CN"/>
              </w:rPr>
            </w:pPr>
            <w:r w:rsidRPr="0069057E">
              <w:rPr>
                <w:rFonts w:eastAsia="Cordia New" w:cs="Arial"/>
                <w:sz w:val="18"/>
                <w:szCs w:val="18"/>
              </w:rPr>
              <w:t>Secured by the Company</w:t>
            </w:r>
          </w:p>
          <w:p w14:paraId="134924CC" w14:textId="77777777" w:rsidR="00E34A92" w:rsidRPr="0069057E" w:rsidRDefault="00E34A92" w:rsidP="00792D88">
            <w:pPr>
              <w:spacing w:line="240" w:lineRule="auto"/>
              <w:ind w:right="-27"/>
              <w:rPr>
                <w:rFonts w:eastAsia="SimSun" w:cs="Arial"/>
                <w:spacing w:val="-4"/>
                <w:sz w:val="18"/>
                <w:szCs w:val="18"/>
                <w:lang w:eastAsia="zh-CN"/>
              </w:rPr>
            </w:pPr>
          </w:p>
        </w:tc>
      </w:tr>
      <w:tr w:rsidR="00FC35C1" w:rsidRPr="0069057E" w14:paraId="6482AA63" w14:textId="77777777" w:rsidTr="00792D88">
        <w:tc>
          <w:tcPr>
            <w:tcW w:w="2664" w:type="dxa"/>
            <w:vAlign w:val="bottom"/>
          </w:tcPr>
          <w:p w14:paraId="59D3BF69" w14:textId="10EBBBAE" w:rsidR="00707122" w:rsidRPr="00AB296B" w:rsidRDefault="00AB296B" w:rsidP="00792D88">
            <w:pPr>
              <w:pStyle w:val="a3"/>
              <w:ind w:left="-113" w:right="0"/>
              <w:jc w:val="center"/>
              <w:outlineLvl w:val="0"/>
              <w:rPr>
                <w:rFonts w:ascii="Arial" w:eastAsia="Cordia New" w:hAnsi="Arial" w:cs="Arial"/>
                <w:sz w:val="18"/>
                <w:szCs w:val="18"/>
                <w:cs/>
              </w:rPr>
            </w:pPr>
            <w:r w:rsidRPr="00AB296B">
              <w:rPr>
                <w:rFonts w:ascii="Arial" w:eastAsia="Cordia New" w:hAnsi="Arial" w:cs="Arial"/>
                <w:sz w:val="18"/>
                <w:szCs w:val="18"/>
                <w:cs/>
              </w:rPr>
              <w:t>2</w:t>
            </w:r>
            <w:r w:rsidR="00EE56CD" w:rsidRPr="00AB296B">
              <w:rPr>
                <w:rFonts w:ascii="Arial" w:eastAsia="Cordia New" w:hAnsi="Arial" w:cs="Arial"/>
                <w:sz w:val="18"/>
                <w:szCs w:val="18"/>
                <w:cs/>
              </w:rPr>
              <w:t>1,333</w:t>
            </w:r>
          </w:p>
          <w:p w14:paraId="249FA08E" w14:textId="079E1F08" w:rsidR="00E34A92" w:rsidRPr="00AB296B" w:rsidRDefault="00E34A92" w:rsidP="00792D88">
            <w:pPr>
              <w:pStyle w:val="a3"/>
              <w:ind w:left="-113" w:right="0"/>
              <w:jc w:val="center"/>
              <w:outlineLvl w:val="0"/>
              <w:rPr>
                <w:rFonts w:ascii="Arial" w:eastAsia="Cordia New" w:hAnsi="Arial" w:cs="Arial"/>
                <w:sz w:val="18"/>
                <w:szCs w:val="18"/>
              </w:rPr>
            </w:pPr>
            <w:r w:rsidRPr="00AB296B">
              <w:rPr>
                <w:rFonts w:ascii="Arial" w:eastAsia="Cordia New" w:hAnsi="Arial" w:cs="Arial"/>
                <w:sz w:val="18"/>
                <w:szCs w:val="18"/>
              </w:rPr>
              <w:t xml:space="preserve">(31 December </w:t>
            </w:r>
            <w:r w:rsidR="0011760B" w:rsidRPr="00AB296B">
              <w:rPr>
                <w:rFonts w:ascii="Arial" w:eastAsia="Cordia New" w:hAnsi="Arial" w:cs="Arial"/>
                <w:sz w:val="18"/>
                <w:szCs w:val="18"/>
                <w:cs/>
              </w:rPr>
              <w:t>2021</w:t>
            </w:r>
            <w:r w:rsidRPr="00AB296B">
              <w:rPr>
                <w:rFonts w:ascii="Arial" w:eastAsia="Cordia New" w:hAnsi="Arial" w:cs="Arial"/>
                <w:sz w:val="18"/>
                <w:szCs w:val="18"/>
              </w:rPr>
              <w:t xml:space="preserve"> : </w:t>
            </w:r>
            <w:r w:rsidR="000327A9" w:rsidRPr="00AB296B">
              <w:rPr>
                <w:rFonts w:ascii="Arial" w:eastAsia="Cordia New" w:hAnsi="Arial" w:cs="Arial"/>
                <w:sz w:val="18"/>
                <w:szCs w:val="18"/>
                <w:cs/>
              </w:rPr>
              <w:t>23,333</w:t>
            </w:r>
            <w:r w:rsidRPr="00AB296B">
              <w:rPr>
                <w:rFonts w:ascii="Arial" w:eastAsia="Cordia New" w:hAnsi="Arial" w:cs="Arial"/>
                <w:sz w:val="18"/>
                <w:szCs w:val="18"/>
              </w:rPr>
              <w:t>)</w:t>
            </w:r>
          </w:p>
        </w:tc>
        <w:tc>
          <w:tcPr>
            <w:tcW w:w="1495" w:type="dxa"/>
            <w:vAlign w:val="bottom"/>
          </w:tcPr>
          <w:p w14:paraId="0BEA30D3" w14:textId="77777777" w:rsidR="00E34A92" w:rsidRPr="0069057E" w:rsidRDefault="00E34A92" w:rsidP="00792D88">
            <w:pPr>
              <w:pStyle w:val="a3"/>
              <w:ind w:right="-72"/>
              <w:jc w:val="center"/>
              <w:outlineLvl w:val="0"/>
              <w:rPr>
                <w:rFonts w:ascii="Arial" w:eastAsia="Cordia New" w:hAnsi="Arial" w:cs="Arial"/>
                <w:sz w:val="18"/>
                <w:szCs w:val="18"/>
              </w:rPr>
            </w:pPr>
            <w:r w:rsidRPr="0069057E">
              <w:rPr>
                <w:rFonts w:ascii="Arial" w:eastAsia="Cordia New" w:hAnsi="Arial" w:cs="Arial"/>
                <w:sz w:val="18"/>
                <w:szCs w:val="18"/>
              </w:rPr>
              <w:t>2</w:t>
            </w:r>
          </w:p>
          <w:p w14:paraId="1ADF2149" w14:textId="7C3EAFC6" w:rsidR="00792D88" w:rsidRPr="0069057E"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7D0C9BBF" w14:textId="7D66D3A1" w:rsidR="00E34A92" w:rsidRPr="0069057E" w:rsidRDefault="000327A9" w:rsidP="00792D88">
            <w:pPr>
              <w:pStyle w:val="a3"/>
              <w:ind w:right="-72"/>
              <w:jc w:val="center"/>
              <w:outlineLvl w:val="0"/>
              <w:rPr>
                <w:rFonts w:ascii="Arial" w:eastAsia="Cordia New" w:hAnsi="Arial" w:cs="Arial"/>
                <w:spacing w:val="-4"/>
                <w:sz w:val="18"/>
                <w:szCs w:val="18"/>
                <w:lang w:val="en-GB"/>
              </w:rPr>
            </w:pPr>
            <w:r w:rsidRPr="0069057E">
              <w:rPr>
                <w:rFonts w:ascii="Arial" w:eastAsia="Cordia New" w:hAnsi="Arial" w:cs="Arial"/>
                <w:spacing w:val="-4"/>
                <w:sz w:val="18"/>
                <w:szCs w:val="18"/>
                <w:cs/>
              </w:rPr>
              <w:t xml:space="preserve">December 2026 </w:t>
            </w:r>
            <w:r w:rsidR="00991AC4" w:rsidRPr="0069057E">
              <w:rPr>
                <w:rFonts w:ascii="Arial" w:eastAsia="Cordia New" w:hAnsi="Arial" w:cs="Arial"/>
                <w:spacing w:val="-4"/>
                <w:sz w:val="18"/>
                <w:szCs w:val="18"/>
                <w:cs/>
              </w:rPr>
              <w:t>-</w:t>
            </w:r>
            <w:r w:rsidRPr="0069057E">
              <w:rPr>
                <w:rFonts w:ascii="Arial" w:eastAsia="Cordia New" w:hAnsi="Arial" w:cs="Arial"/>
                <w:spacing w:val="-4"/>
                <w:sz w:val="18"/>
                <w:szCs w:val="18"/>
                <w:cs/>
              </w:rPr>
              <w:t xml:space="preserve"> </w:t>
            </w:r>
            <w:r w:rsidRPr="0069057E">
              <w:rPr>
                <w:rFonts w:ascii="Arial" w:eastAsia="Cordia New" w:hAnsi="Arial" w:cs="Arial"/>
                <w:spacing w:val="-4"/>
                <w:sz w:val="18"/>
                <w:szCs w:val="18"/>
                <w:lang w:val="en-GB"/>
              </w:rPr>
              <w:t>December 2027</w:t>
            </w:r>
          </w:p>
        </w:tc>
        <w:tc>
          <w:tcPr>
            <w:tcW w:w="3226" w:type="dxa"/>
            <w:vAlign w:val="bottom"/>
          </w:tcPr>
          <w:p w14:paraId="67BFF15C" w14:textId="02267883" w:rsidR="00E34A92" w:rsidRPr="0069057E" w:rsidRDefault="00E34A92" w:rsidP="00792D88">
            <w:pPr>
              <w:spacing w:line="240" w:lineRule="auto"/>
              <w:ind w:right="-27"/>
              <w:rPr>
                <w:rFonts w:eastAsia="SimSun" w:cs="Arial"/>
                <w:spacing w:val="-4"/>
                <w:sz w:val="18"/>
                <w:szCs w:val="18"/>
                <w:lang w:val="en-US" w:eastAsia="zh-CN"/>
              </w:rPr>
            </w:pPr>
            <w:r w:rsidRPr="0069057E">
              <w:rPr>
                <w:rFonts w:eastAsia="Cordia New" w:cs="Arial"/>
                <w:sz w:val="18"/>
                <w:szCs w:val="18"/>
              </w:rPr>
              <w:t xml:space="preserve">Secured by the Company </w:t>
            </w:r>
          </w:p>
          <w:p w14:paraId="499B43BE" w14:textId="77777777" w:rsidR="00E34A92" w:rsidRPr="0069057E" w:rsidRDefault="00E34A92" w:rsidP="00792D88">
            <w:pPr>
              <w:spacing w:line="240" w:lineRule="auto"/>
              <w:ind w:left="162" w:right="-27"/>
              <w:rPr>
                <w:rFonts w:eastAsia="SimSun" w:cs="Arial"/>
                <w:spacing w:val="-4"/>
                <w:sz w:val="18"/>
                <w:szCs w:val="18"/>
                <w:lang w:eastAsia="zh-CN"/>
              </w:rPr>
            </w:pPr>
          </w:p>
        </w:tc>
      </w:tr>
      <w:tr w:rsidR="00671D68" w:rsidRPr="00792D88" w14:paraId="4C0109FF" w14:textId="77777777" w:rsidTr="00792D88">
        <w:tc>
          <w:tcPr>
            <w:tcW w:w="2664" w:type="dxa"/>
            <w:vAlign w:val="bottom"/>
          </w:tcPr>
          <w:p w14:paraId="4EB65C53" w14:textId="7481E282" w:rsidR="00707122" w:rsidRPr="00AB296B" w:rsidRDefault="00EE56CD" w:rsidP="00792D88">
            <w:pPr>
              <w:pStyle w:val="a3"/>
              <w:ind w:left="-113" w:right="0"/>
              <w:jc w:val="center"/>
              <w:outlineLvl w:val="0"/>
              <w:rPr>
                <w:rFonts w:ascii="Arial" w:eastAsia="Cordia New" w:hAnsi="Arial" w:cs="Arial"/>
                <w:sz w:val="18"/>
                <w:szCs w:val="18"/>
                <w:cs/>
              </w:rPr>
            </w:pPr>
            <w:r w:rsidRPr="00AB296B">
              <w:rPr>
                <w:rFonts w:ascii="Arial" w:eastAsia="Cordia New" w:hAnsi="Arial" w:cs="Arial"/>
                <w:sz w:val="18"/>
                <w:szCs w:val="18"/>
                <w:cs/>
              </w:rPr>
              <w:t>63,167</w:t>
            </w:r>
          </w:p>
          <w:p w14:paraId="48A3F9A1" w14:textId="5A3B2B02" w:rsidR="00671D68" w:rsidRPr="00AB296B" w:rsidRDefault="00671D68" w:rsidP="00792D88">
            <w:pPr>
              <w:pStyle w:val="a3"/>
              <w:ind w:left="-113" w:right="0"/>
              <w:jc w:val="center"/>
              <w:outlineLvl w:val="0"/>
              <w:rPr>
                <w:rFonts w:ascii="Arial" w:eastAsia="Cordia New" w:hAnsi="Arial" w:cs="Arial"/>
                <w:sz w:val="18"/>
                <w:szCs w:val="18"/>
              </w:rPr>
            </w:pPr>
            <w:r w:rsidRPr="00AB296B">
              <w:rPr>
                <w:rFonts w:ascii="Arial" w:eastAsia="Cordia New" w:hAnsi="Arial" w:cs="Arial"/>
                <w:sz w:val="18"/>
                <w:szCs w:val="18"/>
              </w:rPr>
              <w:t xml:space="preserve">(31 December </w:t>
            </w:r>
            <w:r w:rsidR="0011760B" w:rsidRPr="00AB296B">
              <w:rPr>
                <w:rFonts w:ascii="Arial" w:eastAsia="Cordia New" w:hAnsi="Arial" w:cs="Arial"/>
                <w:sz w:val="18"/>
                <w:szCs w:val="18"/>
                <w:cs/>
              </w:rPr>
              <w:t>2021</w:t>
            </w:r>
            <w:r w:rsidRPr="00AB296B">
              <w:rPr>
                <w:rFonts w:ascii="Arial" w:eastAsia="Cordia New" w:hAnsi="Arial" w:cs="Arial"/>
                <w:sz w:val="18"/>
                <w:szCs w:val="18"/>
              </w:rPr>
              <w:t xml:space="preserve"> :</w:t>
            </w:r>
            <w:r w:rsidR="000327A9" w:rsidRPr="00AB296B">
              <w:rPr>
                <w:rFonts w:ascii="Arial" w:eastAsia="Cordia New" w:hAnsi="Arial" w:cs="Arial"/>
                <w:sz w:val="18"/>
                <w:szCs w:val="18"/>
                <w:cs/>
              </w:rPr>
              <w:t>71,897</w:t>
            </w:r>
            <w:r w:rsidR="00707122" w:rsidRPr="00AB296B">
              <w:rPr>
                <w:rFonts w:ascii="Arial" w:eastAsia="Cordia New" w:hAnsi="Arial" w:cs="Arial"/>
                <w:sz w:val="18"/>
                <w:szCs w:val="18"/>
              </w:rPr>
              <w:t>)</w:t>
            </w:r>
          </w:p>
        </w:tc>
        <w:tc>
          <w:tcPr>
            <w:tcW w:w="1495" w:type="dxa"/>
            <w:vAlign w:val="bottom"/>
          </w:tcPr>
          <w:p w14:paraId="1F313774" w14:textId="45B43527" w:rsidR="00671D68" w:rsidRPr="0069057E" w:rsidRDefault="00671D68" w:rsidP="00792D88">
            <w:pPr>
              <w:pStyle w:val="a3"/>
              <w:ind w:right="-72"/>
              <w:jc w:val="center"/>
              <w:outlineLvl w:val="0"/>
              <w:rPr>
                <w:rFonts w:ascii="Arial" w:eastAsia="Cordia New" w:hAnsi="Arial" w:cs="Arial"/>
                <w:sz w:val="18"/>
                <w:szCs w:val="18"/>
              </w:rPr>
            </w:pPr>
            <w:r w:rsidRPr="0069057E">
              <w:rPr>
                <w:rFonts w:ascii="Arial" w:eastAsia="Cordia New" w:hAnsi="Arial" w:cs="Arial"/>
                <w:sz w:val="18"/>
                <w:szCs w:val="18"/>
              </w:rPr>
              <w:t xml:space="preserve">MLR </w:t>
            </w:r>
            <w:r w:rsidR="00CC48B8" w:rsidRPr="0069057E">
              <w:rPr>
                <w:rFonts w:ascii="Arial" w:eastAsia="Cordia New" w:hAnsi="Arial" w:cs="Arial"/>
                <w:sz w:val="18"/>
                <w:szCs w:val="18"/>
                <w:cs/>
              </w:rPr>
              <w:t>-</w:t>
            </w:r>
            <w:r w:rsidRPr="0069057E">
              <w:rPr>
                <w:rFonts w:ascii="Arial" w:eastAsia="Cordia New" w:hAnsi="Arial" w:cs="Arial"/>
                <w:sz w:val="18"/>
                <w:szCs w:val="18"/>
              </w:rPr>
              <w:t xml:space="preserve"> margin</w:t>
            </w:r>
          </w:p>
          <w:p w14:paraId="55AC6656" w14:textId="325FC5BA" w:rsidR="00792D88" w:rsidRPr="0069057E" w:rsidRDefault="00792D88" w:rsidP="00792D88">
            <w:pPr>
              <w:pStyle w:val="a3"/>
              <w:ind w:right="-72"/>
              <w:jc w:val="center"/>
              <w:outlineLvl w:val="0"/>
              <w:rPr>
                <w:rFonts w:ascii="Arial" w:eastAsia="Cordia New" w:hAnsi="Arial" w:cs="Arial"/>
                <w:sz w:val="18"/>
                <w:szCs w:val="18"/>
                <w:cs/>
              </w:rPr>
            </w:pPr>
          </w:p>
        </w:tc>
        <w:tc>
          <w:tcPr>
            <w:tcW w:w="1601" w:type="dxa"/>
            <w:vAlign w:val="bottom"/>
          </w:tcPr>
          <w:p w14:paraId="4B309C3B" w14:textId="77777777" w:rsidR="00671D68" w:rsidRPr="0069057E" w:rsidRDefault="000327A9" w:rsidP="00792D88">
            <w:pPr>
              <w:pStyle w:val="a3"/>
              <w:ind w:right="-72"/>
              <w:jc w:val="center"/>
              <w:outlineLvl w:val="0"/>
              <w:rPr>
                <w:rFonts w:ascii="Arial" w:eastAsia="Cordia New" w:hAnsi="Arial" w:cs="Arial"/>
                <w:spacing w:val="-4"/>
                <w:sz w:val="18"/>
                <w:szCs w:val="18"/>
                <w:lang w:val="en-GB"/>
              </w:rPr>
            </w:pPr>
            <w:r w:rsidRPr="0069057E">
              <w:rPr>
                <w:rFonts w:ascii="Arial" w:eastAsia="Cordia New" w:hAnsi="Arial" w:cs="Arial"/>
                <w:spacing w:val="-4"/>
                <w:sz w:val="18"/>
                <w:szCs w:val="18"/>
              </w:rPr>
              <w:t xml:space="preserve">February </w:t>
            </w:r>
            <w:r w:rsidRPr="0069057E">
              <w:rPr>
                <w:rFonts w:ascii="Arial" w:eastAsia="Cordia New" w:hAnsi="Arial" w:cs="Arial"/>
                <w:spacing w:val="-4"/>
                <w:sz w:val="18"/>
                <w:szCs w:val="18"/>
                <w:lang w:val="en-GB"/>
              </w:rPr>
              <w:t>2028</w:t>
            </w:r>
          </w:p>
          <w:p w14:paraId="51DECAB5" w14:textId="22E653E9" w:rsidR="00792D88" w:rsidRPr="0069057E" w:rsidRDefault="00792D88" w:rsidP="00792D88">
            <w:pPr>
              <w:pStyle w:val="a3"/>
              <w:ind w:right="-72"/>
              <w:jc w:val="center"/>
              <w:outlineLvl w:val="0"/>
              <w:rPr>
                <w:rFonts w:ascii="Arial" w:eastAsia="Cordia New" w:hAnsi="Arial" w:cs="Arial"/>
                <w:spacing w:val="-4"/>
                <w:sz w:val="18"/>
                <w:szCs w:val="18"/>
                <w:lang w:val="en-GB"/>
              </w:rPr>
            </w:pPr>
          </w:p>
        </w:tc>
        <w:tc>
          <w:tcPr>
            <w:tcW w:w="3226" w:type="dxa"/>
            <w:vAlign w:val="bottom"/>
          </w:tcPr>
          <w:p w14:paraId="6B1356F2" w14:textId="77777777" w:rsidR="00671D68" w:rsidRPr="0069057E" w:rsidRDefault="00671D68" w:rsidP="00792D88">
            <w:pPr>
              <w:spacing w:line="240" w:lineRule="auto"/>
              <w:ind w:right="-27"/>
              <w:rPr>
                <w:rFonts w:eastAsia="Cordia New" w:cs="Arial"/>
                <w:sz w:val="18"/>
                <w:szCs w:val="18"/>
              </w:rPr>
            </w:pPr>
            <w:r w:rsidRPr="0069057E">
              <w:rPr>
                <w:rFonts w:eastAsia="Cordia New" w:cs="Arial"/>
                <w:sz w:val="18"/>
                <w:szCs w:val="18"/>
              </w:rPr>
              <w:t>Land of The Studio Park (Thailand)</w:t>
            </w:r>
          </w:p>
          <w:p w14:paraId="5FFB6FE8" w14:textId="18E9DAB6" w:rsidR="00671D68" w:rsidRPr="00792D88" w:rsidRDefault="00671D68" w:rsidP="00792D88">
            <w:pPr>
              <w:spacing w:line="240" w:lineRule="auto"/>
              <w:ind w:right="-27"/>
              <w:rPr>
                <w:rFonts w:eastAsia="SimSun" w:cs="Arial"/>
                <w:spacing w:val="-4"/>
                <w:sz w:val="18"/>
                <w:szCs w:val="18"/>
                <w:lang w:val="en-US" w:eastAsia="zh-CN"/>
              </w:rPr>
            </w:pPr>
            <w:r w:rsidRPr="0069057E">
              <w:rPr>
                <w:rFonts w:eastAsia="Cordia New" w:cs="Arial"/>
                <w:sz w:val="18"/>
                <w:szCs w:val="18"/>
              </w:rPr>
              <w:t xml:space="preserve">   Co., Ltd.</w:t>
            </w:r>
            <w:r w:rsidRPr="00792D88">
              <w:rPr>
                <w:rFonts w:eastAsia="Cordia New" w:cs="Arial"/>
                <w:sz w:val="18"/>
                <w:szCs w:val="18"/>
              </w:rPr>
              <w:t xml:space="preserve"> </w:t>
            </w:r>
          </w:p>
        </w:tc>
      </w:tr>
    </w:tbl>
    <w:p w14:paraId="5EE958FF" w14:textId="77777777" w:rsidR="00A425E8" w:rsidRPr="00FC35C1" w:rsidRDefault="00A425E8" w:rsidP="00055BEA">
      <w:pPr>
        <w:spacing w:line="240" w:lineRule="auto"/>
        <w:ind w:left="547"/>
        <w:jc w:val="both"/>
        <w:rPr>
          <w:rFonts w:cs="Arial"/>
          <w:sz w:val="18"/>
          <w:szCs w:val="18"/>
        </w:rPr>
      </w:pPr>
    </w:p>
    <w:p w14:paraId="390814EA" w14:textId="77777777" w:rsidR="00910962" w:rsidRPr="00FC35C1" w:rsidRDefault="00910962" w:rsidP="00055BEA">
      <w:pPr>
        <w:spacing w:line="240" w:lineRule="auto"/>
        <w:ind w:left="547"/>
        <w:jc w:val="both"/>
        <w:rPr>
          <w:rFonts w:cs="Arial"/>
          <w:sz w:val="18"/>
          <w:szCs w:val="18"/>
        </w:rPr>
      </w:pPr>
    </w:p>
    <w:p w14:paraId="06172C87" w14:textId="77777777" w:rsidR="00AE7C22" w:rsidRPr="00FC35C1" w:rsidRDefault="00FF7A56" w:rsidP="00B5156D">
      <w:pPr>
        <w:spacing w:line="240" w:lineRule="auto"/>
        <w:ind w:left="54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AE7C22" w:rsidRPr="00FC35C1">
        <w:rPr>
          <w:rFonts w:cs="Arial"/>
          <w:b/>
          <w:bCs/>
          <w:sz w:val="18"/>
          <w:szCs w:val="18"/>
        </w:rPr>
        <w:tab/>
        <w:t>Commitments and contingencies</w:t>
      </w:r>
    </w:p>
    <w:p w14:paraId="4213F083" w14:textId="77777777" w:rsidR="002A1DC6" w:rsidRPr="00FC35C1" w:rsidRDefault="002A1DC6" w:rsidP="007A6B62">
      <w:pPr>
        <w:spacing w:line="240" w:lineRule="auto"/>
        <w:ind w:left="1080" w:hanging="540"/>
        <w:jc w:val="both"/>
        <w:rPr>
          <w:rFonts w:cs="Arial"/>
          <w:sz w:val="18"/>
          <w:szCs w:val="18"/>
        </w:rPr>
      </w:pPr>
    </w:p>
    <w:p w14:paraId="11FEB7A5" w14:textId="77777777" w:rsidR="002A1DC6" w:rsidRPr="00FC35C1" w:rsidRDefault="002A1DC6" w:rsidP="007A6B62">
      <w:pPr>
        <w:spacing w:line="240" w:lineRule="auto"/>
        <w:ind w:left="1080" w:hanging="540"/>
        <w:jc w:val="both"/>
        <w:rPr>
          <w:rFonts w:cs="Arial"/>
          <w:sz w:val="18"/>
          <w:szCs w:val="18"/>
        </w:rPr>
      </w:pPr>
    </w:p>
    <w:p w14:paraId="73D7F78D" w14:textId="77777777" w:rsidR="00AE7C22" w:rsidRPr="00FC35C1" w:rsidRDefault="00C27717" w:rsidP="00AE7C22">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AE7C22" w:rsidRPr="00FC35C1">
        <w:rPr>
          <w:rFonts w:cs="Arial"/>
          <w:b/>
          <w:bCs/>
          <w:sz w:val="18"/>
          <w:szCs w:val="18"/>
        </w:rPr>
        <w:t>.1</w:t>
      </w:r>
      <w:r w:rsidR="00AE7C22" w:rsidRPr="00FC35C1">
        <w:rPr>
          <w:rFonts w:cs="Arial"/>
          <w:b/>
          <w:bCs/>
          <w:sz w:val="18"/>
          <w:szCs w:val="18"/>
        </w:rPr>
        <w:tab/>
        <w:t>Letter of guarantee</w:t>
      </w:r>
    </w:p>
    <w:p w14:paraId="3F40C86B" w14:textId="77777777" w:rsidR="00AE7C22" w:rsidRPr="00FC35C1" w:rsidRDefault="00AE7C22" w:rsidP="008522F4">
      <w:pPr>
        <w:spacing w:line="240" w:lineRule="auto"/>
        <w:ind w:left="1080"/>
        <w:jc w:val="both"/>
        <w:rPr>
          <w:rFonts w:cs="Arial"/>
          <w:sz w:val="18"/>
          <w:szCs w:val="18"/>
        </w:rPr>
      </w:pPr>
    </w:p>
    <w:p w14:paraId="335595CD" w14:textId="6B57FA9C" w:rsidR="002A1DC6" w:rsidRPr="00FC35C1" w:rsidRDefault="00AE7C22" w:rsidP="008522F4">
      <w:pPr>
        <w:spacing w:line="240" w:lineRule="auto"/>
        <w:ind w:left="1080"/>
        <w:jc w:val="both"/>
        <w:rPr>
          <w:rFonts w:cs="Arial"/>
          <w:sz w:val="18"/>
          <w:szCs w:val="18"/>
        </w:rPr>
      </w:pPr>
      <w:r w:rsidRPr="00FC35C1">
        <w:rPr>
          <w:rFonts w:cs="Arial"/>
          <w:spacing w:val="-4"/>
          <w:sz w:val="18"/>
          <w:szCs w:val="18"/>
        </w:rPr>
        <w:t xml:space="preserve">As at </w:t>
      </w:r>
      <w:r w:rsidR="000301A7" w:rsidRPr="000301A7">
        <w:rPr>
          <w:rFonts w:cs="Arial"/>
          <w:sz w:val="18"/>
          <w:szCs w:val="18"/>
        </w:rPr>
        <w:t xml:space="preserve">30 September </w:t>
      </w:r>
      <w:r w:rsidR="0011760B" w:rsidRPr="00FC35C1">
        <w:rPr>
          <w:rFonts w:cs="Arial"/>
          <w:spacing w:val="-4"/>
          <w:sz w:val="18"/>
          <w:szCs w:val="18"/>
        </w:rPr>
        <w:t>2022</w:t>
      </w:r>
      <w:r w:rsidRPr="00FC35C1">
        <w:rPr>
          <w:rFonts w:cs="Arial"/>
          <w:spacing w:val="-4"/>
          <w:sz w:val="18"/>
          <w:szCs w:val="18"/>
        </w:rPr>
        <w:t xml:space="preserve">, </w:t>
      </w:r>
      <w:r w:rsidR="006A3006" w:rsidRPr="00FC35C1">
        <w:rPr>
          <w:rFonts w:cs="Arial"/>
          <w:spacing w:val="-4"/>
          <w:sz w:val="18"/>
          <w:szCs w:val="18"/>
        </w:rPr>
        <w:t>the Group has</w:t>
      </w:r>
      <w:r w:rsidRPr="00FC35C1">
        <w:rPr>
          <w:rFonts w:cs="Arial"/>
          <w:spacing w:val="-4"/>
          <w:sz w:val="18"/>
          <w:szCs w:val="18"/>
        </w:rPr>
        <w:t xml:space="preserve"> letters of guarantee issued by </w:t>
      </w:r>
      <w:r w:rsidR="001A046F">
        <w:rPr>
          <w:rFonts w:cs="Arial"/>
          <w:spacing w:val="-4"/>
          <w:sz w:val="18"/>
          <w:szCs w:val="18"/>
        </w:rPr>
        <w:t xml:space="preserve">a </w:t>
      </w:r>
      <w:r w:rsidRPr="00FC35C1">
        <w:rPr>
          <w:rFonts w:cs="Arial"/>
          <w:spacing w:val="-4"/>
          <w:sz w:val="18"/>
          <w:szCs w:val="18"/>
        </w:rPr>
        <w:t>commercial</w:t>
      </w:r>
      <w:r w:rsidR="001A046F">
        <w:rPr>
          <w:rFonts w:cs="Arial"/>
          <w:spacing w:val="-4"/>
          <w:sz w:val="18"/>
          <w:szCs w:val="18"/>
        </w:rPr>
        <w:t xml:space="preserve"> </w:t>
      </w:r>
      <w:r w:rsidRPr="00FC35C1">
        <w:rPr>
          <w:rFonts w:cs="Arial"/>
          <w:spacing w:val="-4"/>
          <w:sz w:val="18"/>
          <w:szCs w:val="18"/>
        </w:rPr>
        <w:t>bank in respect of television</w:t>
      </w:r>
      <w:r w:rsidRPr="00FC35C1">
        <w:rPr>
          <w:rFonts w:cs="Arial"/>
          <w:sz w:val="18"/>
          <w:szCs w:val="18"/>
        </w:rPr>
        <w:t xml:space="preserve"> </w:t>
      </w:r>
      <w:r w:rsidR="00A142BC" w:rsidRPr="00FC35C1">
        <w:rPr>
          <w:rFonts w:cs="Arial"/>
          <w:spacing w:val="-2"/>
          <w:sz w:val="18"/>
          <w:szCs w:val="18"/>
        </w:rPr>
        <w:t>airtime</w:t>
      </w:r>
      <w:r w:rsidRPr="00FC35C1">
        <w:rPr>
          <w:rFonts w:cs="Arial"/>
          <w:spacing w:val="-2"/>
          <w:sz w:val="18"/>
          <w:szCs w:val="18"/>
        </w:rPr>
        <w:t xml:space="preserve"> contracts, performance, and electricity usage</w:t>
      </w:r>
      <w:r w:rsidR="00E77676" w:rsidRPr="00FC35C1">
        <w:rPr>
          <w:rFonts w:cs="Arial"/>
          <w:spacing w:val="-2"/>
          <w:sz w:val="18"/>
          <w:szCs w:val="18"/>
        </w:rPr>
        <w:t xml:space="preserve"> </w:t>
      </w:r>
      <w:r w:rsidR="006A2451" w:rsidRPr="00FC35C1">
        <w:rPr>
          <w:rFonts w:cs="Arial"/>
          <w:spacing w:val="-2"/>
          <w:sz w:val="18"/>
          <w:szCs w:val="18"/>
        </w:rPr>
        <w:t>totalling</w:t>
      </w:r>
      <w:r w:rsidR="006A2451" w:rsidRPr="00FC35C1">
        <w:rPr>
          <w:rFonts w:cs="Arial"/>
          <w:sz w:val="18"/>
          <w:szCs w:val="18"/>
        </w:rPr>
        <w:t xml:space="preserve"> </w:t>
      </w:r>
      <w:r w:rsidR="006A2451" w:rsidRPr="00F1174A">
        <w:rPr>
          <w:rFonts w:cs="Arial"/>
          <w:sz w:val="18"/>
          <w:szCs w:val="18"/>
        </w:rPr>
        <w:t>Baht</w:t>
      </w:r>
      <w:r w:rsidR="00E67E5E" w:rsidRPr="00F1174A">
        <w:rPr>
          <w:rFonts w:cs="Arial"/>
          <w:sz w:val="18"/>
          <w:szCs w:val="18"/>
        </w:rPr>
        <w:t xml:space="preserve"> </w:t>
      </w:r>
      <w:r w:rsidR="00EE56CD">
        <w:rPr>
          <w:rFonts w:eastAsia="Cordia New" w:cs="Arial"/>
          <w:sz w:val="18"/>
          <w:szCs w:val="18"/>
        </w:rPr>
        <w:t>2.35</w:t>
      </w:r>
      <w:r w:rsidR="00707122" w:rsidRPr="00F1174A">
        <w:rPr>
          <w:rFonts w:eastAsia="Cordia New" w:cs="Arial"/>
          <w:sz w:val="18"/>
          <w:szCs w:val="18"/>
        </w:rPr>
        <w:t xml:space="preserve"> </w:t>
      </w:r>
      <w:r w:rsidR="006A2451" w:rsidRPr="00F1174A">
        <w:rPr>
          <w:rFonts w:cs="Arial"/>
          <w:sz w:val="18"/>
          <w:szCs w:val="18"/>
        </w:rPr>
        <w:t>million</w:t>
      </w:r>
      <w:r w:rsidR="006A2451" w:rsidRPr="00FC35C1">
        <w:rPr>
          <w:rFonts w:cs="Arial"/>
          <w:sz w:val="18"/>
          <w:szCs w:val="18"/>
        </w:rPr>
        <w:t xml:space="preserve"> (</w:t>
      </w:r>
      <w:r w:rsidR="00E50C0B" w:rsidRPr="00FC35C1">
        <w:rPr>
          <w:rFonts w:cs="Arial"/>
          <w:sz w:val="18"/>
          <w:szCs w:val="18"/>
        </w:rPr>
        <w:t xml:space="preserve">31 December </w:t>
      </w:r>
      <w:r w:rsidR="0011760B" w:rsidRPr="00FC35C1">
        <w:rPr>
          <w:rFonts w:cs="Arial"/>
          <w:sz w:val="18"/>
          <w:szCs w:val="18"/>
        </w:rPr>
        <w:t>2021</w:t>
      </w:r>
      <w:r w:rsidR="006A2451" w:rsidRPr="00FC35C1">
        <w:rPr>
          <w:rFonts w:cs="Arial"/>
          <w:sz w:val="18"/>
          <w:szCs w:val="18"/>
        </w:rPr>
        <w:t xml:space="preserve">: Baht </w:t>
      </w:r>
      <w:r w:rsidR="000327A9" w:rsidRPr="00FC35C1">
        <w:rPr>
          <w:rFonts w:eastAsia="Cordia New" w:cs="Arial"/>
          <w:sz w:val="18"/>
          <w:szCs w:val="18"/>
        </w:rPr>
        <w:t>2.35</w:t>
      </w:r>
      <w:r w:rsidR="00220B25" w:rsidRPr="00FC35C1">
        <w:rPr>
          <w:rFonts w:cs="Arial"/>
          <w:sz w:val="18"/>
          <w:szCs w:val="18"/>
        </w:rPr>
        <w:t xml:space="preserve"> </w:t>
      </w:r>
      <w:r w:rsidRPr="00FC35C1">
        <w:rPr>
          <w:rFonts w:cs="Arial"/>
          <w:sz w:val="18"/>
          <w:szCs w:val="18"/>
        </w:rPr>
        <w:t>million).</w:t>
      </w:r>
    </w:p>
    <w:p w14:paraId="6F577F3D" w14:textId="77777777" w:rsidR="002A1DC6" w:rsidRPr="00FC35C1" w:rsidRDefault="002A1DC6" w:rsidP="008522F4">
      <w:pPr>
        <w:spacing w:line="240" w:lineRule="auto"/>
        <w:ind w:left="1080"/>
        <w:jc w:val="both"/>
        <w:rPr>
          <w:rFonts w:cs="Arial"/>
          <w:sz w:val="18"/>
          <w:szCs w:val="18"/>
        </w:rPr>
      </w:pPr>
    </w:p>
    <w:p w14:paraId="009404D0" w14:textId="77777777" w:rsidR="0095559D" w:rsidRPr="00FC35C1" w:rsidRDefault="0095559D" w:rsidP="008522F4">
      <w:pPr>
        <w:spacing w:line="240" w:lineRule="auto"/>
        <w:ind w:left="1080"/>
        <w:jc w:val="both"/>
        <w:rPr>
          <w:rFonts w:cs="Arial"/>
          <w:b/>
          <w:bCs/>
          <w:sz w:val="18"/>
          <w:szCs w:val="18"/>
        </w:rPr>
      </w:pPr>
      <w:bookmarkStart w:id="0" w:name="_Toc311548445"/>
    </w:p>
    <w:p w14:paraId="0AB929C5" w14:textId="5EBC8054" w:rsidR="001804AD" w:rsidRPr="00FC35C1" w:rsidRDefault="00C27717" w:rsidP="007A6B62">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00055BEA" w:rsidRPr="00FC35C1">
        <w:rPr>
          <w:rFonts w:cs="Arial"/>
          <w:b/>
          <w:bCs/>
          <w:sz w:val="18"/>
          <w:szCs w:val="18"/>
        </w:rPr>
        <w:t>.2</w:t>
      </w:r>
      <w:r w:rsidR="001804AD" w:rsidRPr="00FC35C1">
        <w:rPr>
          <w:rFonts w:cs="Arial"/>
          <w:b/>
          <w:bCs/>
          <w:sz w:val="18"/>
          <w:szCs w:val="18"/>
        </w:rPr>
        <w:tab/>
        <w:t>Capital commitments</w:t>
      </w:r>
      <w:bookmarkEnd w:id="0"/>
    </w:p>
    <w:p w14:paraId="7C841F8A" w14:textId="77777777" w:rsidR="001804AD" w:rsidRPr="00FC35C1" w:rsidRDefault="001804AD" w:rsidP="007A6B62">
      <w:pPr>
        <w:spacing w:line="240" w:lineRule="auto"/>
        <w:ind w:left="1080"/>
        <w:jc w:val="both"/>
        <w:rPr>
          <w:rFonts w:cs="Arial"/>
          <w:sz w:val="18"/>
          <w:szCs w:val="18"/>
        </w:rPr>
      </w:pPr>
    </w:p>
    <w:p w14:paraId="73BADB14" w14:textId="4CCA63E0" w:rsidR="005A70FF" w:rsidRDefault="005A70FF" w:rsidP="005A70FF">
      <w:pPr>
        <w:spacing w:line="240" w:lineRule="auto"/>
        <w:ind w:left="1080"/>
        <w:jc w:val="both"/>
        <w:rPr>
          <w:rFonts w:cs="Arial"/>
          <w:sz w:val="18"/>
          <w:szCs w:val="18"/>
        </w:rPr>
      </w:pPr>
      <w:r w:rsidRPr="00FC35C1">
        <w:rPr>
          <w:rFonts w:cs="Arial"/>
          <w:spacing w:val="-4"/>
          <w:sz w:val="18"/>
          <w:szCs w:val="18"/>
        </w:rPr>
        <w:t xml:space="preserve">As at </w:t>
      </w:r>
      <w:r w:rsidR="000301A7" w:rsidRPr="000301A7">
        <w:rPr>
          <w:rFonts w:cs="Arial"/>
          <w:sz w:val="18"/>
          <w:szCs w:val="18"/>
        </w:rPr>
        <w:t>30 September</w:t>
      </w:r>
      <w:r w:rsidR="0011760B" w:rsidRPr="00FC35C1">
        <w:rPr>
          <w:rFonts w:cs="Arial"/>
          <w:spacing w:val="-4"/>
          <w:sz w:val="18"/>
          <w:szCs w:val="18"/>
        </w:rPr>
        <w:t xml:space="preserve"> 2022</w:t>
      </w:r>
      <w:r w:rsidRPr="00FC35C1">
        <w:rPr>
          <w:rFonts w:cs="Arial"/>
          <w:spacing w:val="-4"/>
          <w:sz w:val="18"/>
          <w:szCs w:val="18"/>
        </w:rPr>
        <w:t xml:space="preserve"> and 31 December </w:t>
      </w:r>
      <w:r w:rsidR="0011760B" w:rsidRPr="00FC35C1">
        <w:rPr>
          <w:rFonts w:cs="Arial"/>
          <w:spacing w:val="-4"/>
          <w:sz w:val="18"/>
          <w:szCs w:val="18"/>
        </w:rPr>
        <w:t>2021</w:t>
      </w:r>
      <w:r w:rsidRPr="00FC35C1">
        <w:rPr>
          <w:rFonts w:cs="Arial"/>
          <w:spacing w:val="-4"/>
          <w:sz w:val="18"/>
          <w:szCs w:val="18"/>
        </w:rPr>
        <w:t>, capital expenditure contracted but not recognise</w:t>
      </w:r>
      <w:r w:rsidR="003309CC" w:rsidRPr="00FC35C1">
        <w:rPr>
          <w:rFonts w:cs="Arial"/>
          <w:spacing w:val="-4"/>
          <w:sz w:val="18"/>
          <w:szCs w:val="18"/>
        </w:rPr>
        <w:t xml:space="preserve">d as </w:t>
      </w:r>
      <w:r w:rsidR="003309CC" w:rsidRPr="00FC35C1">
        <w:rPr>
          <w:rFonts w:cs="Arial"/>
          <w:sz w:val="18"/>
          <w:szCs w:val="18"/>
        </w:rPr>
        <w:t>liabilities is as follows:</w:t>
      </w:r>
    </w:p>
    <w:p w14:paraId="56BB65F0" w14:textId="77777777" w:rsidR="00792D88" w:rsidRPr="00FC35C1" w:rsidRDefault="00792D88" w:rsidP="005A70FF">
      <w:pPr>
        <w:spacing w:line="240" w:lineRule="auto"/>
        <w:ind w:left="1080"/>
        <w:jc w:val="both"/>
        <w:rPr>
          <w:rFonts w:cs="Arial"/>
          <w:sz w:val="18"/>
          <w:szCs w:val="18"/>
        </w:rPr>
      </w:pPr>
    </w:p>
    <w:tbl>
      <w:tblPr>
        <w:tblW w:w="9312" w:type="dxa"/>
        <w:tblInd w:w="250" w:type="dxa"/>
        <w:tblLayout w:type="fixed"/>
        <w:tblLook w:val="04A0" w:firstRow="1" w:lastRow="0" w:firstColumn="1" w:lastColumn="0" w:noHBand="0" w:noVBand="1"/>
      </w:tblPr>
      <w:tblGrid>
        <w:gridCol w:w="4147"/>
        <w:gridCol w:w="1275"/>
        <w:gridCol w:w="1276"/>
        <w:gridCol w:w="1332"/>
        <w:gridCol w:w="1282"/>
      </w:tblGrid>
      <w:tr w:rsidR="00FC35C1" w:rsidRPr="00792D88" w14:paraId="2047C9B6" w14:textId="77777777" w:rsidTr="001F137A">
        <w:tc>
          <w:tcPr>
            <w:tcW w:w="4147" w:type="dxa"/>
          </w:tcPr>
          <w:p w14:paraId="62738879" w14:textId="77777777" w:rsidR="002D6638" w:rsidRPr="00792D88" w:rsidRDefault="002D6638" w:rsidP="00991AC4">
            <w:pPr>
              <w:spacing w:line="240" w:lineRule="auto"/>
              <w:ind w:left="829" w:right="-72"/>
              <w:rPr>
                <w:rFonts w:cs="Arial"/>
                <w:b/>
                <w:bCs/>
                <w:sz w:val="18"/>
                <w:szCs w:val="18"/>
              </w:rPr>
            </w:pPr>
          </w:p>
        </w:tc>
        <w:tc>
          <w:tcPr>
            <w:tcW w:w="5165" w:type="dxa"/>
            <w:gridSpan w:val="4"/>
          </w:tcPr>
          <w:p w14:paraId="05476DB1" w14:textId="1339E848" w:rsidR="002D6638" w:rsidRPr="00792D88" w:rsidRDefault="002D6638" w:rsidP="00A96098">
            <w:pPr>
              <w:pBdr>
                <w:bottom w:val="single" w:sz="4" w:space="1" w:color="auto"/>
              </w:pBdr>
              <w:spacing w:line="240" w:lineRule="auto"/>
              <w:ind w:right="-72"/>
              <w:jc w:val="right"/>
              <w:rPr>
                <w:rFonts w:cs="Arial"/>
                <w:b/>
                <w:bCs/>
                <w:sz w:val="18"/>
                <w:szCs w:val="18"/>
              </w:rPr>
            </w:pPr>
            <w:r w:rsidRPr="00792D88">
              <w:rPr>
                <w:rFonts w:cs="Arial"/>
                <w:b/>
                <w:bCs/>
                <w:sz w:val="18"/>
                <w:szCs w:val="18"/>
              </w:rPr>
              <w:t>Unit: Baht’000</w:t>
            </w:r>
          </w:p>
        </w:tc>
      </w:tr>
      <w:tr w:rsidR="00FC35C1" w:rsidRPr="00792D88" w14:paraId="231FA884" w14:textId="77777777" w:rsidTr="001F137A">
        <w:tc>
          <w:tcPr>
            <w:tcW w:w="4147" w:type="dxa"/>
          </w:tcPr>
          <w:p w14:paraId="7D121D9C" w14:textId="77777777" w:rsidR="002D6638" w:rsidRPr="00792D88" w:rsidRDefault="002D6638" w:rsidP="00991AC4">
            <w:pPr>
              <w:spacing w:line="240" w:lineRule="auto"/>
              <w:ind w:left="829" w:right="-72"/>
              <w:rPr>
                <w:rFonts w:cs="Arial"/>
                <w:b/>
                <w:bCs/>
                <w:sz w:val="18"/>
                <w:szCs w:val="18"/>
              </w:rPr>
            </w:pPr>
          </w:p>
        </w:tc>
        <w:tc>
          <w:tcPr>
            <w:tcW w:w="2551" w:type="dxa"/>
            <w:gridSpan w:val="2"/>
          </w:tcPr>
          <w:p w14:paraId="708FA87F" w14:textId="77777777"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z w:val="18"/>
                <w:szCs w:val="18"/>
              </w:rPr>
              <w:t xml:space="preserve">Consolidated </w:t>
            </w:r>
          </w:p>
          <w:p w14:paraId="02E12477" w14:textId="524007A6"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z w:val="18"/>
                <w:szCs w:val="18"/>
              </w:rPr>
              <w:t>financial statements</w:t>
            </w:r>
          </w:p>
        </w:tc>
        <w:tc>
          <w:tcPr>
            <w:tcW w:w="2614" w:type="dxa"/>
            <w:gridSpan w:val="2"/>
          </w:tcPr>
          <w:p w14:paraId="55A453B3" w14:textId="77777777" w:rsidR="002D6638" w:rsidRPr="00792D88" w:rsidRDefault="002D6638" w:rsidP="002D6638">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napToGrid w:val="0"/>
                <w:sz w:val="18"/>
                <w:szCs w:val="18"/>
              </w:rPr>
            </w:pPr>
            <w:r w:rsidRPr="00792D88">
              <w:rPr>
                <w:rFonts w:cs="Arial"/>
                <w:b/>
                <w:bCs/>
                <w:snapToGrid w:val="0"/>
                <w:sz w:val="18"/>
                <w:szCs w:val="18"/>
              </w:rPr>
              <w:t xml:space="preserve">Separate </w:t>
            </w:r>
          </w:p>
          <w:p w14:paraId="1332E8F5" w14:textId="1C2BE1F5" w:rsidR="002D6638" w:rsidRPr="00792D88" w:rsidRDefault="002D6638" w:rsidP="002D6638">
            <w:pPr>
              <w:pBdr>
                <w:bottom w:val="single" w:sz="4" w:space="1" w:color="auto"/>
              </w:pBdr>
              <w:spacing w:line="240" w:lineRule="auto"/>
              <w:ind w:right="-72"/>
              <w:jc w:val="center"/>
              <w:rPr>
                <w:rFonts w:cs="Arial"/>
                <w:b/>
                <w:bCs/>
                <w:sz w:val="18"/>
                <w:szCs w:val="18"/>
              </w:rPr>
            </w:pPr>
            <w:r w:rsidRPr="00792D88">
              <w:rPr>
                <w:rFonts w:cs="Arial"/>
                <w:b/>
                <w:bCs/>
                <w:snapToGrid w:val="0"/>
                <w:sz w:val="18"/>
                <w:szCs w:val="18"/>
              </w:rPr>
              <w:t>financial statements</w:t>
            </w:r>
          </w:p>
        </w:tc>
      </w:tr>
      <w:tr w:rsidR="000301A7" w:rsidRPr="00792D88" w14:paraId="31549E0A" w14:textId="77777777" w:rsidTr="001F137A">
        <w:tc>
          <w:tcPr>
            <w:tcW w:w="4147" w:type="dxa"/>
          </w:tcPr>
          <w:p w14:paraId="10909B8F" w14:textId="77777777" w:rsidR="000301A7" w:rsidRPr="00792D88" w:rsidRDefault="000301A7" w:rsidP="000301A7">
            <w:pPr>
              <w:pStyle w:val="Header"/>
              <w:tabs>
                <w:tab w:val="clear" w:pos="4153"/>
                <w:tab w:val="clear" w:pos="8306"/>
              </w:tabs>
              <w:spacing w:line="240" w:lineRule="auto"/>
              <w:ind w:left="829"/>
              <w:rPr>
                <w:rFonts w:cs="Arial"/>
                <w:b/>
                <w:bCs/>
                <w:sz w:val="18"/>
                <w:szCs w:val="18"/>
              </w:rPr>
            </w:pPr>
          </w:p>
        </w:tc>
        <w:tc>
          <w:tcPr>
            <w:tcW w:w="1275" w:type="dxa"/>
            <w:vAlign w:val="bottom"/>
          </w:tcPr>
          <w:p w14:paraId="559D2859" w14:textId="6DAFD84D" w:rsidR="000301A7" w:rsidRPr="00792D88" w:rsidRDefault="000301A7" w:rsidP="000301A7">
            <w:pPr>
              <w:spacing w:line="240" w:lineRule="auto"/>
              <w:ind w:left="-200" w:right="-72"/>
              <w:jc w:val="right"/>
              <w:rPr>
                <w:rFonts w:cs="Arial"/>
                <w:b/>
                <w:bCs/>
                <w:sz w:val="18"/>
                <w:szCs w:val="18"/>
              </w:rPr>
            </w:pPr>
            <w:r w:rsidRPr="00FC35C1">
              <w:rPr>
                <w:rFonts w:cs="Arial"/>
                <w:b/>
                <w:bCs/>
                <w:spacing w:val="-4"/>
                <w:sz w:val="18"/>
                <w:szCs w:val="18"/>
              </w:rPr>
              <w:t xml:space="preserve">30 </w:t>
            </w:r>
            <w:r>
              <w:rPr>
                <w:rFonts w:cs="Arial"/>
                <w:b/>
                <w:bCs/>
                <w:spacing w:val="-4"/>
                <w:sz w:val="18"/>
                <w:szCs w:val="18"/>
              </w:rPr>
              <w:t>September</w:t>
            </w:r>
          </w:p>
        </w:tc>
        <w:tc>
          <w:tcPr>
            <w:tcW w:w="1276" w:type="dxa"/>
            <w:vAlign w:val="bottom"/>
          </w:tcPr>
          <w:p w14:paraId="0921BB2C" w14:textId="2E9B25C6" w:rsidR="000301A7" w:rsidRPr="00792D88" w:rsidRDefault="000301A7" w:rsidP="000301A7">
            <w:pPr>
              <w:spacing w:line="240" w:lineRule="auto"/>
              <w:ind w:right="-72"/>
              <w:jc w:val="right"/>
              <w:rPr>
                <w:rFonts w:cs="Arial"/>
                <w:b/>
                <w:bCs/>
                <w:sz w:val="18"/>
                <w:szCs w:val="18"/>
              </w:rPr>
            </w:pPr>
            <w:r w:rsidRPr="00FC35C1">
              <w:rPr>
                <w:rFonts w:cs="Arial"/>
                <w:b/>
                <w:sz w:val="18"/>
                <w:szCs w:val="18"/>
              </w:rPr>
              <w:t>31 December</w:t>
            </w:r>
          </w:p>
        </w:tc>
        <w:tc>
          <w:tcPr>
            <w:tcW w:w="1332" w:type="dxa"/>
            <w:vAlign w:val="bottom"/>
          </w:tcPr>
          <w:p w14:paraId="16AC7AFE" w14:textId="11C21429" w:rsidR="000301A7" w:rsidRPr="00792D88" w:rsidRDefault="000301A7" w:rsidP="000301A7">
            <w:pPr>
              <w:spacing w:line="240" w:lineRule="auto"/>
              <w:ind w:right="-72"/>
              <w:jc w:val="right"/>
              <w:rPr>
                <w:rFonts w:cs="Arial"/>
                <w:b/>
                <w:bCs/>
                <w:spacing w:val="-4"/>
                <w:sz w:val="18"/>
                <w:szCs w:val="18"/>
              </w:rPr>
            </w:pPr>
            <w:r w:rsidRPr="00FC35C1">
              <w:rPr>
                <w:rFonts w:cs="Arial"/>
                <w:b/>
                <w:bCs/>
                <w:spacing w:val="-4"/>
                <w:sz w:val="18"/>
                <w:szCs w:val="18"/>
              </w:rPr>
              <w:t xml:space="preserve">30 </w:t>
            </w:r>
            <w:r>
              <w:rPr>
                <w:rFonts w:cs="Arial"/>
                <w:b/>
                <w:bCs/>
                <w:spacing w:val="-4"/>
                <w:sz w:val="18"/>
                <w:szCs w:val="18"/>
              </w:rPr>
              <w:t>September</w:t>
            </w:r>
          </w:p>
        </w:tc>
        <w:tc>
          <w:tcPr>
            <w:tcW w:w="1282" w:type="dxa"/>
            <w:vAlign w:val="bottom"/>
          </w:tcPr>
          <w:p w14:paraId="71F72508" w14:textId="6237DC0C" w:rsidR="000301A7" w:rsidRPr="00792D88" w:rsidRDefault="000301A7" w:rsidP="000301A7">
            <w:pPr>
              <w:spacing w:line="240" w:lineRule="auto"/>
              <w:ind w:right="-72"/>
              <w:jc w:val="right"/>
              <w:rPr>
                <w:rFonts w:cs="Arial"/>
                <w:b/>
                <w:sz w:val="18"/>
                <w:szCs w:val="18"/>
              </w:rPr>
            </w:pPr>
            <w:r w:rsidRPr="00FC35C1">
              <w:rPr>
                <w:rFonts w:cs="Arial"/>
                <w:b/>
                <w:sz w:val="18"/>
                <w:szCs w:val="18"/>
              </w:rPr>
              <w:t>31 December</w:t>
            </w:r>
          </w:p>
        </w:tc>
      </w:tr>
      <w:tr w:rsidR="000301A7" w:rsidRPr="00792D88" w14:paraId="13AA0914" w14:textId="77777777" w:rsidTr="001F137A">
        <w:tc>
          <w:tcPr>
            <w:tcW w:w="4147" w:type="dxa"/>
          </w:tcPr>
          <w:p w14:paraId="163FC279" w14:textId="77777777" w:rsidR="000301A7" w:rsidRPr="00792D88" w:rsidRDefault="000301A7" w:rsidP="000301A7">
            <w:pPr>
              <w:pStyle w:val="Header"/>
              <w:tabs>
                <w:tab w:val="clear" w:pos="4153"/>
                <w:tab w:val="clear" w:pos="8306"/>
              </w:tabs>
              <w:spacing w:line="240" w:lineRule="auto"/>
              <w:ind w:left="829"/>
              <w:rPr>
                <w:rFonts w:cs="Arial"/>
                <w:b/>
                <w:bCs/>
                <w:sz w:val="18"/>
                <w:szCs w:val="18"/>
              </w:rPr>
            </w:pPr>
          </w:p>
        </w:tc>
        <w:tc>
          <w:tcPr>
            <w:tcW w:w="1275" w:type="dxa"/>
          </w:tcPr>
          <w:p w14:paraId="661B2F0C" w14:textId="3FE9CF39" w:rsidR="000301A7" w:rsidRPr="00792D88" w:rsidRDefault="000301A7" w:rsidP="000301A7">
            <w:pPr>
              <w:pBdr>
                <w:bottom w:val="single" w:sz="4" w:space="1" w:color="auto"/>
              </w:pBdr>
              <w:spacing w:line="240" w:lineRule="auto"/>
              <w:ind w:right="-72"/>
              <w:jc w:val="right"/>
              <w:rPr>
                <w:rFonts w:cs="Arial"/>
                <w:b/>
                <w:bCs/>
                <w:sz w:val="18"/>
                <w:szCs w:val="18"/>
              </w:rPr>
            </w:pPr>
            <w:r w:rsidRPr="00792D88">
              <w:rPr>
                <w:rFonts w:cs="Arial"/>
                <w:b/>
                <w:bCs/>
                <w:sz w:val="18"/>
                <w:szCs w:val="18"/>
              </w:rPr>
              <w:t>2022</w:t>
            </w:r>
          </w:p>
        </w:tc>
        <w:tc>
          <w:tcPr>
            <w:tcW w:w="1276" w:type="dxa"/>
          </w:tcPr>
          <w:p w14:paraId="3BE8BCA5" w14:textId="49274783" w:rsidR="000301A7" w:rsidRPr="00792D88" w:rsidRDefault="000301A7" w:rsidP="000301A7">
            <w:pPr>
              <w:pBdr>
                <w:bottom w:val="single" w:sz="4" w:space="1" w:color="auto"/>
              </w:pBdr>
              <w:spacing w:line="240" w:lineRule="auto"/>
              <w:ind w:right="-72"/>
              <w:jc w:val="right"/>
              <w:rPr>
                <w:rFonts w:cs="Arial"/>
                <w:b/>
                <w:bCs/>
                <w:sz w:val="18"/>
                <w:szCs w:val="18"/>
              </w:rPr>
            </w:pPr>
            <w:r w:rsidRPr="00792D88">
              <w:rPr>
                <w:rFonts w:cs="Arial"/>
                <w:b/>
                <w:bCs/>
                <w:sz w:val="18"/>
                <w:szCs w:val="18"/>
              </w:rPr>
              <w:t>2021</w:t>
            </w:r>
          </w:p>
        </w:tc>
        <w:tc>
          <w:tcPr>
            <w:tcW w:w="1332" w:type="dxa"/>
          </w:tcPr>
          <w:p w14:paraId="27145175" w14:textId="307BE3FC"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282" w:type="dxa"/>
          </w:tcPr>
          <w:p w14:paraId="5185C381" w14:textId="41F50F02"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z w:val="18"/>
                <w:szCs w:val="18"/>
              </w:rPr>
              <w:t>2021</w:t>
            </w:r>
          </w:p>
        </w:tc>
      </w:tr>
      <w:tr w:rsidR="000301A7" w:rsidRPr="00792D88" w14:paraId="3139FE13" w14:textId="77777777" w:rsidTr="001F137A">
        <w:tc>
          <w:tcPr>
            <w:tcW w:w="4147" w:type="dxa"/>
          </w:tcPr>
          <w:p w14:paraId="7D2AF63D" w14:textId="77777777" w:rsidR="000301A7" w:rsidRPr="00792D88" w:rsidRDefault="000301A7" w:rsidP="000301A7">
            <w:pPr>
              <w:pStyle w:val="Header"/>
              <w:tabs>
                <w:tab w:val="clear" w:pos="4153"/>
                <w:tab w:val="clear" w:pos="8306"/>
              </w:tabs>
              <w:spacing w:line="240" w:lineRule="auto"/>
              <w:ind w:left="829"/>
              <w:rPr>
                <w:rFonts w:cs="Arial"/>
                <w:sz w:val="12"/>
                <w:szCs w:val="12"/>
                <w:lang w:val="en-US"/>
              </w:rPr>
            </w:pPr>
          </w:p>
        </w:tc>
        <w:tc>
          <w:tcPr>
            <w:tcW w:w="1275" w:type="dxa"/>
          </w:tcPr>
          <w:p w14:paraId="2CFCA3E4" w14:textId="77777777" w:rsidR="000301A7" w:rsidRPr="00792D88" w:rsidRDefault="000301A7" w:rsidP="000301A7">
            <w:pPr>
              <w:spacing w:line="240" w:lineRule="auto"/>
              <w:ind w:right="-72"/>
              <w:jc w:val="right"/>
              <w:rPr>
                <w:rFonts w:cs="Arial"/>
                <w:sz w:val="12"/>
                <w:szCs w:val="12"/>
                <w:lang w:val="en-US"/>
              </w:rPr>
            </w:pPr>
          </w:p>
        </w:tc>
        <w:tc>
          <w:tcPr>
            <w:tcW w:w="1276" w:type="dxa"/>
          </w:tcPr>
          <w:p w14:paraId="73281AEC" w14:textId="77777777" w:rsidR="000301A7" w:rsidRPr="00792D88" w:rsidRDefault="000301A7" w:rsidP="000301A7">
            <w:pPr>
              <w:spacing w:line="240" w:lineRule="auto"/>
              <w:ind w:right="-72"/>
              <w:jc w:val="right"/>
              <w:rPr>
                <w:rFonts w:cs="Arial"/>
                <w:sz w:val="12"/>
                <w:szCs w:val="12"/>
                <w:lang w:val="en-US"/>
              </w:rPr>
            </w:pPr>
          </w:p>
        </w:tc>
        <w:tc>
          <w:tcPr>
            <w:tcW w:w="1332" w:type="dxa"/>
          </w:tcPr>
          <w:p w14:paraId="74358847" w14:textId="6A99E53F" w:rsidR="000301A7" w:rsidRPr="00792D88" w:rsidRDefault="000301A7" w:rsidP="000301A7">
            <w:pPr>
              <w:spacing w:line="240" w:lineRule="auto"/>
              <w:ind w:right="-72"/>
              <w:jc w:val="right"/>
              <w:rPr>
                <w:rFonts w:cs="Arial"/>
                <w:sz w:val="12"/>
                <w:szCs w:val="12"/>
                <w:lang w:val="en-US"/>
              </w:rPr>
            </w:pPr>
          </w:p>
        </w:tc>
        <w:tc>
          <w:tcPr>
            <w:tcW w:w="1282" w:type="dxa"/>
          </w:tcPr>
          <w:p w14:paraId="44BA1164" w14:textId="77777777" w:rsidR="000301A7" w:rsidRPr="00792D88" w:rsidRDefault="000301A7" w:rsidP="000301A7">
            <w:pPr>
              <w:spacing w:line="240" w:lineRule="auto"/>
              <w:ind w:right="-72"/>
              <w:jc w:val="right"/>
              <w:rPr>
                <w:rFonts w:cs="Arial"/>
                <w:sz w:val="12"/>
                <w:szCs w:val="12"/>
                <w:lang w:val="en-US"/>
              </w:rPr>
            </w:pPr>
          </w:p>
        </w:tc>
      </w:tr>
      <w:tr w:rsidR="000301A7" w:rsidRPr="00792D88" w14:paraId="681DFCB6" w14:textId="77777777" w:rsidTr="001F137A">
        <w:tc>
          <w:tcPr>
            <w:tcW w:w="4147" w:type="dxa"/>
          </w:tcPr>
          <w:p w14:paraId="18D4E317" w14:textId="77777777" w:rsidR="000301A7" w:rsidRPr="00792D88" w:rsidRDefault="000301A7" w:rsidP="000301A7">
            <w:pPr>
              <w:spacing w:line="240" w:lineRule="auto"/>
              <w:ind w:left="829"/>
              <w:rPr>
                <w:rFonts w:cs="Arial"/>
                <w:sz w:val="18"/>
                <w:szCs w:val="18"/>
              </w:rPr>
            </w:pPr>
            <w:r w:rsidRPr="00792D88">
              <w:rPr>
                <w:rFonts w:cs="Arial"/>
                <w:sz w:val="18"/>
                <w:szCs w:val="18"/>
              </w:rPr>
              <w:t>Property, plant and equipment</w:t>
            </w:r>
          </w:p>
        </w:tc>
        <w:tc>
          <w:tcPr>
            <w:tcW w:w="1275" w:type="dxa"/>
          </w:tcPr>
          <w:p w14:paraId="11DAE2FE" w14:textId="4EE1013F"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1,424</w:t>
            </w:r>
          </w:p>
        </w:tc>
        <w:tc>
          <w:tcPr>
            <w:tcW w:w="1276" w:type="dxa"/>
          </w:tcPr>
          <w:p w14:paraId="1542F534" w14:textId="244FE317"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4,024</w:t>
            </w:r>
          </w:p>
        </w:tc>
        <w:tc>
          <w:tcPr>
            <w:tcW w:w="1332" w:type="dxa"/>
          </w:tcPr>
          <w:p w14:paraId="3A18A812" w14:textId="43824C63"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192</w:t>
            </w:r>
          </w:p>
        </w:tc>
        <w:tc>
          <w:tcPr>
            <w:tcW w:w="1282" w:type="dxa"/>
          </w:tcPr>
          <w:p w14:paraId="5EF495A6" w14:textId="21EF9732"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w:t>
            </w:r>
          </w:p>
        </w:tc>
      </w:tr>
    </w:tbl>
    <w:p w14:paraId="6174B22C" w14:textId="77777777" w:rsidR="00A425E8" w:rsidRPr="00FC35C1" w:rsidRDefault="00A425E8" w:rsidP="00A425E8">
      <w:pPr>
        <w:spacing w:line="240" w:lineRule="auto"/>
        <w:ind w:left="540" w:hanging="540"/>
        <w:jc w:val="both"/>
        <w:rPr>
          <w:rFonts w:cs="Arial"/>
          <w:b/>
          <w:bCs/>
          <w:sz w:val="18"/>
          <w:szCs w:val="18"/>
        </w:rPr>
      </w:pPr>
      <w:r w:rsidRPr="00FC35C1">
        <w:rPr>
          <w:rFonts w:cs="Arial"/>
          <w:sz w:val="18"/>
          <w:szCs w:val="18"/>
        </w:rPr>
        <w:br w:type="page"/>
      </w:r>
      <w:r w:rsidRPr="00FC35C1">
        <w:rPr>
          <w:rFonts w:cs="Arial"/>
          <w:b/>
          <w:bCs/>
          <w:sz w:val="18"/>
          <w:szCs w:val="18"/>
        </w:rPr>
        <w:t>1</w:t>
      </w:r>
      <w:r w:rsidR="007673EB" w:rsidRPr="00FC35C1">
        <w:rPr>
          <w:rFonts w:cs="Arial"/>
          <w:b/>
          <w:bCs/>
          <w:sz w:val="18"/>
          <w:szCs w:val="18"/>
        </w:rPr>
        <w:t>5</w:t>
      </w:r>
      <w:r w:rsidRPr="00FC35C1">
        <w:rPr>
          <w:rFonts w:cs="Arial"/>
          <w:b/>
          <w:bCs/>
          <w:sz w:val="18"/>
          <w:szCs w:val="18"/>
        </w:rPr>
        <w:tab/>
        <w:t xml:space="preserve">Commitments and contingencies </w:t>
      </w:r>
      <w:r w:rsidRPr="00FC35C1">
        <w:rPr>
          <w:rFonts w:cs="Arial"/>
          <w:sz w:val="18"/>
          <w:szCs w:val="18"/>
        </w:rPr>
        <w:t>(Cont’d)</w:t>
      </w:r>
    </w:p>
    <w:p w14:paraId="54E43CF1" w14:textId="77777777" w:rsidR="00EA579C" w:rsidRPr="00FC35C1" w:rsidRDefault="00EA579C" w:rsidP="00116695">
      <w:pPr>
        <w:pStyle w:val="Style10"/>
        <w:tabs>
          <w:tab w:val="left" w:pos="540"/>
        </w:tabs>
        <w:adjustRightInd/>
        <w:ind w:left="1080"/>
        <w:rPr>
          <w:rFonts w:ascii="Arial" w:hAnsi="Arial" w:cs="Arial"/>
          <w:sz w:val="18"/>
          <w:szCs w:val="18"/>
          <w:lang w:val="en-GB"/>
        </w:rPr>
      </w:pPr>
    </w:p>
    <w:p w14:paraId="5302C629" w14:textId="77777777" w:rsidR="00B5156D" w:rsidRPr="00FC35C1" w:rsidRDefault="00B5156D" w:rsidP="00267542">
      <w:pPr>
        <w:spacing w:line="240" w:lineRule="auto"/>
        <w:ind w:left="1080"/>
        <w:jc w:val="both"/>
        <w:rPr>
          <w:rFonts w:cs="Arial"/>
          <w:sz w:val="18"/>
          <w:szCs w:val="18"/>
        </w:rPr>
      </w:pPr>
    </w:p>
    <w:p w14:paraId="2C790037" w14:textId="77777777" w:rsidR="00B5156D" w:rsidRPr="00FC35C1" w:rsidRDefault="00B5156D" w:rsidP="00B5156D">
      <w:pPr>
        <w:spacing w:line="240" w:lineRule="auto"/>
        <w:ind w:left="1080" w:hanging="540"/>
        <w:jc w:val="both"/>
        <w:rPr>
          <w:rFonts w:cs="Arial"/>
          <w:b/>
          <w:bCs/>
          <w:sz w:val="18"/>
          <w:szCs w:val="18"/>
        </w:rPr>
      </w:pPr>
      <w:r w:rsidRPr="00FC35C1">
        <w:rPr>
          <w:rFonts w:cs="Arial"/>
          <w:b/>
          <w:bCs/>
          <w:sz w:val="18"/>
          <w:szCs w:val="18"/>
        </w:rPr>
        <w:t>1</w:t>
      </w:r>
      <w:r w:rsidR="007673EB" w:rsidRPr="00FC35C1">
        <w:rPr>
          <w:rFonts w:cs="Arial"/>
          <w:b/>
          <w:bCs/>
          <w:sz w:val="18"/>
          <w:szCs w:val="18"/>
        </w:rPr>
        <w:t>5</w:t>
      </w:r>
      <w:r w:rsidRPr="00FC35C1">
        <w:rPr>
          <w:rFonts w:cs="Arial"/>
          <w:b/>
          <w:bCs/>
          <w:sz w:val="18"/>
          <w:szCs w:val="18"/>
        </w:rPr>
        <w:t>.</w:t>
      </w:r>
      <w:r w:rsidR="009F5694" w:rsidRPr="00FC35C1">
        <w:rPr>
          <w:rFonts w:cs="Arial"/>
          <w:b/>
          <w:bCs/>
          <w:sz w:val="18"/>
          <w:szCs w:val="18"/>
        </w:rPr>
        <w:t>3</w:t>
      </w:r>
      <w:r w:rsidRPr="00FC35C1">
        <w:rPr>
          <w:rFonts w:cs="Arial"/>
          <w:b/>
          <w:bCs/>
          <w:sz w:val="18"/>
          <w:szCs w:val="18"/>
        </w:rPr>
        <w:tab/>
        <w:t>Guarantee</w:t>
      </w:r>
      <w:r w:rsidR="00074B00" w:rsidRPr="00FC35C1">
        <w:rPr>
          <w:rFonts w:cs="Arial"/>
          <w:b/>
          <w:bCs/>
          <w:sz w:val="18"/>
          <w:szCs w:val="18"/>
        </w:rPr>
        <w:t>s</w:t>
      </w:r>
    </w:p>
    <w:p w14:paraId="390A1858" w14:textId="77777777" w:rsidR="00B5156D" w:rsidRPr="00FC35C1" w:rsidRDefault="00B5156D" w:rsidP="00B5156D">
      <w:pPr>
        <w:spacing w:line="240" w:lineRule="auto"/>
        <w:ind w:left="1080"/>
        <w:jc w:val="both"/>
        <w:rPr>
          <w:rFonts w:cs="Arial"/>
          <w:sz w:val="18"/>
          <w:szCs w:val="18"/>
        </w:rPr>
      </w:pPr>
    </w:p>
    <w:p w14:paraId="5354C40E" w14:textId="25A2FF4A" w:rsidR="00B5156D" w:rsidRPr="00F1174A" w:rsidRDefault="00B5156D" w:rsidP="00B5156D">
      <w:pPr>
        <w:spacing w:line="240" w:lineRule="auto"/>
        <w:ind w:left="1440" w:hanging="360"/>
        <w:jc w:val="both"/>
        <w:rPr>
          <w:rFonts w:cs="Arial"/>
          <w:sz w:val="18"/>
          <w:szCs w:val="18"/>
        </w:rPr>
      </w:pPr>
      <w:r w:rsidRPr="00F1174A">
        <w:rPr>
          <w:rFonts w:cs="Arial"/>
          <w:spacing w:val="-4"/>
          <w:sz w:val="18"/>
          <w:szCs w:val="18"/>
        </w:rPr>
        <w:t>a)</w:t>
      </w:r>
      <w:r w:rsidRPr="00F1174A">
        <w:rPr>
          <w:rFonts w:cs="Arial"/>
          <w:spacing w:val="-4"/>
          <w:sz w:val="18"/>
          <w:szCs w:val="18"/>
        </w:rPr>
        <w:tab/>
      </w:r>
      <w:r w:rsidRPr="00CC48B8">
        <w:rPr>
          <w:rFonts w:cs="Arial"/>
          <w:spacing w:val="-6"/>
          <w:sz w:val="18"/>
          <w:szCs w:val="18"/>
        </w:rPr>
        <w:t xml:space="preserve">As at </w:t>
      </w:r>
      <w:r w:rsidR="000301A7" w:rsidRPr="000301A7">
        <w:rPr>
          <w:rFonts w:cs="Arial"/>
          <w:sz w:val="18"/>
          <w:szCs w:val="18"/>
        </w:rPr>
        <w:t xml:space="preserve">30 September </w:t>
      </w:r>
      <w:r w:rsidR="0011760B" w:rsidRPr="00CC48B8">
        <w:rPr>
          <w:rFonts w:cs="Arial"/>
          <w:spacing w:val="-6"/>
          <w:sz w:val="18"/>
          <w:szCs w:val="18"/>
        </w:rPr>
        <w:t>2022</w:t>
      </w:r>
      <w:r w:rsidRPr="00CC48B8">
        <w:rPr>
          <w:rFonts w:cs="Arial"/>
          <w:spacing w:val="-6"/>
          <w:sz w:val="18"/>
          <w:szCs w:val="18"/>
        </w:rPr>
        <w:t xml:space="preserve">, the Company has provided guarantees for long-term bank borrowing </w:t>
      </w:r>
      <w:r w:rsidR="006A3006" w:rsidRPr="00CC48B8">
        <w:rPr>
          <w:rFonts w:cs="Arial"/>
          <w:spacing w:val="-6"/>
          <w:sz w:val="18"/>
          <w:szCs w:val="18"/>
        </w:rPr>
        <w:t>of</w:t>
      </w:r>
      <w:r w:rsidRPr="00CC48B8">
        <w:rPr>
          <w:rFonts w:cs="Arial"/>
          <w:spacing w:val="-6"/>
          <w:sz w:val="18"/>
          <w:szCs w:val="18"/>
        </w:rPr>
        <w:t xml:space="preserve"> Gear Head</w:t>
      </w:r>
      <w:r w:rsidRPr="00F1174A">
        <w:rPr>
          <w:rFonts w:cs="Arial"/>
          <w:sz w:val="18"/>
          <w:szCs w:val="18"/>
        </w:rPr>
        <w:t xml:space="preserve"> Co., Ltd. for a total of Baht</w:t>
      </w:r>
      <w:r w:rsidR="000301A7">
        <w:rPr>
          <w:rFonts w:cs="Arial"/>
          <w:sz w:val="18"/>
          <w:szCs w:val="18"/>
        </w:rPr>
        <w:t xml:space="preserve"> </w:t>
      </w:r>
      <w:r w:rsidR="00EE56CD">
        <w:rPr>
          <w:rFonts w:cs="Arial"/>
          <w:sz w:val="18"/>
          <w:szCs w:val="18"/>
        </w:rPr>
        <w:t>104</w:t>
      </w:r>
      <w:r w:rsidR="005F7F2F" w:rsidRPr="00F1174A">
        <w:rPr>
          <w:rFonts w:eastAsia="Cordia New" w:cs="Arial"/>
          <w:sz w:val="18"/>
          <w:szCs w:val="18"/>
        </w:rPr>
        <w:t xml:space="preserve"> </w:t>
      </w:r>
      <w:r w:rsidRPr="00F1174A">
        <w:rPr>
          <w:rFonts w:cs="Arial"/>
          <w:sz w:val="18"/>
          <w:szCs w:val="18"/>
        </w:rPr>
        <w:t xml:space="preserve">million (31 December </w:t>
      </w:r>
      <w:r w:rsidR="0011760B" w:rsidRPr="00F1174A">
        <w:rPr>
          <w:rFonts w:cs="Arial"/>
          <w:sz w:val="18"/>
          <w:szCs w:val="18"/>
        </w:rPr>
        <w:t>2021</w:t>
      </w:r>
      <w:r w:rsidRPr="00F1174A">
        <w:rPr>
          <w:rFonts w:cs="Arial"/>
          <w:sz w:val="18"/>
          <w:szCs w:val="18"/>
        </w:rPr>
        <w:t xml:space="preserve">: Baht </w:t>
      </w:r>
      <w:r w:rsidR="00E17436" w:rsidRPr="00F1174A">
        <w:rPr>
          <w:rFonts w:eastAsia="Cordia New" w:cs="Arial"/>
          <w:sz w:val="18"/>
          <w:szCs w:val="18"/>
        </w:rPr>
        <w:t>104</w:t>
      </w:r>
      <w:r w:rsidRPr="00F1174A">
        <w:rPr>
          <w:rFonts w:cs="Arial"/>
          <w:sz w:val="18"/>
          <w:szCs w:val="18"/>
        </w:rPr>
        <w:t xml:space="preserve"> million).</w:t>
      </w:r>
    </w:p>
    <w:p w14:paraId="75F22FFD" w14:textId="77777777" w:rsidR="00B5156D" w:rsidRPr="00F1174A" w:rsidRDefault="00B5156D" w:rsidP="00B5156D">
      <w:pPr>
        <w:spacing w:line="240" w:lineRule="auto"/>
        <w:ind w:left="1440"/>
        <w:jc w:val="both"/>
        <w:rPr>
          <w:rFonts w:cs="Arial"/>
          <w:spacing w:val="-4"/>
          <w:sz w:val="18"/>
          <w:szCs w:val="18"/>
        </w:rPr>
      </w:pPr>
    </w:p>
    <w:p w14:paraId="6727F41E" w14:textId="3F33FD25" w:rsidR="00B5156D" w:rsidRPr="00FC35C1" w:rsidRDefault="00B5156D" w:rsidP="00B5156D">
      <w:pPr>
        <w:spacing w:line="240" w:lineRule="auto"/>
        <w:ind w:left="1440" w:hanging="360"/>
        <w:jc w:val="both"/>
        <w:rPr>
          <w:rFonts w:cs="Arial"/>
          <w:sz w:val="18"/>
          <w:szCs w:val="22"/>
        </w:rPr>
      </w:pPr>
      <w:r w:rsidRPr="00F1174A">
        <w:rPr>
          <w:rFonts w:cs="Arial"/>
          <w:spacing w:val="-4"/>
          <w:sz w:val="18"/>
          <w:szCs w:val="18"/>
        </w:rPr>
        <w:t>b)</w:t>
      </w:r>
      <w:r w:rsidRPr="00F1174A">
        <w:rPr>
          <w:rFonts w:cs="Arial"/>
          <w:spacing w:val="-4"/>
          <w:sz w:val="18"/>
          <w:szCs w:val="18"/>
        </w:rPr>
        <w:tab/>
      </w:r>
      <w:r w:rsidRPr="00F1174A">
        <w:rPr>
          <w:rFonts w:cs="Arial"/>
          <w:sz w:val="18"/>
          <w:szCs w:val="18"/>
        </w:rPr>
        <w:t xml:space="preserve">As at </w:t>
      </w:r>
      <w:r w:rsidR="000301A7" w:rsidRPr="000301A7">
        <w:rPr>
          <w:rFonts w:cs="Arial"/>
          <w:sz w:val="18"/>
          <w:szCs w:val="18"/>
        </w:rPr>
        <w:t xml:space="preserve">30 September </w:t>
      </w:r>
      <w:r w:rsidR="0011760B" w:rsidRPr="00F1174A">
        <w:rPr>
          <w:rFonts w:cs="Arial"/>
          <w:sz w:val="18"/>
          <w:szCs w:val="18"/>
        </w:rPr>
        <w:t>2022</w:t>
      </w:r>
      <w:r w:rsidRPr="00F1174A">
        <w:rPr>
          <w:rFonts w:cs="Arial"/>
          <w:sz w:val="18"/>
          <w:szCs w:val="18"/>
        </w:rPr>
        <w:t xml:space="preserve">, The Studio Park (Thailand) </w:t>
      </w:r>
      <w:r w:rsidRPr="00F1174A">
        <w:rPr>
          <w:rFonts w:cs="Arial"/>
          <w:sz w:val="18"/>
          <w:szCs w:val="18"/>
          <w:lang w:val="en-US"/>
        </w:rPr>
        <w:t xml:space="preserve">Co., Ltd. </w:t>
      </w:r>
      <w:r w:rsidRPr="00F1174A">
        <w:rPr>
          <w:rFonts w:cs="Arial"/>
          <w:sz w:val="18"/>
          <w:szCs w:val="18"/>
        </w:rPr>
        <w:t xml:space="preserve">pledged its land as a security for long-term bank borrowing of Baht </w:t>
      </w:r>
      <w:r w:rsidR="00EE56CD">
        <w:rPr>
          <w:rFonts w:eastAsia="Cordia New" w:cs="Arial"/>
          <w:sz w:val="18"/>
          <w:szCs w:val="18"/>
        </w:rPr>
        <w:t>553</w:t>
      </w:r>
      <w:r w:rsidR="00FC35C1" w:rsidRPr="00F1174A">
        <w:rPr>
          <w:rFonts w:eastAsia="Cordia New" w:cs="Arial"/>
          <w:sz w:val="18"/>
          <w:szCs w:val="18"/>
        </w:rPr>
        <w:t xml:space="preserve"> </w:t>
      </w:r>
      <w:r w:rsidRPr="00F1174A">
        <w:rPr>
          <w:rFonts w:cs="Arial"/>
          <w:sz w:val="18"/>
          <w:szCs w:val="18"/>
        </w:rPr>
        <w:t xml:space="preserve">million (31 December </w:t>
      </w:r>
      <w:r w:rsidR="0011760B" w:rsidRPr="00F1174A">
        <w:rPr>
          <w:rFonts w:cs="Arial"/>
          <w:sz w:val="18"/>
          <w:szCs w:val="18"/>
        </w:rPr>
        <w:t>2021</w:t>
      </w:r>
      <w:r w:rsidRPr="00F1174A">
        <w:rPr>
          <w:rFonts w:cs="Arial"/>
          <w:sz w:val="18"/>
          <w:szCs w:val="18"/>
        </w:rPr>
        <w:t xml:space="preserve">: Baht </w:t>
      </w:r>
      <w:r w:rsidR="00E17436" w:rsidRPr="00F1174A">
        <w:rPr>
          <w:rFonts w:eastAsia="Cordia New" w:cs="Arial"/>
          <w:sz w:val="18"/>
          <w:szCs w:val="18"/>
        </w:rPr>
        <w:t>537</w:t>
      </w:r>
      <w:r w:rsidRPr="00F1174A">
        <w:rPr>
          <w:rFonts w:cs="Arial"/>
          <w:sz w:val="18"/>
          <w:szCs w:val="18"/>
        </w:rPr>
        <w:t xml:space="preserve"> million)</w:t>
      </w:r>
      <w:r w:rsidRPr="00F1174A">
        <w:rPr>
          <w:rFonts w:cs="Arial"/>
          <w:sz w:val="18"/>
          <w:szCs w:val="22"/>
        </w:rPr>
        <w:t>.</w:t>
      </w:r>
    </w:p>
    <w:p w14:paraId="02CD22CE" w14:textId="77777777" w:rsidR="009D64DD" w:rsidRPr="00FC35C1" w:rsidRDefault="009D64DD" w:rsidP="00C52A30">
      <w:pPr>
        <w:spacing w:line="240" w:lineRule="auto"/>
        <w:ind w:left="540"/>
        <w:jc w:val="both"/>
        <w:rPr>
          <w:rFonts w:cs="Arial"/>
          <w:sz w:val="18"/>
          <w:szCs w:val="18"/>
          <w:lang w:val="en-US"/>
        </w:rPr>
      </w:pPr>
    </w:p>
    <w:p w14:paraId="12BCEEA3" w14:textId="77777777" w:rsidR="00A425E8" w:rsidRPr="00FC35C1" w:rsidRDefault="00A425E8" w:rsidP="00C52A30">
      <w:pPr>
        <w:spacing w:line="240" w:lineRule="auto"/>
        <w:ind w:left="540"/>
        <w:jc w:val="both"/>
        <w:rPr>
          <w:rFonts w:cs="Arial"/>
          <w:sz w:val="18"/>
          <w:szCs w:val="18"/>
          <w:lang w:val="en-US"/>
        </w:rPr>
      </w:pPr>
    </w:p>
    <w:p w14:paraId="751BA6BA" w14:textId="77777777" w:rsidR="00C93F0A" w:rsidRPr="00FC35C1" w:rsidRDefault="0058630E" w:rsidP="00B5156D">
      <w:pPr>
        <w:spacing w:line="240" w:lineRule="auto"/>
        <w:ind w:left="540" w:hanging="540"/>
        <w:jc w:val="both"/>
        <w:rPr>
          <w:rFonts w:cs="Arial"/>
          <w:b/>
          <w:bCs/>
          <w:sz w:val="18"/>
          <w:szCs w:val="18"/>
        </w:rPr>
      </w:pPr>
      <w:r w:rsidRPr="00FC35C1">
        <w:rPr>
          <w:rFonts w:cs="Arial"/>
          <w:b/>
          <w:bCs/>
          <w:sz w:val="18"/>
          <w:szCs w:val="18"/>
        </w:rPr>
        <w:t>1</w:t>
      </w:r>
      <w:r w:rsidR="007673EB" w:rsidRPr="00FC35C1">
        <w:rPr>
          <w:rFonts w:cs="Arial"/>
          <w:b/>
          <w:bCs/>
          <w:sz w:val="18"/>
          <w:szCs w:val="18"/>
        </w:rPr>
        <w:t>6</w:t>
      </w:r>
      <w:r w:rsidR="00C93F0A" w:rsidRPr="00FC35C1">
        <w:rPr>
          <w:rFonts w:cs="Arial"/>
          <w:b/>
          <w:bCs/>
          <w:sz w:val="18"/>
          <w:szCs w:val="18"/>
        </w:rPr>
        <w:tab/>
        <w:t>Related party transactions</w:t>
      </w:r>
    </w:p>
    <w:p w14:paraId="40D8114D" w14:textId="77777777" w:rsidR="00C93F0A" w:rsidRPr="00FC35C1" w:rsidRDefault="00C93F0A" w:rsidP="00C93F0A">
      <w:pPr>
        <w:spacing w:line="240" w:lineRule="auto"/>
        <w:ind w:left="540"/>
        <w:jc w:val="both"/>
        <w:rPr>
          <w:rFonts w:cs="Arial"/>
          <w:sz w:val="18"/>
          <w:szCs w:val="18"/>
          <w:lang w:val="en-US"/>
        </w:rPr>
      </w:pPr>
    </w:p>
    <w:p w14:paraId="3C1C87D2" w14:textId="77777777" w:rsidR="00B5156D" w:rsidRPr="00FC35C1" w:rsidRDefault="00B5156D" w:rsidP="00C93F0A">
      <w:pPr>
        <w:spacing w:line="240" w:lineRule="auto"/>
        <w:ind w:left="540"/>
        <w:jc w:val="both"/>
        <w:rPr>
          <w:rFonts w:cs="Arial"/>
          <w:sz w:val="18"/>
          <w:szCs w:val="18"/>
          <w:lang w:val="en-US"/>
        </w:rPr>
      </w:pPr>
    </w:p>
    <w:p w14:paraId="2D935CC1" w14:textId="77777777" w:rsidR="00C93F0A" w:rsidRPr="00FC35C1" w:rsidRDefault="00C93F0A" w:rsidP="00C93F0A">
      <w:pPr>
        <w:spacing w:line="240" w:lineRule="auto"/>
        <w:ind w:left="540"/>
        <w:jc w:val="both"/>
        <w:rPr>
          <w:rFonts w:cs="Arial"/>
          <w:sz w:val="18"/>
          <w:szCs w:val="18"/>
        </w:rPr>
      </w:pPr>
      <w:r w:rsidRPr="00FC35C1">
        <w:rPr>
          <w:rFonts w:cs="Arial"/>
          <w:sz w:val="18"/>
          <w:szCs w:val="18"/>
        </w:rPr>
        <w:t>The Company is controlled by The BBTV Productions Co., Ltd. incorp</w:t>
      </w:r>
      <w:r w:rsidR="00462515" w:rsidRPr="00FC35C1">
        <w:rPr>
          <w:rFonts w:cs="Arial"/>
          <w:sz w:val="18"/>
          <w:szCs w:val="18"/>
        </w:rPr>
        <w:t xml:space="preserve">orated in Thailand, which owns </w:t>
      </w:r>
      <w:r w:rsidR="005C107D" w:rsidRPr="00FC35C1">
        <w:rPr>
          <w:rFonts w:cs="Arial"/>
          <w:sz w:val="18"/>
          <w:szCs w:val="18"/>
        </w:rPr>
        <w:t>87.72</w:t>
      </w:r>
      <w:r w:rsidRPr="00FC35C1">
        <w:rPr>
          <w:rFonts w:cs="Arial"/>
          <w:sz w:val="18"/>
          <w:szCs w:val="18"/>
        </w:rPr>
        <w:t xml:space="preserve">% of the Company’s shares. The remaining </w:t>
      </w:r>
      <w:r w:rsidR="005C107D" w:rsidRPr="00FC35C1">
        <w:rPr>
          <w:rFonts w:cs="Arial"/>
          <w:sz w:val="18"/>
          <w:szCs w:val="18"/>
        </w:rPr>
        <w:t>12.28</w:t>
      </w:r>
      <w:r w:rsidRPr="00FC35C1">
        <w:rPr>
          <w:rFonts w:cs="Arial"/>
          <w:sz w:val="18"/>
          <w:szCs w:val="18"/>
        </w:rPr>
        <w:t xml:space="preserve">% of the shares are widely held. </w:t>
      </w:r>
    </w:p>
    <w:p w14:paraId="095A2D4F" w14:textId="77777777" w:rsidR="00C93F0A" w:rsidRPr="00FC35C1" w:rsidRDefault="00C93F0A" w:rsidP="00C93F0A">
      <w:pPr>
        <w:spacing w:line="240" w:lineRule="auto"/>
        <w:ind w:left="540"/>
        <w:jc w:val="both"/>
        <w:rPr>
          <w:rFonts w:cs="Arial"/>
          <w:sz w:val="18"/>
          <w:szCs w:val="18"/>
        </w:rPr>
      </w:pPr>
    </w:p>
    <w:p w14:paraId="6388F754" w14:textId="77777777" w:rsidR="00C93F0A" w:rsidRPr="00FC35C1" w:rsidRDefault="00C93F0A" w:rsidP="00C93F0A">
      <w:pPr>
        <w:spacing w:line="240" w:lineRule="auto"/>
        <w:ind w:left="540"/>
        <w:jc w:val="both"/>
        <w:rPr>
          <w:rFonts w:cs="Arial"/>
          <w:sz w:val="18"/>
          <w:szCs w:val="18"/>
        </w:rPr>
      </w:pPr>
      <w:r w:rsidRPr="00FC35C1">
        <w:rPr>
          <w:rFonts w:cs="Arial"/>
          <w:sz w:val="18"/>
          <w:szCs w:val="18"/>
        </w:rPr>
        <w:t>The following material transactions were carried out with related parties:</w:t>
      </w:r>
    </w:p>
    <w:p w14:paraId="1885443C" w14:textId="77777777" w:rsidR="00C93F0A" w:rsidRPr="00FC35C1" w:rsidRDefault="00C93F0A" w:rsidP="00C93F0A">
      <w:pPr>
        <w:spacing w:line="240" w:lineRule="auto"/>
        <w:ind w:left="540"/>
        <w:jc w:val="both"/>
        <w:rPr>
          <w:rFonts w:cs="Arial"/>
          <w:sz w:val="18"/>
          <w:szCs w:val="18"/>
        </w:rPr>
      </w:pPr>
    </w:p>
    <w:p w14:paraId="4B9768CB" w14:textId="77777777" w:rsidR="00B5156D" w:rsidRPr="00FC35C1" w:rsidRDefault="00B5156D" w:rsidP="008D778D">
      <w:pPr>
        <w:pStyle w:val="ListParagraph"/>
        <w:spacing w:after="0" w:line="240" w:lineRule="auto"/>
        <w:ind w:left="1080" w:hanging="540"/>
        <w:jc w:val="both"/>
        <w:rPr>
          <w:rFonts w:ascii="Arial" w:hAnsi="Arial" w:cs="Arial"/>
          <w:b/>
          <w:bCs/>
          <w:sz w:val="18"/>
          <w:szCs w:val="18"/>
          <w:lang w:val="en-GB"/>
        </w:rPr>
      </w:pPr>
    </w:p>
    <w:p w14:paraId="0A9C1A07" w14:textId="77777777" w:rsidR="008D778D" w:rsidRPr="00FC35C1" w:rsidRDefault="008D778D" w:rsidP="008D778D">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rPr>
        <w:t>.</w:t>
      </w:r>
      <w:r w:rsidRPr="00FC35C1">
        <w:rPr>
          <w:rFonts w:ascii="Arial" w:hAnsi="Arial" w:cs="Arial"/>
          <w:b/>
          <w:bCs/>
          <w:sz w:val="18"/>
          <w:szCs w:val="18"/>
          <w:lang w:val="en-GB"/>
        </w:rPr>
        <w:t>1</w:t>
      </w:r>
      <w:r w:rsidRPr="00FC35C1">
        <w:rPr>
          <w:rFonts w:ascii="Arial" w:hAnsi="Arial" w:cs="Arial"/>
          <w:b/>
          <w:bCs/>
          <w:sz w:val="18"/>
          <w:szCs w:val="18"/>
        </w:rPr>
        <w:tab/>
        <w:t xml:space="preserve">Transactions with related parties </w:t>
      </w:r>
    </w:p>
    <w:p w14:paraId="219F2FB3" w14:textId="77777777" w:rsidR="008D778D" w:rsidRPr="00FC35C1" w:rsidRDefault="008D778D" w:rsidP="008D778D">
      <w:pPr>
        <w:spacing w:line="240" w:lineRule="auto"/>
        <w:ind w:left="1080"/>
        <w:jc w:val="thaiDistribute"/>
        <w:rPr>
          <w:rFonts w:cs="Arial"/>
          <w:sz w:val="18"/>
          <w:szCs w:val="18"/>
        </w:rPr>
      </w:pPr>
    </w:p>
    <w:p w14:paraId="72F59F7F" w14:textId="32B154F5" w:rsidR="008D778D" w:rsidRPr="00FC35C1" w:rsidRDefault="008D778D" w:rsidP="008D778D">
      <w:pPr>
        <w:spacing w:line="240" w:lineRule="auto"/>
        <w:ind w:left="1080"/>
        <w:jc w:val="thaiDistribute"/>
        <w:rPr>
          <w:rFonts w:cs="Arial"/>
          <w:spacing w:val="-6"/>
          <w:sz w:val="18"/>
          <w:szCs w:val="18"/>
        </w:rPr>
      </w:pPr>
      <w:r w:rsidRPr="00FC35C1">
        <w:rPr>
          <w:rFonts w:cs="Arial"/>
          <w:spacing w:val="-6"/>
          <w:sz w:val="18"/>
          <w:szCs w:val="18"/>
        </w:rPr>
        <w:t>Transactions with related parties for the</w:t>
      </w:r>
      <w:r w:rsidR="00F36800">
        <w:rPr>
          <w:rFonts w:cs="Arial"/>
          <w:spacing w:val="-6"/>
          <w:sz w:val="18"/>
          <w:szCs w:val="18"/>
          <w:lang w:val="en-US"/>
        </w:rPr>
        <w:t xml:space="preserve"> nine</w:t>
      </w:r>
      <w:r w:rsidR="00D86A2F" w:rsidRPr="00FC35C1">
        <w:rPr>
          <w:rFonts w:cs="Arial"/>
          <w:spacing w:val="-6"/>
          <w:sz w:val="18"/>
          <w:szCs w:val="18"/>
        </w:rPr>
        <w:t>-month</w:t>
      </w:r>
      <w:r w:rsidR="00A96098" w:rsidRPr="00FC35C1">
        <w:rPr>
          <w:rFonts w:cs="Arial"/>
          <w:spacing w:val="-6"/>
          <w:sz w:val="18"/>
          <w:szCs w:val="18"/>
        </w:rPr>
        <w:t xml:space="preserve"> </w:t>
      </w:r>
      <w:r w:rsidRPr="00FC35C1">
        <w:rPr>
          <w:rFonts w:cs="Arial"/>
          <w:spacing w:val="-6"/>
          <w:sz w:val="18"/>
          <w:szCs w:val="18"/>
        </w:rPr>
        <w:t xml:space="preserve">period ended </w:t>
      </w:r>
      <w:r w:rsidR="00D86A2F" w:rsidRPr="00FC35C1">
        <w:rPr>
          <w:rFonts w:cs="Arial"/>
          <w:spacing w:val="-6"/>
          <w:sz w:val="18"/>
          <w:szCs w:val="18"/>
        </w:rPr>
        <w:t xml:space="preserve">30 </w:t>
      </w:r>
      <w:r w:rsidR="00F36800">
        <w:rPr>
          <w:rFonts w:cs="Arial"/>
          <w:spacing w:val="-6"/>
          <w:sz w:val="18"/>
          <w:szCs w:val="18"/>
        </w:rPr>
        <w:t>September</w:t>
      </w:r>
      <w:r w:rsidR="0011760B" w:rsidRPr="00FC35C1">
        <w:rPr>
          <w:rFonts w:cs="Arial"/>
          <w:spacing w:val="-6"/>
          <w:sz w:val="18"/>
          <w:szCs w:val="18"/>
        </w:rPr>
        <w:t xml:space="preserve"> 2022</w:t>
      </w:r>
      <w:r w:rsidRPr="00FC35C1">
        <w:rPr>
          <w:rFonts w:cs="Arial"/>
          <w:spacing w:val="-6"/>
          <w:sz w:val="18"/>
          <w:szCs w:val="18"/>
        </w:rPr>
        <w:t xml:space="preserve"> and </w:t>
      </w:r>
      <w:r w:rsidR="0011760B" w:rsidRPr="00FC35C1">
        <w:rPr>
          <w:rFonts w:cs="Arial"/>
          <w:spacing w:val="-6"/>
          <w:sz w:val="18"/>
          <w:szCs w:val="18"/>
        </w:rPr>
        <w:t>2021</w:t>
      </w:r>
      <w:r w:rsidRPr="00FC35C1">
        <w:rPr>
          <w:rFonts w:cs="Arial"/>
          <w:spacing w:val="-6"/>
          <w:sz w:val="18"/>
          <w:szCs w:val="18"/>
        </w:rPr>
        <w:t xml:space="preserve"> are as follows:</w:t>
      </w:r>
    </w:p>
    <w:p w14:paraId="53F4B130" w14:textId="77777777" w:rsidR="008D778D" w:rsidRPr="00FC35C1" w:rsidRDefault="008D778D" w:rsidP="008D778D">
      <w:pPr>
        <w:spacing w:line="240" w:lineRule="auto"/>
        <w:ind w:left="1080"/>
        <w:jc w:val="thaiDistribute"/>
        <w:rPr>
          <w:rFonts w:cs="Arial"/>
          <w:sz w:val="18"/>
          <w:szCs w:val="18"/>
        </w:rPr>
      </w:pPr>
    </w:p>
    <w:tbl>
      <w:tblPr>
        <w:tblW w:w="9469" w:type="dxa"/>
        <w:tblInd w:w="108" w:type="dxa"/>
        <w:tblLayout w:type="fixed"/>
        <w:tblLook w:val="04A0" w:firstRow="1" w:lastRow="0" w:firstColumn="1" w:lastColumn="0" w:noHBand="0" w:noVBand="1"/>
      </w:tblPr>
      <w:tblGrid>
        <w:gridCol w:w="4320"/>
        <w:gridCol w:w="1243"/>
        <w:gridCol w:w="1304"/>
        <w:gridCol w:w="1281"/>
        <w:gridCol w:w="1321"/>
      </w:tblGrid>
      <w:tr w:rsidR="00FC35C1" w:rsidRPr="00FC35C1" w14:paraId="4309A977" w14:textId="77777777" w:rsidTr="00792D88">
        <w:trPr>
          <w:trHeight w:val="20"/>
        </w:trPr>
        <w:tc>
          <w:tcPr>
            <w:tcW w:w="4320" w:type="dxa"/>
            <w:vAlign w:val="bottom"/>
          </w:tcPr>
          <w:p w14:paraId="6D3E678F"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149" w:type="dxa"/>
            <w:gridSpan w:val="4"/>
            <w:vAlign w:val="bottom"/>
          </w:tcPr>
          <w:p w14:paraId="0E17D316"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669BD024" w14:textId="77777777" w:rsidTr="00792D88">
        <w:trPr>
          <w:trHeight w:val="20"/>
        </w:trPr>
        <w:tc>
          <w:tcPr>
            <w:tcW w:w="4320" w:type="dxa"/>
            <w:vAlign w:val="bottom"/>
          </w:tcPr>
          <w:p w14:paraId="64B71617"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547" w:type="dxa"/>
            <w:gridSpan w:val="2"/>
            <w:vAlign w:val="bottom"/>
          </w:tcPr>
          <w:p w14:paraId="5ED764B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083FC40F"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02" w:type="dxa"/>
            <w:gridSpan w:val="2"/>
            <w:vAlign w:val="bottom"/>
          </w:tcPr>
          <w:p w14:paraId="1151256E"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7115A65A"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0301A7" w:rsidRPr="00FC35C1" w14:paraId="25E682DC" w14:textId="77777777" w:rsidTr="00792D88">
        <w:trPr>
          <w:trHeight w:val="20"/>
        </w:trPr>
        <w:tc>
          <w:tcPr>
            <w:tcW w:w="4320" w:type="dxa"/>
            <w:vAlign w:val="bottom"/>
          </w:tcPr>
          <w:p w14:paraId="028CE241" w14:textId="58AABBF0" w:rsidR="000301A7" w:rsidRPr="00FC35C1" w:rsidRDefault="000301A7" w:rsidP="000301A7">
            <w:pPr>
              <w:spacing w:line="240" w:lineRule="auto"/>
              <w:ind w:left="972"/>
              <w:rPr>
                <w:rFonts w:cs="Arial"/>
                <w:b/>
                <w:bCs/>
                <w:spacing w:val="-4"/>
                <w:sz w:val="18"/>
                <w:szCs w:val="18"/>
              </w:rPr>
            </w:pPr>
            <w:r w:rsidRPr="00FC35C1">
              <w:rPr>
                <w:rFonts w:cs="Arial"/>
                <w:b/>
                <w:bCs/>
                <w:sz w:val="18"/>
                <w:szCs w:val="18"/>
                <w:lang w:val="en-US"/>
              </w:rPr>
              <w:t xml:space="preserve">For the </w:t>
            </w:r>
            <w:r>
              <w:rPr>
                <w:rFonts w:cs="Arial"/>
                <w:b/>
                <w:bCs/>
                <w:sz w:val="18"/>
                <w:szCs w:val="18"/>
                <w:lang w:val="en-US"/>
              </w:rPr>
              <w:t>nine</w:t>
            </w:r>
            <w:r w:rsidRPr="00FC35C1">
              <w:rPr>
                <w:rFonts w:cs="Arial"/>
                <w:b/>
                <w:bCs/>
                <w:sz w:val="18"/>
                <w:szCs w:val="18"/>
                <w:lang w:val="en-US"/>
              </w:rPr>
              <w:t>-month period ended</w:t>
            </w:r>
          </w:p>
        </w:tc>
        <w:tc>
          <w:tcPr>
            <w:tcW w:w="1243" w:type="dxa"/>
            <w:vAlign w:val="bottom"/>
          </w:tcPr>
          <w:p w14:paraId="71D07DAD" w14:textId="4E55F7CF" w:rsidR="000301A7" w:rsidRPr="00FC35C1" w:rsidRDefault="000301A7" w:rsidP="000301A7">
            <w:pPr>
              <w:spacing w:line="240" w:lineRule="auto"/>
              <w:ind w:left="-15" w:right="-72" w:hanging="14"/>
              <w:jc w:val="right"/>
              <w:rPr>
                <w:rFonts w:cs="Arial"/>
                <w:b/>
                <w:bCs/>
                <w:spacing w:val="-6"/>
                <w:sz w:val="18"/>
                <w:szCs w:val="18"/>
              </w:rPr>
            </w:pPr>
            <w:r w:rsidRPr="006F6A95">
              <w:rPr>
                <w:rFonts w:cs="Arial"/>
                <w:b/>
                <w:bCs/>
                <w:spacing w:val="-6"/>
                <w:sz w:val="18"/>
                <w:szCs w:val="18"/>
              </w:rPr>
              <w:t>30 September</w:t>
            </w:r>
          </w:p>
        </w:tc>
        <w:tc>
          <w:tcPr>
            <w:tcW w:w="1304" w:type="dxa"/>
            <w:vAlign w:val="bottom"/>
          </w:tcPr>
          <w:p w14:paraId="66723A2D" w14:textId="3E400B53" w:rsidR="000301A7" w:rsidRPr="00FC35C1" w:rsidRDefault="000301A7" w:rsidP="000301A7">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281" w:type="dxa"/>
            <w:vAlign w:val="bottom"/>
          </w:tcPr>
          <w:p w14:paraId="472EC982" w14:textId="0F9AA13A" w:rsidR="000301A7" w:rsidRPr="00FC35C1" w:rsidRDefault="000301A7" w:rsidP="000301A7">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321" w:type="dxa"/>
            <w:vAlign w:val="bottom"/>
          </w:tcPr>
          <w:p w14:paraId="68F54F0D" w14:textId="28E1B411" w:rsidR="000301A7" w:rsidRPr="00FC35C1" w:rsidRDefault="000301A7" w:rsidP="000301A7">
            <w:pPr>
              <w:spacing w:line="240" w:lineRule="auto"/>
              <w:ind w:right="-72" w:hanging="29"/>
              <w:jc w:val="right"/>
              <w:rPr>
                <w:rFonts w:cs="Arial"/>
                <w:b/>
                <w:bCs/>
                <w:spacing w:val="-4"/>
                <w:sz w:val="18"/>
                <w:szCs w:val="18"/>
              </w:rPr>
            </w:pPr>
            <w:r w:rsidRPr="006F6A95">
              <w:rPr>
                <w:rFonts w:cs="Arial"/>
                <w:b/>
                <w:bCs/>
                <w:spacing w:val="-4"/>
                <w:sz w:val="18"/>
                <w:szCs w:val="18"/>
              </w:rPr>
              <w:t>30 September</w:t>
            </w:r>
          </w:p>
        </w:tc>
      </w:tr>
      <w:tr w:rsidR="000301A7" w:rsidRPr="00FC35C1" w14:paraId="545B841A" w14:textId="77777777" w:rsidTr="00792D88">
        <w:trPr>
          <w:trHeight w:val="20"/>
        </w:trPr>
        <w:tc>
          <w:tcPr>
            <w:tcW w:w="4320" w:type="dxa"/>
            <w:vAlign w:val="bottom"/>
          </w:tcPr>
          <w:p w14:paraId="1737034C" w14:textId="77777777" w:rsidR="000301A7" w:rsidRPr="00FC35C1" w:rsidRDefault="000301A7" w:rsidP="000301A7">
            <w:pPr>
              <w:spacing w:line="240" w:lineRule="auto"/>
              <w:ind w:left="972"/>
              <w:rPr>
                <w:rFonts w:cs="Arial"/>
                <w:b/>
                <w:bCs/>
                <w:sz w:val="18"/>
                <w:szCs w:val="18"/>
              </w:rPr>
            </w:pPr>
          </w:p>
        </w:tc>
        <w:tc>
          <w:tcPr>
            <w:tcW w:w="1243" w:type="dxa"/>
            <w:vAlign w:val="bottom"/>
          </w:tcPr>
          <w:p w14:paraId="34863820" w14:textId="5556D069"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04" w:type="dxa"/>
            <w:vAlign w:val="bottom"/>
          </w:tcPr>
          <w:p w14:paraId="1C240256" w14:textId="7AF0271C"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281" w:type="dxa"/>
            <w:vAlign w:val="bottom"/>
          </w:tcPr>
          <w:p w14:paraId="2C7A677F" w14:textId="7F06BCB4"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21" w:type="dxa"/>
            <w:vAlign w:val="bottom"/>
          </w:tcPr>
          <w:p w14:paraId="6EE14D33" w14:textId="6AA157BA" w:rsidR="000301A7" w:rsidRPr="00FC35C1" w:rsidRDefault="000301A7" w:rsidP="000301A7">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0301A7" w:rsidRPr="00FC35C1" w14:paraId="29C1ED97" w14:textId="77777777" w:rsidTr="00792D88">
        <w:trPr>
          <w:trHeight w:val="20"/>
        </w:trPr>
        <w:tc>
          <w:tcPr>
            <w:tcW w:w="4320" w:type="dxa"/>
            <w:vAlign w:val="bottom"/>
          </w:tcPr>
          <w:p w14:paraId="55E7CCE9"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43" w:type="dxa"/>
            <w:vAlign w:val="bottom"/>
          </w:tcPr>
          <w:p w14:paraId="38ACDCF6"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5AA5ACCC"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20E2E960"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3C1FC47E"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0301A7" w:rsidRPr="00FC35C1" w14:paraId="734632B4" w14:textId="77777777" w:rsidTr="00792D88">
        <w:trPr>
          <w:trHeight w:val="20"/>
        </w:trPr>
        <w:tc>
          <w:tcPr>
            <w:tcW w:w="4320" w:type="dxa"/>
            <w:vAlign w:val="bottom"/>
          </w:tcPr>
          <w:p w14:paraId="0FC48F34" w14:textId="77777777" w:rsidR="000301A7" w:rsidRPr="00FC35C1" w:rsidRDefault="000301A7" w:rsidP="000301A7">
            <w:pPr>
              <w:spacing w:line="240" w:lineRule="auto"/>
              <w:ind w:left="972" w:right="-500"/>
              <w:jc w:val="thaiDistribute"/>
              <w:rPr>
                <w:rFonts w:cs="Arial"/>
                <w:sz w:val="18"/>
                <w:szCs w:val="18"/>
                <w:cs/>
              </w:rPr>
            </w:pPr>
            <w:r w:rsidRPr="00FC35C1">
              <w:rPr>
                <w:rFonts w:cs="Arial"/>
                <w:b/>
                <w:bCs/>
                <w:spacing w:val="-2"/>
                <w:sz w:val="18"/>
                <w:szCs w:val="18"/>
              </w:rPr>
              <w:t>Revenues from rental and service</w:t>
            </w:r>
          </w:p>
        </w:tc>
        <w:tc>
          <w:tcPr>
            <w:tcW w:w="1243" w:type="dxa"/>
            <w:vAlign w:val="bottom"/>
          </w:tcPr>
          <w:p w14:paraId="02B66D19"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2B841C32"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63A61EB"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8CB1DE3" w14:textId="77777777" w:rsidR="000301A7" w:rsidRPr="00FC35C1" w:rsidRDefault="000301A7" w:rsidP="000301A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7241926E" w14:textId="77777777" w:rsidTr="00792D88">
        <w:trPr>
          <w:trHeight w:val="20"/>
        </w:trPr>
        <w:tc>
          <w:tcPr>
            <w:tcW w:w="4320" w:type="dxa"/>
            <w:vAlign w:val="bottom"/>
          </w:tcPr>
          <w:p w14:paraId="671407CB" w14:textId="41CFB866" w:rsidR="00E82637" w:rsidRPr="00FC35C1" w:rsidRDefault="00E82637" w:rsidP="00E82637">
            <w:pPr>
              <w:spacing w:line="240" w:lineRule="auto"/>
              <w:ind w:left="972"/>
              <w:jc w:val="thaiDistribute"/>
              <w:rPr>
                <w:rFonts w:cs="Arial"/>
                <w:sz w:val="18"/>
                <w:szCs w:val="18"/>
                <w:cs/>
              </w:rPr>
            </w:pPr>
            <w:r w:rsidRPr="00FC35C1">
              <w:rPr>
                <w:rFonts w:cs="Arial"/>
                <w:sz w:val="18"/>
                <w:szCs w:val="18"/>
              </w:rPr>
              <w:t>Related companies</w:t>
            </w:r>
          </w:p>
        </w:tc>
        <w:tc>
          <w:tcPr>
            <w:tcW w:w="1243" w:type="dxa"/>
            <w:vAlign w:val="bottom"/>
          </w:tcPr>
          <w:p w14:paraId="067BDFE0" w14:textId="17FDA19E"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5,496</w:t>
            </w:r>
          </w:p>
        </w:tc>
        <w:tc>
          <w:tcPr>
            <w:tcW w:w="1304" w:type="dxa"/>
            <w:vAlign w:val="bottom"/>
          </w:tcPr>
          <w:p w14:paraId="594841C8" w14:textId="2587B354"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3,0</w:t>
            </w:r>
            <w:r>
              <w:rPr>
                <w:rFonts w:cs="Arial"/>
                <w:sz w:val="18"/>
                <w:szCs w:val="18"/>
              </w:rPr>
              <w:t>55</w:t>
            </w:r>
          </w:p>
        </w:tc>
        <w:tc>
          <w:tcPr>
            <w:tcW w:w="1281" w:type="dxa"/>
            <w:vAlign w:val="bottom"/>
          </w:tcPr>
          <w:p w14:paraId="44107258" w14:textId="782DF972"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45FF67E5" w14:textId="1E4EEA50"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r>
      <w:tr w:rsidR="00E82637" w:rsidRPr="00FC35C1" w14:paraId="69A6D659" w14:textId="77777777" w:rsidTr="00792D88">
        <w:trPr>
          <w:trHeight w:val="20"/>
        </w:trPr>
        <w:tc>
          <w:tcPr>
            <w:tcW w:w="4320" w:type="dxa"/>
            <w:vAlign w:val="bottom"/>
          </w:tcPr>
          <w:p w14:paraId="589B88C9" w14:textId="77777777" w:rsidR="00E82637" w:rsidRPr="00FC35C1" w:rsidRDefault="00E82637" w:rsidP="00E82637">
            <w:pPr>
              <w:spacing w:line="240" w:lineRule="auto"/>
              <w:ind w:left="972"/>
              <w:rPr>
                <w:rFonts w:cs="Arial"/>
                <w:b/>
                <w:bCs/>
                <w:sz w:val="18"/>
                <w:szCs w:val="18"/>
                <w:cs/>
              </w:rPr>
            </w:pPr>
          </w:p>
        </w:tc>
        <w:tc>
          <w:tcPr>
            <w:tcW w:w="1243" w:type="dxa"/>
            <w:vAlign w:val="bottom"/>
          </w:tcPr>
          <w:p w14:paraId="61DB668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8FA1FC4"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EA1754C"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31DCF4F"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55013232" w14:textId="77777777" w:rsidTr="00792D88">
        <w:trPr>
          <w:trHeight w:val="20"/>
        </w:trPr>
        <w:tc>
          <w:tcPr>
            <w:tcW w:w="4320" w:type="dxa"/>
            <w:vAlign w:val="bottom"/>
          </w:tcPr>
          <w:p w14:paraId="6C2A3585" w14:textId="24E70445" w:rsidR="00E82637" w:rsidRPr="00FC35C1" w:rsidRDefault="00E82637" w:rsidP="00E82637">
            <w:pPr>
              <w:spacing w:line="240" w:lineRule="auto"/>
              <w:ind w:left="972" w:right="-500"/>
              <w:jc w:val="thaiDistribute"/>
              <w:rPr>
                <w:rFonts w:cs="Arial"/>
                <w:sz w:val="18"/>
                <w:szCs w:val="18"/>
                <w:cs/>
              </w:rPr>
            </w:pPr>
            <w:r w:rsidRPr="00FC35C1">
              <w:rPr>
                <w:rFonts w:cs="Arial"/>
                <w:b/>
                <w:bCs/>
                <w:spacing w:val="-2"/>
                <w:sz w:val="18"/>
                <w:szCs w:val="18"/>
              </w:rPr>
              <w:t>Revenues from sale</w:t>
            </w:r>
          </w:p>
        </w:tc>
        <w:tc>
          <w:tcPr>
            <w:tcW w:w="1243" w:type="dxa"/>
            <w:vAlign w:val="bottom"/>
          </w:tcPr>
          <w:p w14:paraId="2A541A38"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77E91C2"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4DAAC140"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AC4A52B"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0D44FA9D" w14:textId="77777777" w:rsidTr="00792D88">
        <w:trPr>
          <w:trHeight w:val="165"/>
        </w:trPr>
        <w:tc>
          <w:tcPr>
            <w:tcW w:w="4320" w:type="dxa"/>
            <w:vAlign w:val="bottom"/>
          </w:tcPr>
          <w:p w14:paraId="29EF7E42" w14:textId="11E0CAAB" w:rsidR="00E82637" w:rsidRPr="00FC35C1" w:rsidRDefault="00E82637" w:rsidP="00E82637">
            <w:pPr>
              <w:spacing w:line="240" w:lineRule="auto"/>
              <w:ind w:left="972"/>
              <w:jc w:val="thaiDistribute"/>
              <w:rPr>
                <w:rFonts w:cs="Arial"/>
                <w:sz w:val="18"/>
                <w:szCs w:val="18"/>
                <w:cs/>
              </w:rPr>
            </w:pPr>
            <w:r w:rsidRPr="00FC35C1">
              <w:rPr>
                <w:rFonts w:cs="Arial"/>
                <w:sz w:val="18"/>
                <w:szCs w:val="18"/>
              </w:rPr>
              <w:t>Related companies</w:t>
            </w:r>
          </w:p>
        </w:tc>
        <w:tc>
          <w:tcPr>
            <w:tcW w:w="1243" w:type="dxa"/>
            <w:vAlign w:val="bottom"/>
          </w:tcPr>
          <w:p w14:paraId="63CB7880" w14:textId="6103B7E3"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69</w:t>
            </w:r>
          </w:p>
        </w:tc>
        <w:tc>
          <w:tcPr>
            <w:tcW w:w="1304" w:type="dxa"/>
            <w:vAlign w:val="bottom"/>
          </w:tcPr>
          <w:p w14:paraId="0FDAAE21" w14:textId="68582D07"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8</w:t>
            </w:r>
          </w:p>
        </w:tc>
        <w:tc>
          <w:tcPr>
            <w:tcW w:w="1281" w:type="dxa"/>
            <w:vAlign w:val="bottom"/>
          </w:tcPr>
          <w:p w14:paraId="5356E37B" w14:textId="66B26391"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21" w:type="dxa"/>
            <w:vAlign w:val="bottom"/>
          </w:tcPr>
          <w:p w14:paraId="4761C810" w14:textId="42500589"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r>
      <w:tr w:rsidR="00E82637" w:rsidRPr="00FC35C1" w14:paraId="0CE43D69" w14:textId="77777777" w:rsidTr="00792D88">
        <w:trPr>
          <w:trHeight w:val="20"/>
        </w:trPr>
        <w:tc>
          <w:tcPr>
            <w:tcW w:w="4320" w:type="dxa"/>
            <w:vAlign w:val="bottom"/>
          </w:tcPr>
          <w:p w14:paraId="75119CA6" w14:textId="77777777" w:rsidR="00E82637" w:rsidRPr="00FC35C1" w:rsidRDefault="00E82637" w:rsidP="00E82637">
            <w:pPr>
              <w:spacing w:line="240" w:lineRule="auto"/>
              <w:ind w:left="972"/>
              <w:rPr>
                <w:rFonts w:cs="Arial"/>
                <w:b/>
                <w:bCs/>
                <w:sz w:val="18"/>
                <w:szCs w:val="18"/>
                <w:cs/>
              </w:rPr>
            </w:pPr>
          </w:p>
        </w:tc>
        <w:tc>
          <w:tcPr>
            <w:tcW w:w="1243" w:type="dxa"/>
            <w:vAlign w:val="bottom"/>
          </w:tcPr>
          <w:p w14:paraId="3FB3774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62F4AD7F"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5FB0C9E3"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1C3DE0C2"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2BF63899" w14:textId="77777777" w:rsidTr="00792D88">
        <w:trPr>
          <w:trHeight w:val="20"/>
        </w:trPr>
        <w:tc>
          <w:tcPr>
            <w:tcW w:w="4320" w:type="dxa"/>
            <w:vAlign w:val="bottom"/>
          </w:tcPr>
          <w:p w14:paraId="5260C122" w14:textId="77777777" w:rsidR="00E82637" w:rsidRPr="00FC35C1" w:rsidRDefault="00E82637" w:rsidP="00E82637">
            <w:pPr>
              <w:spacing w:line="240" w:lineRule="auto"/>
              <w:ind w:left="972"/>
              <w:rPr>
                <w:rFonts w:cs="Arial"/>
                <w:b/>
                <w:bCs/>
                <w:sz w:val="18"/>
                <w:szCs w:val="18"/>
                <w:cs/>
              </w:rPr>
            </w:pPr>
            <w:r w:rsidRPr="00FC35C1">
              <w:rPr>
                <w:rFonts w:cs="Arial"/>
                <w:b/>
                <w:bCs/>
                <w:sz w:val="18"/>
                <w:szCs w:val="18"/>
              </w:rPr>
              <w:t>Interest income</w:t>
            </w:r>
          </w:p>
        </w:tc>
        <w:tc>
          <w:tcPr>
            <w:tcW w:w="1243" w:type="dxa"/>
            <w:vAlign w:val="bottom"/>
          </w:tcPr>
          <w:p w14:paraId="64DE1CFA"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380A84A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0690C33B"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7A9E74D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0589450D" w14:textId="77777777" w:rsidTr="00792D88">
        <w:trPr>
          <w:trHeight w:val="20"/>
        </w:trPr>
        <w:tc>
          <w:tcPr>
            <w:tcW w:w="4320" w:type="dxa"/>
            <w:vAlign w:val="bottom"/>
          </w:tcPr>
          <w:p w14:paraId="1FE6183B" w14:textId="77777777" w:rsidR="00E82637" w:rsidRPr="00FC35C1" w:rsidRDefault="00E82637" w:rsidP="00E82637">
            <w:pPr>
              <w:spacing w:line="240" w:lineRule="auto"/>
              <w:ind w:left="972"/>
              <w:rPr>
                <w:rFonts w:cs="Arial"/>
                <w:sz w:val="18"/>
                <w:szCs w:val="18"/>
                <w:cs/>
              </w:rPr>
            </w:pPr>
            <w:r w:rsidRPr="00FC35C1">
              <w:rPr>
                <w:rFonts w:cs="Arial"/>
                <w:sz w:val="18"/>
                <w:szCs w:val="18"/>
              </w:rPr>
              <w:t xml:space="preserve">Subsidiaries </w:t>
            </w:r>
          </w:p>
        </w:tc>
        <w:tc>
          <w:tcPr>
            <w:tcW w:w="1243" w:type="dxa"/>
            <w:vAlign w:val="bottom"/>
          </w:tcPr>
          <w:p w14:paraId="593C5052" w14:textId="17B4ACE5"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79E23F2A" w14:textId="1DF62845"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c>
          <w:tcPr>
            <w:tcW w:w="1281" w:type="dxa"/>
            <w:vAlign w:val="bottom"/>
          </w:tcPr>
          <w:p w14:paraId="779E253E" w14:textId="0763B8C9"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21,223</w:t>
            </w:r>
          </w:p>
        </w:tc>
        <w:tc>
          <w:tcPr>
            <w:tcW w:w="1321" w:type="dxa"/>
            <w:vAlign w:val="bottom"/>
          </w:tcPr>
          <w:p w14:paraId="0907A673" w14:textId="4CBBDEFC"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22,016</w:t>
            </w:r>
          </w:p>
        </w:tc>
      </w:tr>
      <w:tr w:rsidR="00E82637" w:rsidRPr="00FC35C1" w14:paraId="5A7E33EF" w14:textId="77777777" w:rsidTr="00792D88">
        <w:trPr>
          <w:trHeight w:val="20"/>
        </w:trPr>
        <w:tc>
          <w:tcPr>
            <w:tcW w:w="4320" w:type="dxa"/>
            <w:vAlign w:val="bottom"/>
          </w:tcPr>
          <w:p w14:paraId="7E2AAAD5" w14:textId="77777777" w:rsidR="00E82637" w:rsidRPr="00FC35C1" w:rsidRDefault="00E82637" w:rsidP="00E82637">
            <w:pPr>
              <w:spacing w:line="240" w:lineRule="auto"/>
              <w:ind w:left="972"/>
              <w:rPr>
                <w:rFonts w:cs="Arial"/>
                <w:b/>
                <w:bCs/>
                <w:sz w:val="18"/>
                <w:szCs w:val="18"/>
                <w:cs/>
              </w:rPr>
            </w:pPr>
          </w:p>
        </w:tc>
        <w:tc>
          <w:tcPr>
            <w:tcW w:w="1243" w:type="dxa"/>
            <w:vAlign w:val="bottom"/>
          </w:tcPr>
          <w:p w14:paraId="45E8A68A"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949CB09"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6EFED602"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164FE57"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3367A9F3" w14:textId="77777777" w:rsidTr="00792D88">
        <w:trPr>
          <w:trHeight w:val="20"/>
        </w:trPr>
        <w:tc>
          <w:tcPr>
            <w:tcW w:w="4320" w:type="dxa"/>
            <w:vAlign w:val="bottom"/>
          </w:tcPr>
          <w:p w14:paraId="369B39FB" w14:textId="77777777" w:rsidR="00E82637" w:rsidRPr="00FC35C1" w:rsidRDefault="00E82637" w:rsidP="00E82637">
            <w:pPr>
              <w:spacing w:line="240" w:lineRule="auto"/>
              <w:ind w:left="972"/>
              <w:rPr>
                <w:rFonts w:cs="Arial"/>
                <w:sz w:val="18"/>
                <w:szCs w:val="18"/>
              </w:rPr>
            </w:pPr>
            <w:r w:rsidRPr="00FC35C1">
              <w:rPr>
                <w:rFonts w:cs="Arial"/>
                <w:b/>
                <w:bCs/>
                <w:sz w:val="18"/>
                <w:szCs w:val="18"/>
              </w:rPr>
              <w:t>Cost of services</w:t>
            </w:r>
          </w:p>
        </w:tc>
        <w:tc>
          <w:tcPr>
            <w:tcW w:w="1243" w:type="dxa"/>
            <w:vAlign w:val="bottom"/>
          </w:tcPr>
          <w:p w14:paraId="7C0C2A12"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9B6F736"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7B36CA6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0000A286"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47833A1C" w14:textId="77777777" w:rsidTr="00792D88">
        <w:trPr>
          <w:trHeight w:val="20"/>
        </w:trPr>
        <w:tc>
          <w:tcPr>
            <w:tcW w:w="4320" w:type="dxa"/>
            <w:vAlign w:val="bottom"/>
          </w:tcPr>
          <w:p w14:paraId="2AEF9CC2" w14:textId="77777777" w:rsidR="00E82637" w:rsidRPr="00FC35C1" w:rsidRDefault="00E82637" w:rsidP="00E82637">
            <w:pPr>
              <w:spacing w:line="240" w:lineRule="auto"/>
              <w:ind w:left="972"/>
              <w:rPr>
                <w:rFonts w:cs="Arial"/>
                <w:sz w:val="18"/>
                <w:szCs w:val="18"/>
              </w:rPr>
            </w:pPr>
            <w:r w:rsidRPr="00FC35C1">
              <w:rPr>
                <w:rFonts w:cs="Arial"/>
                <w:sz w:val="18"/>
                <w:szCs w:val="18"/>
              </w:rPr>
              <w:t>Subsidiaries</w:t>
            </w:r>
          </w:p>
        </w:tc>
        <w:tc>
          <w:tcPr>
            <w:tcW w:w="1243" w:type="dxa"/>
            <w:vAlign w:val="bottom"/>
          </w:tcPr>
          <w:p w14:paraId="455D78B2" w14:textId="095997AC" w:rsidR="00E82637" w:rsidRPr="00FC35C1" w:rsidRDefault="00EE56CD"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2DEC23AD" w14:textId="789E6698"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c>
          <w:tcPr>
            <w:tcW w:w="1281" w:type="dxa"/>
            <w:vAlign w:val="bottom"/>
          </w:tcPr>
          <w:p w14:paraId="5721639C" w14:textId="0E404162" w:rsidR="00E82637" w:rsidRPr="00FC35C1" w:rsidRDefault="00EE56CD"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7,100</w:t>
            </w:r>
          </w:p>
        </w:tc>
        <w:tc>
          <w:tcPr>
            <w:tcW w:w="1321" w:type="dxa"/>
            <w:vAlign w:val="bottom"/>
          </w:tcPr>
          <w:p w14:paraId="36F7479E" w14:textId="17AC36AE"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r>
      <w:tr w:rsidR="00E82637" w:rsidRPr="00FC35C1" w14:paraId="600EEE77" w14:textId="77777777" w:rsidTr="00792D88">
        <w:trPr>
          <w:trHeight w:val="20"/>
        </w:trPr>
        <w:tc>
          <w:tcPr>
            <w:tcW w:w="4320" w:type="dxa"/>
            <w:vAlign w:val="bottom"/>
          </w:tcPr>
          <w:p w14:paraId="1059297A" w14:textId="77777777" w:rsidR="00E82637" w:rsidRPr="00FC35C1" w:rsidRDefault="00E82637" w:rsidP="00E82637">
            <w:pPr>
              <w:spacing w:line="240" w:lineRule="auto"/>
              <w:ind w:left="972"/>
              <w:rPr>
                <w:rFonts w:cs="Arial"/>
                <w:sz w:val="18"/>
                <w:szCs w:val="18"/>
                <w:cs/>
              </w:rPr>
            </w:pPr>
            <w:r w:rsidRPr="00FC35C1">
              <w:rPr>
                <w:rFonts w:cs="Arial"/>
                <w:sz w:val="18"/>
                <w:szCs w:val="18"/>
              </w:rPr>
              <w:t>Related companies</w:t>
            </w:r>
          </w:p>
        </w:tc>
        <w:tc>
          <w:tcPr>
            <w:tcW w:w="1243" w:type="dxa"/>
            <w:vAlign w:val="bottom"/>
          </w:tcPr>
          <w:p w14:paraId="4798F6FA" w14:textId="683568A4" w:rsidR="00E82637" w:rsidRPr="00FC35C1" w:rsidRDefault="00EE56CD" w:rsidP="00E8263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4,113</w:t>
            </w:r>
          </w:p>
        </w:tc>
        <w:tc>
          <w:tcPr>
            <w:tcW w:w="1304" w:type="dxa"/>
            <w:vAlign w:val="bottom"/>
          </w:tcPr>
          <w:p w14:paraId="52479D80" w14:textId="068BDF66" w:rsidR="00E82637" w:rsidRPr="00FC35C1" w:rsidRDefault="00E82637" w:rsidP="00E8263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6,875</w:t>
            </w:r>
          </w:p>
        </w:tc>
        <w:tc>
          <w:tcPr>
            <w:tcW w:w="1281" w:type="dxa"/>
            <w:vAlign w:val="bottom"/>
          </w:tcPr>
          <w:p w14:paraId="207218AF" w14:textId="4138FB51" w:rsidR="00E82637" w:rsidRPr="00FC35C1" w:rsidRDefault="00EE56CD" w:rsidP="00E8263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4,105</w:t>
            </w:r>
          </w:p>
        </w:tc>
        <w:tc>
          <w:tcPr>
            <w:tcW w:w="1321" w:type="dxa"/>
            <w:vAlign w:val="bottom"/>
          </w:tcPr>
          <w:p w14:paraId="5429BB9A" w14:textId="3C87B330" w:rsidR="00E82637" w:rsidRPr="00FC35C1" w:rsidRDefault="00E82637" w:rsidP="00E82637">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6,872</w:t>
            </w:r>
          </w:p>
        </w:tc>
      </w:tr>
      <w:tr w:rsidR="00E82637" w:rsidRPr="00FC35C1" w14:paraId="78380C79" w14:textId="77777777" w:rsidTr="00792D88">
        <w:trPr>
          <w:trHeight w:val="20"/>
        </w:trPr>
        <w:tc>
          <w:tcPr>
            <w:tcW w:w="4320" w:type="dxa"/>
            <w:vAlign w:val="bottom"/>
          </w:tcPr>
          <w:p w14:paraId="37DF3E2C" w14:textId="77777777" w:rsidR="00E82637" w:rsidRPr="00FC35C1" w:rsidRDefault="00E82637" w:rsidP="00E82637">
            <w:pPr>
              <w:spacing w:line="240" w:lineRule="auto"/>
              <w:ind w:left="972"/>
              <w:rPr>
                <w:rFonts w:cs="Arial"/>
                <w:b/>
                <w:bCs/>
                <w:sz w:val="12"/>
                <w:szCs w:val="12"/>
              </w:rPr>
            </w:pPr>
          </w:p>
        </w:tc>
        <w:tc>
          <w:tcPr>
            <w:tcW w:w="1243" w:type="dxa"/>
            <w:vAlign w:val="bottom"/>
          </w:tcPr>
          <w:p w14:paraId="0A60E9E4"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42F98361"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7931F8E0"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0D25A503"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82637" w:rsidRPr="00FC35C1" w14:paraId="2C0ABD49" w14:textId="77777777" w:rsidTr="00792D88">
        <w:trPr>
          <w:trHeight w:val="20"/>
        </w:trPr>
        <w:tc>
          <w:tcPr>
            <w:tcW w:w="4320" w:type="dxa"/>
            <w:vAlign w:val="bottom"/>
          </w:tcPr>
          <w:p w14:paraId="19437A7E" w14:textId="77777777" w:rsidR="00E82637" w:rsidRPr="00FC35C1" w:rsidRDefault="00E82637" w:rsidP="00E82637">
            <w:pPr>
              <w:spacing w:line="240" w:lineRule="auto"/>
              <w:ind w:left="972"/>
              <w:rPr>
                <w:rFonts w:cs="Arial"/>
                <w:sz w:val="18"/>
                <w:szCs w:val="18"/>
                <w:cs/>
              </w:rPr>
            </w:pPr>
          </w:p>
        </w:tc>
        <w:tc>
          <w:tcPr>
            <w:tcW w:w="1243" w:type="dxa"/>
            <w:vAlign w:val="bottom"/>
          </w:tcPr>
          <w:p w14:paraId="4CBEE30E" w14:textId="0B919FDC"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4,113</w:t>
            </w:r>
          </w:p>
        </w:tc>
        <w:tc>
          <w:tcPr>
            <w:tcW w:w="1304" w:type="dxa"/>
            <w:vAlign w:val="bottom"/>
          </w:tcPr>
          <w:p w14:paraId="52195B2A" w14:textId="644B5486"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6,875</w:t>
            </w:r>
          </w:p>
        </w:tc>
        <w:tc>
          <w:tcPr>
            <w:tcW w:w="1281" w:type="dxa"/>
            <w:vAlign w:val="bottom"/>
          </w:tcPr>
          <w:p w14:paraId="31CB343F" w14:textId="41D7D793"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11,205</w:t>
            </w:r>
          </w:p>
        </w:tc>
        <w:tc>
          <w:tcPr>
            <w:tcW w:w="1321" w:type="dxa"/>
            <w:vAlign w:val="bottom"/>
          </w:tcPr>
          <w:p w14:paraId="5BA0347E" w14:textId="2F3DCDC0"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6,872</w:t>
            </w:r>
          </w:p>
        </w:tc>
      </w:tr>
      <w:tr w:rsidR="00E82637" w:rsidRPr="00FC35C1" w14:paraId="07366BBF" w14:textId="77777777" w:rsidTr="00792D88">
        <w:trPr>
          <w:trHeight w:val="20"/>
        </w:trPr>
        <w:tc>
          <w:tcPr>
            <w:tcW w:w="4320" w:type="dxa"/>
            <w:vAlign w:val="bottom"/>
          </w:tcPr>
          <w:p w14:paraId="330C687F" w14:textId="77777777" w:rsidR="00E82637" w:rsidRPr="00FC35C1" w:rsidRDefault="00E82637" w:rsidP="00E82637">
            <w:pPr>
              <w:spacing w:line="240" w:lineRule="auto"/>
              <w:ind w:left="972"/>
              <w:rPr>
                <w:rFonts w:cs="Arial"/>
                <w:b/>
                <w:bCs/>
                <w:sz w:val="18"/>
                <w:szCs w:val="18"/>
              </w:rPr>
            </w:pPr>
          </w:p>
        </w:tc>
        <w:tc>
          <w:tcPr>
            <w:tcW w:w="1243" w:type="dxa"/>
            <w:vAlign w:val="bottom"/>
          </w:tcPr>
          <w:p w14:paraId="7E1194D8"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038811F7"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1625EF00"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484E844D"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4A1D2484" w14:textId="77777777" w:rsidTr="00792D88">
        <w:trPr>
          <w:trHeight w:val="20"/>
        </w:trPr>
        <w:tc>
          <w:tcPr>
            <w:tcW w:w="4320" w:type="dxa"/>
            <w:vAlign w:val="bottom"/>
          </w:tcPr>
          <w:p w14:paraId="4DD035D5" w14:textId="77777777" w:rsidR="00E82637" w:rsidRPr="00FC35C1" w:rsidRDefault="00E82637" w:rsidP="00E82637">
            <w:pPr>
              <w:spacing w:line="240" w:lineRule="auto"/>
              <w:ind w:left="972"/>
              <w:rPr>
                <w:rFonts w:cs="Arial"/>
                <w:b/>
                <w:bCs/>
                <w:sz w:val="18"/>
                <w:szCs w:val="18"/>
                <w:cs/>
              </w:rPr>
            </w:pPr>
            <w:r w:rsidRPr="00FC35C1">
              <w:rPr>
                <w:rFonts w:cs="Arial"/>
                <w:b/>
                <w:bCs/>
                <w:sz w:val="18"/>
                <w:szCs w:val="18"/>
              </w:rPr>
              <w:t>Operating expenses</w:t>
            </w:r>
          </w:p>
        </w:tc>
        <w:tc>
          <w:tcPr>
            <w:tcW w:w="1243" w:type="dxa"/>
            <w:vAlign w:val="bottom"/>
          </w:tcPr>
          <w:p w14:paraId="47AE161A"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04" w:type="dxa"/>
            <w:vAlign w:val="bottom"/>
          </w:tcPr>
          <w:p w14:paraId="7C92C898"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281" w:type="dxa"/>
            <w:vAlign w:val="bottom"/>
          </w:tcPr>
          <w:p w14:paraId="262677AA"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c>
          <w:tcPr>
            <w:tcW w:w="1321" w:type="dxa"/>
            <w:vAlign w:val="bottom"/>
          </w:tcPr>
          <w:p w14:paraId="2CC985C2"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p>
        </w:tc>
      </w:tr>
      <w:tr w:rsidR="00E82637" w:rsidRPr="00FC35C1" w14:paraId="6DC06207" w14:textId="77777777" w:rsidTr="00792D88">
        <w:trPr>
          <w:trHeight w:val="20"/>
        </w:trPr>
        <w:tc>
          <w:tcPr>
            <w:tcW w:w="4320" w:type="dxa"/>
            <w:vAlign w:val="bottom"/>
          </w:tcPr>
          <w:p w14:paraId="5B0EA8E7" w14:textId="77777777" w:rsidR="00E82637" w:rsidRPr="00FC35C1" w:rsidRDefault="00E82637" w:rsidP="00E82637">
            <w:pPr>
              <w:spacing w:line="240" w:lineRule="auto"/>
              <w:ind w:left="972"/>
              <w:rPr>
                <w:rFonts w:cs="Arial"/>
                <w:b/>
                <w:bCs/>
                <w:sz w:val="18"/>
                <w:szCs w:val="18"/>
              </w:rPr>
            </w:pPr>
            <w:r w:rsidRPr="00FC35C1">
              <w:rPr>
                <w:rFonts w:cs="Arial"/>
                <w:sz w:val="18"/>
                <w:szCs w:val="18"/>
              </w:rPr>
              <w:t>Subsidiary</w:t>
            </w:r>
          </w:p>
        </w:tc>
        <w:tc>
          <w:tcPr>
            <w:tcW w:w="1243" w:type="dxa"/>
            <w:vAlign w:val="bottom"/>
          </w:tcPr>
          <w:p w14:paraId="5C7294A9" w14:textId="785E6FBE" w:rsidR="00E82637" w:rsidRPr="00FC35C1" w:rsidRDefault="00EE56CD"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w:t>
            </w:r>
          </w:p>
        </w:tc>
        <w:tc>
          <w:tcPr>
            <w:tcW w:w="1304" w:type="dxa"/>
            <w:vAlign w:val="bottom"/>
          </w:tcPr>
          <w:p w14:paraId="32BE0311" w14:textId="65993BB0"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w:t>
            </w:r>
          </w:p>
        </w:tc>
        <w:tc>
          <w:tcPr>
            <w:tcW w:w="1281" w:type="dxa"/>
            <w:vAlign w:val="bottom"/>
          </w:tcPr>
          <w:p w14:paraId="3E887DB1" w14:textId="23875ACC" w:rsidR="00E82637" w:rsidRPr="00FC35C1" w:rsidRDefault="00EE56CD"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21</w:t>
            </w:r>
          </w:p>
        </w:tc>
        <w:tc>
          <w:tcPr>
            <w:tcW w:w="1321" w:type="dxa"/>
            <w:vAlign w:val="bottom"/>
          </w:tcPr>
          <w:p w14:paraId="154AB2F7" w14:textId="4D8AFAC4"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206</w:t>
            </w:r>
          </w:p>
        </w:tc>
      </w:tr>
      <w:tr w:rsidR="00E82637" w:rsidRPr="00FC35C1" w14:paraId="3FA5AF7D" w14:textId="77777777" w:rsidTr="00792D88">
        <w:trPr>
          <w:trHeight w:val="20"/>
        </w:trPr>
        <w:tc>
          <w:tcPr>
            <w:tcW w:w="4320" w:type="dxa"/>
            <w:vAlign w:val="bottom"/>
          </w:tcPr>
          <w:p w14:paraId="087D9E82" w14:textId="77777777" w:rsidR="00E82637" w:rsidRPr="00FC35C1" w:rsidRDefault="00E82637" w:rsidP="00E82637">
            <w:pPr>
              <w:spacing w:line="240" w:lineRule="auto"/>
              <w:ind w:left="972"/>
              <w:rPr>
                <w:rFonts w:cs="Arial"/>
                <w:sz w:val="18"/>
                <w:szCs w:val="18"/>
                <w:cs/>
              </w:rPr>
            </w:pPr>
            <w:r w:rsidRPr="00FC35C1">
              <w:rPr>
                <w:rFonts w:cs="Arial"/>
                <w:sz w:val="18"/>
                <w:szCs w:val="18"/>
              </w:rPr>
              <w:t>Related companies</w:t>
            </w:r>
          </w:p>
        </w:tc>
        <w:tc>
          <w:tcPr>
            <w:tcW w:w="1243" w:type="dxa"/>
            <w:vAlign w:val="bottom"/>
          </w:tcPr>
          <w:p w14:paraId="56368D5C" w14:textId="2B18FAE8" w:rsidR="00E82637" w:rsidRPr="00FC35C1" w:rsidRDefault="00EE56CD" w:rsidP="00E82637">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3,089</w:t>
            </w:r>
          </w:p>
        </w:tc>
        <w:tc>
          <w:tcPr>
            <w:tcW w:w="1304" w:type="dxa"/>
            <w:vAlign w:val="bottom"/>
          </w:tcPr>
          <w:p w14:paraId="05D9DBBE" w14:textId="38CC88CA" w:rsidR="00E82637" w:rsidRPr="00FC35C1" w:rsidRDefault="00E82637" w:rsidP="00E82637">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2,0</w:t>
            </w:r>
            <w:r>
              <w:rPr>
                <w:rFonts w:cs="Arial"/>
                <w:sz w:val="18"/>
                <w:szCs w:val="18"/>
              </w:rPr>
              <w:t>67</w:t>
            </w:r>
          </w:p>
        </w:tc>
        <w:tc>
          <w:tcPr>
            <w:tcW w:w="1281" w:type="dxa"/>
            <w:vAlign w:val="bottom"/>
          </w:tcPr>
          <w:p w14:paraId="11CFA8EC" w14:textId="46B6FC60" w:rsidR="00E82637" w:rsidRPr="00FC35C1" w:rsidRDefault="00EE56CD" w:rsidP="00E82637">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370</w:t>
            </w:r>
          </w:p>
        </w:tc>
        <w:tc>
          <w:tcPr>
            <w:tcW w:w="1321" w:type="dxa"/>
            <w:vAlign w:val="bottom"/>
          </w:tcPr>
          <w:p w14:paraId="66900F3E" w14:textId="40E1B2CA" w:rsidR="00E82637" w:rsidRPr="00FC35C1" w:rsidRDefault="00E82637" w:rsidP="00E82637">
            <w:pPr>
              <w:pBdr>
                <w:bottom w:val="single" w:sz="4" w:space="0"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586</w:t>
            </w:r>
          </w:p>
        </w:tc>
      </w:tr>
      <w:tr w:rsidR="00E82637" w:rsidRPr="00FC35C1" w14:paraId="7D65120F" w14:textId="77777777" w:rsidTr="00792D88">
        <w:trPr>
          <w:trHeight w:val="20"/>
        </w:trPr>
        <w:tc>
          <w:tcPr>
            <w:tcW w:w="4320" w:type="dxa"/>
            <w:vAlign w:val="bottom"/>
          </w:tcPr>
          <w:p w14:paraId="524A32D0" w14:textId="77777777" w:rsidR="00E82637" w:rsidRPr="00FC35C1" w:rsidRDefault="00E82637" w:rsidP="00E82637">
            <w:pPr>
              <w:spacing w:line="240" w:lineRule="auto"/>
              <w:ind w:left="972"/>
              <w:rPr>
                <w:rFonts w:cs="Arial"/>
                <w:b/>
                <w:bCs/>
                <w:sz w:val="12"/>
                <w:szCs w:val="12"/>
              </w:rPr>
            </w:pPr>
          </w:p>
        </w:tc>
        <w:tc>
          <w:tcPr>
            <w:tcW w:w="1243" w:type="dxa"/>
            <w:vAlign w:val="bottom"/>
          </w:tcPr>
          <w:p w14:paraId="038C3EB1"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04" w:type="dxa"/>
            <w:vAlign w:val="bottom"/>
          </w:tcPr>
          <w:p w14:paraId="364DB9B5"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281" w:type="dxa"/>
            <w:vAlign w:val="bottom"/>
          </w:tcPr>
          <w:p w14:paraId="5EDA3170"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1" w:type="dxa"/>
            <w:vAlign w:val="bottom"/>
          </w:tcPr>
          <w:p w14:paraId="73A789F9" w14:textId="77777777" w:rsidR="00E82637" w:rsidRPr="00FC35C1" w:rsidRDefault="00E82637" w:rsidP="00E82637">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E82637" w:rsidRPr="00FC35C1" w14:paraId="343B889D" w14:textId="77777777" w:rsidTr="00792D88">
        <w:trPr>
          <w:trHeight w:val="267"/>
        </w:trPr>
        <w:tc>
          <w:tcPr>
            <w:tcW w:w="4320" w:type="dxa"/>
            <w:vAlign w:val="bottom"/>
          </w:tcPr>
          <w:p w14:paraId="2972CC5A" w14:textId="77777777" w:rsidR="00E82637" w:rsidRPr="00FC35C1" w:rsidRDefault="00E82637" w:rsidP="00E82637">
            <w:pPr>
              <w:spacing w:line="240" w:lineRule="auto"/>
              <w:ind w:left="972"/>
              <w:rPr>
                <w:rFonts w:cs="Arial"/>
                <w:sz w:val="18"/>
                <w:szCs w:val="18"/>
              </w:rPr>
            </w:pPr>
          </w:p>
        </w:tc>
        <w:tc>
          <w:tcPr>
            <w:tcW w:w="1243" w:type="dxa"/>
            <w:vAlign w:val="bottom"/>
          </w:tcPr>
          <w:p w14:paraId="341658C3" w14:textId="6E272A5B"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EE56CD">
              <w:rPr>
                <w:rFonts w:cs="Arial"/>
                <w:sz w:val="18"/>
                <w:szCs w:val="18"/>
              </w:rPr>
              <w:t>3,089</w:t>
            </w:r>
          </w:p>
        </w:tc>
        <w:tc>
          <w:tcPr>
            <w:tcW w:w="1304" w:type="dxa"/>
            <w:vAlign w:val="bottom"/>
          </w:tcPr>
          <w:p w14:paraId="5857EFEE" w14:textId="2A7E3C22"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2,0</w:t>
            </w:r>
            <w:r>
              <w:rPr>
                <w:rFonts w:cs="Arial"/>
                <w:sz w:val="18"/>
                <w:szCs w:val="18"/>
              </w:rPr>
              <w:t>67</w:t>
            </w:r>
          </w:p>
        </w:tc>
        <w:tc>
          <w:tcPr>
            <w:tcW w:w="1281" w:type="dxa"/>
            <w:vAlign w:val="bottom"/>
          </w:tcPr>
          <w:p w14:paraId="409C550D" w14:textId="43101230" w:rsidR="00E82637" w:rsidRPr="00FC35C1" w:rsidRDefault="00EE56CD"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Pr>
                <w:rFonts w:cs="Arial"/>
                <w:sz w:val="18"/>
                <w:szCs w:val="18"/>
              </w:rPr>
              <w:t>391</w:t>
            </w:r>
          </w:p>
        </w:tc>
        <w:tc>
          <w:tcPr>
            <w:tcW w:w="1321" w:type="dxa"/>
            <w:vAlign w:val="bottom"/>
          </w:tcPr>
          <w:p w14:paraId="4877BA86" w14:textId="3E9F70E6" w:rsidR="00E82637" w:rsidRPr="00FC35C1" w:rsidRDefault="00E82637" w:rsidP="00E82637">
            <w:pPr>
              <w:pBdr>
                <w:bottom w:val="doub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sz w:val="18"/>
                <w:szCs w:val="18"/>
              </w:rPr>
            </w:pPr>
            <w:r w:rsidRPr="006F6A95">
              <w:rPr>
                <w:rFonts w:cs="Arial"/>
                <w:sz w:val="18"/>
                <w:szCs w:val="18"/>
              </w:rPr>
              <w:t>792</w:t>
            </w:r>
          </w:p>
        </w:tc>
      </w:tr>
    </w:tbl>
    <w:p w14:paraId="593EF0A4" w14:textId="77777777" w:rsidR="00E301CD" w:rsidRPr="00FC35C1" w:rsidRDefault="00E301CD" w:rsidP="008D778D">
      <w:pPr>
        <w:spacing w:line="240" w:lineRule="auto"/>
        <w:ind w:left="1080"/>
        <w:jc w:val="thaiDistribute"/>
        <w:rPr>
          <w:rFonts w:cs="Arial"/>
          <w:sz w:val="18"/>
          <w:szCs w:val="18"/>
        </w:rPr>
      </w:pPr>
    </w:p>
    <w:p w14:paraId="5EA2A9C7" w14:textId="77777777" w:rsidR="00E301CD" w:rsidRPr="00FC35C1" w:rsidRDefault="00E301CD" w:rsidP="008D778D">
      <w:pPr>
        <w:spacing w:line="240" w:lineRule="auto"/>
        <w:ind w:left="1080"/>
        <w:jc w:val="thaiDistribute"/>
        <w:rPr>
          <w:rFonts w:cs="Arial"/>
          <w:sz w:val="18"/>
          <w:szCs w:val="18"/>
        </w:rPr>
      </w:pPr>
    </w:p>
    <w:p w14:paraId="21582E35" w14:textId="77777777" w:rsidR="00ED0613" w:rsidRPr="00FC35C1" w:rsidRDefault="008D778D" w:rsidP="00ED0613">
      <w:pPr>
        <w:ind w:left="540" w:hanging="540"/>
        <w:rPr>
          <w:rFonts w:cs="Arial"/>
          <w:b/>
          <w:bCs/>
          <w:sz w:val="18"/>
          <w:szCs w:val="18"/>
        </w:rPr>
      </w:pPr>
      <w:r w:rsidRPr="00FC35C1">
        <w:rPr>
          <w:rFonts w:cs="Arial"/>
          <w:sz w:val="18"/>
          <w:szCs w:val="18"/>
        </w:rPr>
        <w:br w:type="page"/>
      </w:r>
      <w:r w:rsidR="00ED0613" w:rsidRPr="00FC35C1">
        <w:rPr>
          <w:rFonts w:cs="Arial"/>
          <w:b/>
          <w:bCs/>
          <w:sz w:val="18"/>
          <w:szCs w:val="18"/>
        </w:rPr>
        <w:t>1</w:t>
      </w:r>
      <w:r w:rsidR="007673EB" w:rsidRPr="00FC35C1">
        <w:rPr>
          <w:rFonts w:cs="Arial"/>
          <w:b/>
          <w:bCs/>
          <w:sz w:val="18"/>
          <w:szCs w:val="18"/>
        </w:rPr>
        <w:t>6</w:t>
      </w:r>
      <w:r w:rsidR="00ED0613" w:rsidRPr="00FC35C1">
        <w:rPr>
          <w:rFonts w:cs="Arial"/>
          <w:b/>
          <w:bCs/>
          <w:sz w:val="18"/>
          <w:szCs w:val="18"/>
        </w:rPr>
        <w:tab/>
        <w:t xml:space="preserve">Related party transactions </w:t>
      </w:r>
      <w:r w:rsidR="00ED0613" w:rsidRPr="00FC35C1">
        <w:rPr>
          <w:rFonts w:cs="Arial"/>
          <w:sz w:val="18"/>
          <w:szCs w:val="18"/>
        </w:rPr>
        <w:t>(Cont’d)</w:t>
      </w:r>
    </w:p>
    <w:p w14:paraId="4EF164D8" w14:textId="77777777" w:rsidR="00ED0613" w:rsidRPr="00792D88" w:rsidRDefault="00ED0613" w:rsidP="00ED0613">
      <w:pPr>
        <w:spacing w:line="240" w:lineRule="auto"/>
        <w:ind w:left="540"/>
        <w:jc w:val="both"/>
        <w:rPr>
          <w:rFonts w:cs="Arial"/>
          <w:sz w:val="16"/>
          <w:szCs w:val="16"/>
        </w:rPr>
      </w:pPr>
    </w:p>
    <w:p w14:paraId="1DB69826" w14:textId="77777777" w:rsidR="00ED0613" w:rsidRPr="00792D88" w:rsidRDefault="00ED0613" w:rsidP="00ED0613">
      <w:pPr>
        <w:spacing w:line="240" w:lineRule="auto"/>
        <w:ind w:left="540"/>
        <w:jc w:val="both"/>
        <w:rPr>
          <w:rFonts w:cs="Arial"/>
          <w:sz w:val="16"/>
          <w:szCs w:val="16"/>
        </w:rPr>
      </w:pPr>
    </w:p>
    <w:p w14:paraId="00F7AFF1" w14:textId="77777777" w:rsidR="00ED0613" w:rsidRPr="00FC35C1" w:rsidRDefault="00ED0613" w:rsidP="00ED0613">
      <w:pPr>
        <w:spacing w:line="240" w:lineRule="auto"/>
        <w:ind w:left="540"/>
        <w:jc w:val="both"/>
        <w:rPr>
          <w:rFonts w:cs="Arial"/>
          <w:sz w:val="18"/>
          <w:szCs w:val="18"/>
        </w:rPr>
      </w:pPr>
      <w:r w:rsidRPr="00FC35C1">
        <w:rPr>
          <w:rFonts w:cs="Arial"/>
          <w:sz w:val="18"/>
          <w:szCs w:val="18"/>
        </w:rPr>
        <w:t>The following material transactions were carried out with related parties: (Cont’d)</w:t>
      </w:r>
    </w:p>
    <w:p w14:paraId="392564A0" w14:textId="77777777" w:rsidR="00FD69B6" w:rsidRPr="00792D88" w:rsidRDefault="00FD69B6" w:rsidP="00DA566E">
      <w:pPr>
        <w:spacing w:line="240" w:lineRule="auto"/>
        <w:ind w:left="1080" w:hanging="513"/>
        <w:jc w:val="both"/>
        <w:rPr>
          <w:rFonts w:cs="Arial"/>
          <w:sz w:val="16"/>
          <w:szCs w:val="16"/>
        </w:rPr>
      </w:pPr>
    </w:p>
    <w:p w14:paraId="6A92312E" w14:textId="77777777" w:rsidR="00ED0613" w:rsidRPr="00792D88" w:rsidRDefault="00ED0613" w:rsidP="00DA566E">
      <w:pPr>
        <w:spacing w:line="240" w:lineRule="auto"/>
        <w:ind w:left="1080" w:hanging="513"/>
        <w:jc w:val="both"/>
        <w:rPr>
          <w:rFonts w:cs="Arial"/>
          <w:sz w:val="16"/>
          <w:szCs w:val="16"/>
        </w:rPr>
      </w:pPr>
    </w:p>
    <w:p w14:paraId="05759BF7" w14:textId="77777777" w:rsidR="00A868D7" w:rsidRPr="00FC35C1" w:rsidRDefault="001121A9" w:rsidP="00A868D7">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lang w:val="en-GB"/>
        </w:rPr>
        <w:t>.</w:t>
      </w:r>
      <w:r w:rsidR="00711C4E" w:rsidRPr="00FC35C1">
        <w:rPr>
          <w:rFonts w:ascii="Arial" w:hAnsi="Arial" w:cs="Arial"/>
          <w:b/>
          <w:bCs/>
          <w:sz w:val="18"/>
          <w:szCs w:val="18"/>
          <w:lang w:val="en-GB"/>
        </w:rPr>
        <w:t>2</w:t>
      </w:r>
      <w:r w:rsidR="00A868D7" w:rsidRPr="00FC35C1">
        <w:rPr>
          <w:rFonts w:ascii="Arial" w:hAnsi="Arial" w:cs="Arial"/>
          <w:b/>
          <w:bCs/>
          <w:sz w:val="18"/>
          <w:szCs w:val="18"/>
        </w:rPr>
        <w:tab/>
        <w:t>Outstand</w:t>
      </w:r>
      <w:r w:rsidR="0090699D" w:rsidRPr="00FC35C1">
        <w:rPr>
          <w:rFonts w:ascii="Arial" w:hAnsi="Arial" w:cs="Arial"/>
          <w:b/>
          <w:bCs/>
          <w:sz w:val="18"/>
          <w:szCs w:val="18"/>
        </w:rPr>
        <w:t xml:space="preserve">ing balances arising from sales and purchases of goods and </w:t>
      </w:r>
      <w:r w:rsidR="00A868D7" w:rsidRPr="00FC35C1">
        <w:rPr>
          <w:rFonts w:ascii="Arial" w:hAnsi="Arial" w:cs="Arial"/>
          <w:b/>
          <w:bCs/>
          <w:sz w:val="18"/>
          <w:szCs w:val="18"/>
        </w:rPr>
        <w:t>services</w:t>
      </w:r>
    </w:p>
    <w:p w14:paraId="0BECF593" w14:textId="77777777" w:rsidR="00495BE9" w:rsidRPr="00792D88" w:rsidRDefault="00495BE9" w:rsidP="00B04B5F">
      <w:pPr>
        <w:pStyle w:val="ListParagraph"/>
        <w:spacing w:after="0" w:line="240" w:lineRule="auto"/>
        <w:ind w:left="1080"/>
        <w:jc w:val="both"/>
        <w:rPr>
          <w:rFonts w:ascii="Arial" w:hAnsi="Arial" w:cs="Arial"/>
          <w:sz w:val="16"/>
          <w:szCs w:val="16"/>
        </w:rPr>
      </w:pPr>
    </w:p>
    <w:p w14:paraId="1C95CDA3" w14:textId="79BCBBF8" w:rsidR="004530B1" w:rsidRDefault="0090699D" w:rsidP="00B04B5F">
      <w:pPr>
        <w:ind w:left="1080"/>
        <w:jc w:val="thaiDistribute"/>
        <w:rPr>
          <w:rFonts w:cs="Arial"/>
          <w:sz w:val="18"/>
          <w:szCs w:val="18"/>
        </w:rPr>
      </w:pPr>
      <w:r w:rsidRPr="00FC35C1">
        <w:rPr>
          <w:rFonts w:cs="Arial"/>
          <w:sz w:val="18"/>
          <w:szCs w:val="18"/>
        </w:rPr>
        <w:t>The outstanding balances</w:t>
      </w:r>
      <w:r w:rsidR="004530B1" w:rsidRPr="00FC35C1">
        <w:rPr>
          <w:rFonts w:cs="Arial"/>
          <w:sz w:val="18"/>
          <w:szCs w:val="18"/>
        </w:rPr>
        <w:t xml:space="preserve"> at </w:t>
      </w:r>
      <w:r w:rsidRPr="00FC35C1">
        <w:rPr>
          <w:rFonts w:cs="Arial"/>
          <w:sz w:val="18"/>
          <w:szCs w:val="18"/>
        </w:rPr>
        <w:t>the end of the reporting period in relation to transactions with related parties are as follows:</w:t>
      </w:r>
    </w:p>
    <w:tbl>
      <w:tblPr>
        <w:tblW w:w="9472" w:type="dxa"/>
        <w:tblInd w:w="108" w:type="dxa"/>
        <w:tblLayout w:type="fixed"/>
        <w:tblLook w:val="0000" w:firstRow="0" w:lastRow="0" w:firstColumn="0" w:lastColumn="0" w:noHBand="0" w:noVBand="0"/>
      </w:tblPr>
      <w:tblGrid>
        <w:gridCol w:w="4086"/>
        <w:gridCol w:w="1339"/>
        <w:gridCol w:w="1354"/>
        <w:gridCol w:w="1329"/>
        <w:gridCol w:w="1364"/>
      </w:tblGrid>
      <w:tr w:rsidR="00FC35C1" w:rsidRPr="00792D88" w14:paraId="5CB19AEA" w14:textId="77777777" w:rsidTr="007F2CEF">
        <w:trPr>
          <w:trHeight w:val="20"/>
        </w:trPr>
        <w:tc>
          <w:tcPr>
            <w:tcW w:w="4086" w:type="dxa"/>
            <w:shd w:val="clear" w:color="auto" w:fill="auto"/>
            <w:vAlign w:val="bottom"/>
          </w:tcPr>
          <w:p w14:paraId="7C29359E" w14:textId="77777777" w:rsidR="00A868D7" w:rsidRPr="00792D88" w:rsidRDefault="00A868D7" w:rsidP="00792D88">
            <w:pPr>
              <w:spacing w:line="240" w:lineRule="auto"/>
              <w:ind w:left="972"/>
              <w:rPr>
                <w:rFonts w:cs="Arial"/>
                <w:sz w:val="18"/>
                <w:szCs w:val="18"/>
              </w:rPr>
            </w:pPr>
          </w:p>
        </w:tc>
        <w:tc>
          <w:tcPr>
            <w:tcW w:w="5386" w:type="dxa"/>
            <w:gridSpan w:val="4"/>
            <w:shd w:val="clear" w:color="auto" w:fill="auto"/>
            <w:vAlign w:val="bottom"/>
          </w:tcPr>
          <w:p w14:paraId="53FAEF0D" w14:textId="77777777" w:rsidR="00A868D7" w:rsidRPr="00792D88" w:rsidRDefault="005D2EA7" w:rsidP="00854B67">
            <w:pPr>
              <w:pBdr>
                <w:bottom w:val="single" w:sz="4" w:space="1" w:color="auto"/>
              </w:pBdr>
              <w:spacing w:line="240" w:lineRule="auto"/>
              <w:ind w:right="-72"/>
              <w:jc w:val="right"/>
              <w:rPr>
                <w:rFonts w:cs="Arial"/>
                <w:b/>
                <w:bCs/>
                <w:sz w:val="18"/>
                <w:szCs w:val="18"/>
              </w:rPr>
            </w:pPr>
            <w:r w:rsidRPr="00792D88">
              <w:rPr>
                <w:rFonts w:cs="Arial"/>
                <w:b/>
                <w:bCs/>
                <w:spacing w:val="-2"/>
                <w:sz w:val="18"/>
                <w:szCs w:val="18"/>
              </w:rPr>
              <w:t>Unit</w:t>
            </w:r>
            <w:r w:rsidR="00A868D7" w:rsidRPr="00792D88">
              <w:rPr>
                <w:rFonts w:cs="Arial"/>
                <w:b/>
                <w:bCs/>
                <w:spacing w:val="-2"/>
                <w:sz w:val="18"/>
                <w:szCs w:val="18"/>
              </w:rPr>
              <w:t>: Baht’</w:t>
            </w:r>
            <w:r w:rsidR="00592917" w:rsidRPr="00792D88">
              <w:rPr>
                <w:rFonts w:cs="Arial"/>
                <w:b/>
                <w:bCs/>
                <w:spacing w:val="-2"/>
                <w:sz w:val="18"/>
                <w:szCs w:val="18"/>
              </w:rPr>
              <w:t>000</w:t>
            </w:r>
          </w:p>
        </w:tc>
      </w:tr>
      <w:tr w:rsidR="00FC35C1" w:rsidRPr="00792D88" w14:paraId="619A13BB" w14:textId="77777777" w:rsidTr="007F2CEF">
        <w:trPr>
          <w:trHeight w:val="20"/>
        </w:trPr>
        <w:tc>
          <w:tcPr>
            <w:tcW w:w="4086" w:type="dxa"/>
            <w:shd w:val="clear" w:color="auto" w:fill="auto"/>
            <w:vAlign w:val="bottom"/>
          </w:tcPr>
          <w:p w14:paraId="2490F101" w14:textId="77777777" w:rsidR="00BC347D" w:rsidRPr="00792D88" w:rsidRDefault="00BC347D" w:rsidP="00792D88">
            <w:pPr>
              <w:spacing w:line="240" w:lineRule="auto"/>
              <w:ind w:left="972"/>
              <w:rPr>
                <w:rFonts w:cs="Arial"/>
                <w:sz w:val="18"/>
                <w:szCs w:val="18"/>
              </w:rPr>
            </w:pPr>
          </w:p>
        </w:tc>
        <w:tc>
          <w:tcPr>
            <w:tcW w:w="2693" w:type="dxa"/>
            <w:gridSpan w:val="2"/>
            <w:shd w:val="clear" w:color="auto" w:fill="auto"/>
            <w:vAlign w:val="bottom"/>
          </w:tcPr>
          <w:p w14:paraId="677A7FB7"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 xml:space="preserve">Consolidated </w:t>
            </w:r>
          </w:p>
          <w:p w14:paraId="61826CD7"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financial information</w:t>
            </w:r>
          </w:p>
        </w:tc>
        <w:tc>
          <w:tcPr>
            <w:tcW w:w="2693" w:type="dxa"/>
            <w:gridSpan w:val="2"/>
            <w:shd w:val="clear" w:color="auto" w:fill="auto"/>
            <w:vAlign w:val="bottom"/>
          </w:tcPr>
          <w:p w14:paraId="63965A61"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Separate</w:t>
            </w:r>
          </w:p>
          <w:p w14:paraId="1A16391F" w14:textId="77777777" w:rsidR="00BC347D" w:rsidRPr="00792D88" w:rsidRDefault="00BC347D" w:rsidP="00854B67">
            <w:pPr>
              <w:pBdr>
                <w:bottom w:val="single" w:sz="4" w:space="1" w:color="auto"/>
              </w:pBdr>
              <w:spacing w:line="240" w:lineRule="auto"/>
              <w:ind w:right="-72"/>
              <w:jc w:val="center"/>
              <w:rPr>
                <w:rFonts w:cs="Arial"/>
                <w:b/>
                <w:bCs/>
                <w:sz w:val="18"/>
                <w:szCs w:val="18"/>
              </w:rPr>
            </w:pPr>
            <w:r w:rsidRPr="00792D88">
              <w:rPr>
                <w:rFonts w:cs="Arial"/>
                <w:b/>
                <w:bCs/>
                <w:sz w:val="18"/>
                <w:szCs w:val="18"/>
              </w:rPr>
              <w:t>financial information</w:t>
            </w:r>
          </w:p>
        </w:tc>
      </w:tr>
      <w:tr w:rsidR="000301A7" w:rsidRPr="00792D88" w14:paraId="18014C44" w14:textId="77777777" w:rsidTr="00792D88">
        <w:trPr>
          <w:trHeight w:val="60"/>
        </w:trPr>
        <w:tc>
          <w:tcPr>
            <w:tcW w:w="4086" w:type="dxa"/>
            <w:shd w:val="clear" w:color="auto" w:fill="auto"/>
            <w:vAlign w:val="bottom"/>
          </w:tcPr>
          <w:p w14:paraId="6EF3D2FC" w14:textId="77777777" w:rsidR="000301A7" w:rsidRPr="00792D88" w:rsidRDefault="000301A7" w:rsidP="000301A7">
            <w:pPr>
              <w:spacing w:line="240" w:lineRule="auto"/>
              <w:ind w:left="972"/>
              <w:rPr>
                <w:rFonts w:cs="Arial"/>
                <w:b/>
                <w:bCs/>
                <w:spacing w:val="-4"/>
                <w:sz w:val="18"/>
                <w:szCs w:val="18"/>
              </w:rPr>
            </w:pPr>
          </w:p>
        </w:tc>
        <w:tc>
          <w:tcPr>
            <w:tcW w:w="1339" w:type="dxa"/>
            <w:shd w:val="clear" w:color="auto" w:fill="auto"/>
            <w:vAlign w:val="bottom"/>
          </w:tcPr>
          <w:p w14:paraId="1AF1F686" w14:textId="28CE7B71" w:rsidR="000301A7" w:rsidRPr="00792D88" w:rsidRDefault="000301A7" w:rsidP="000301A7">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354" w:type="dxa"/>
            <w:shd w:val="clear" w:color="auto" w:fill="auto"/>
            <w:vAlign w:val="bottom"/>
          </w:tcPr>
          <w:p w14:paraId="4F8B3896" w14:textId="1C70E79D" w:rsidR="000301A7" w:rsidRPr="00792D88" w:rsidRDefault="000301A7" w:rsidP="000301A7">
            <w:pPr>
              <w:spacing w:line="240" w:lineRule="auto"/>
              <w:ind w:right="-72"/>
              <w:jc w:val="right"/>
              <w:rPr>
                <w:rFonts w:cs="Arial"/>
                <w:b/>
                <w:bCs/>
                <w:snapToGrid w:val="0"/>
                <w:sz w:val="18"/>
                <w:szCs w:val="18"/>
                <w:cs/>
              </w:rPr>
            </w:pPr>
            <w:r w:rsidRPr="006F6A95">
              <w:rPr>
                <w:rFonts w:cs="Arial"/>
                <w:b/>
                <w:bCs/>
                <w:sz w:val="18"/>
                <w:szCs w:val="18"/>
                <w:cs/>
              </w:rPr>
              <w:t xml:space="preserve">31 </w:t>
            </w:r>
            <w:r w:rsidRPr="006F6A95">
              <w:rPr>
                <w:rFonts w:cs="Arial"/>
                <w:b/>
                <w:bCs/>
                <w:sz w:val="18"/>
                <w:szCs w:val="18"/>
              </w:rPr>
              <w:t>December</w:t>
            </w:r>
          </w:p>
        </w:tc>
        <w:tc>
          <w:tcPr>
            <w:tcW w:w="1329" w:type="dxa"/>
            <w:shd w:val="clear" w:color="auto" w:fill="auto"/>
            <w:vAlign w:val="bottom"/>
          </w:tcPr>
          <w:p w14:paraId="2B06BE64" w14:textId="5FCB279F" w:rsidR="000301A7" w:rsidRPr="00792D88" w:rsidRDefault="000301A7" w:rsidP="000301A7">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364" w:type="dxa"/>
            <w:shd w:val="clear" w:color="auto" w:fill="auto"/>
            <w:vAlign w:val="bottom"/>
          </w:tcPr>
          <w:p w14:paraId="3CC2CB62" w14:textId="38EF29E3" w:rsidR="000301A7" w:rsidRPr="00792D88" w:rsidRDefault="000301A7" w:rsidP="000301A7">
            <w:pPr>
              <w:spacing w:line="240" w:lineRule="auto"/>
              <w:ind w:right="-72"/>
              <w:jc w:val="right"/>
              <w:rPr>
                <w:rFonts w:cs="Arial"/>
                <w:b/>
                <w:bCs/>
                <w:snapToGrid w:val="0"/>
                <w:sz w:val="18"/>
                <w:szCs w:val="18"/>
                <w:cs/>
              </w:rPr>
            </w:pPr>
            <w:r w:rsidRPr="006F6A95">
              <w:rPr>
                <w:rFonts w:cs="Arial"/>
                <w:b/>
                <w:bCs/>
                <w:sz w:val="18"/>
                <w:szCs w:val="18"/>
                <w:cs/>
              </w:rPr>
              <w:t xml:space="preserve">31 </w:t>
            </w:r>
            <w:r w:rsidRPr="006F6A95">
              <w:rPr>
                <w:rFonts w:cs="Arial"/>
                <w:b/>
                <w:bCs/>
                <w:sz w:val="18"/>
                <w:szCs w:val="18"/>
              </w:rPr>
              <w:t>December</w:t>
            </w:r>
          </w:p>
        </w:tc>
      </w:tr>
      <w:tr w:rsidR="000301A7" w:rsidRPr="00792D88" w14:paraId="42ABF2F9" w14:textId="77777777" w:rsidTr="007F2CEF">
        <w:trPr>
          <w:trHeight w:val="20"/>
        </w:trPr>
        <w:tc>
          <w:tcPr>
            <w:tcW w:w="4086" w:type="dxa"/>
            <w:shd w:val="clear" w:color="auto" w:fill="auto"/>
            <w:vAlign w:val="bottom"/>
          </w:tcPr>
          <w:p w14:paraId="04D78222" w14:textId="77777777" w:rsidR="000301A7" w:rsidRPr="00792D88" w:rsidRDefault="000301A7" w:rsidP="000301A7">
            <w:pPr>
              <w:spacing w:line="240" w:lineRule="auto"/>
              <w:ind w:left="972"/>
              <w:rPr>
                <w:rFonts w:cs="Arial"/>
                <w:b/>
                <w:bCs/>
                <w:sz w:val="18"/>
                <w:szCs w:val="18"/>
              </w:rPr>
            </w:pPr>
          </w:p>
        </w:tc>
        <w:tc>
          <w:tcPr>
            <w:tcW w:w="1339" w:type="dxa"/>
            <w:shd w:val="clear" w:color="auto" w:fill="auto"/>
            <w:vAlign w:val="bottom"/>
          </w:tcPr>
          <w:p w14:paraId="5AA7F305" w14:textId="5DE04A8E"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354" w:type="dxa"/>
            <w:shd w:val="clear" w:color="auto" w:fill="auto"/>
            <w:vAlign w:val="bottom"/>
          </w:tcPr>
          <w:p w14:paraId="7822E825" w14:textId="4429279A"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2021</w:t>
            </w:r>
          </w:p>
        </w:tc>
        <w:tc>
          <w:tcPr>
            <w:tcW w:w="1329" w:type="dxa"/>
            <w:shd w:val="clear" w:color="auto" w:fill="auto"/>
            <w:vAlign w:val="bottom"/>
          </w:tcPr>
          <w:p w14:paraId="6E30D1C5" w14:textId="0A86CE5E"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2022</w:t>
            </w:r>
          </w:p>
        </w:tc>
        <w:tc>
          <w:tcPr>
            <w:tcW w:w="1364" w:type="dxa"/>
            <w:shd w:val="clear" w:color="auto" w:fill="auto"/>
            <w:vAlign w:val="bottom"/>
          </w:tcPr>
          <w:p w14:paraId="61EC55FF" w14:textId="48A3A9AB" w:rsidR="000301A7" w:rsidRPr="00792D88" w:rsidRDefault="000301A7" w:rsidP="000301A7">
            <w:pPr>
              <w:pBdr>
                <w:bottom w:val="single" w:sz="4" w:space="1" w:color="auto"/>
              </w:pBdr>
              <w:spacing w:line="240" w:lineRule="auto"/>
              <w:ind w:right="-72"/>
              <w:jc w:val="right"/>
              <w:rPr>
                <w:rFonts w:cs="Arial"/>
                <w:b/>
                <w:bCs/>
                <w:spacing w:val="-4"/>
                <w:sz w:val="18"/>
                <w:szCs w:val="18"/>
              </w:rPr>
            </w:pPr>
            <w:r w:rsidRPr="00792D88">
              <w:rPr>
                <w:rFonts w:cs="Arial"/>
                <w:b/>
                <w:bCs/>
                <w:spacing w:val="-4"/>
                <w:sz w:val="18"/>
                <w:szCs w:val="18"/>
              </w:rPr>
              <w:t>2021</w:t>
            </w:r>
          </w:p>
        </w:tc>
      </w:tr>
      <w:tr w:rsidR="000301A7" w:rsidRPr="00D10972" w14:paraId="2CD4A01F" w14:textId="77777777" w:rsidTr="007F2CEF">
        <w:trPr>
          <w:trHeight w:val="20"/>
        </w:trPr>
        <w:tc>
          <w:tcPr>
            <w:tcW w:w="4086" w:type="dxa"/>
            <w:shd w:val="clear" w:color="auto" w:fill="auto"/>
            <w:vAlign w:val="bottom"/>
          </w:tcPr>
          <w:p w14:paraId="59952468" w14:textId="77777777" w:rsidR="000301A7" w:rsidRPr="00D10972" w:rsidRDefault="000301A7" w:rsidP="000301A7">
            <w:pPr>
              <w:spacing w:line="240" w:lineRule="auto"/>
              <w:ind w:left="972"/>
              <w:rPr>
                <w:rFonts w:cs="Arial"/>
                <w:b/>
                <w:bCs/>
                <w:sz w:val="8"/>
                <w:szCs w:val="8"/>
              </w:rPr>
            </w:pPr>
          </w:p>
        </w:tc>
        <w:tc>
          <w:tcPr>
            <w:tcW w:w="1339" w:type="dxa"/>
            <w:shd w:val="clear" w:color="auto" w:fill="auto"/>
            <w:vAlign w:val="bottom"/>
          </w:tcPr>
          <w:p w14:paraId="49A27D7A" w14:textId="77777777" w:rsidR="000301A7" w:rsidRPr="00D10972" w:rsidRDefault="000301A7" w:rsidP="000301A7">
            <w:pPr>
              <w:spacing w:line="240" w:lineRule="auto"/>
              <w:ind w:right="-72"/>
              <w:jc w:val="right"/>
              <w:rPr>
                <w:rFonts w:cs="Arial"/>
                <w:sz w:val="8"/>
                <w:szCs w:val="8"/>
              </w:rPr>
            </w:pPr>
          </w:p>
        </w:tc>
        <w:tc>
          <w:tcPr>
            <w:tcW w:w="1354" w:type="dxa"/>
            <w:shd w:val="clear" w:color="auto" w:fill="auto"/>
            <w:vAlign w:val="bottom"/>
          </w:tcPr>
          <w:p w14:paraId="79B48709" w14:textId="77777777" w:rsidR="000301A7" w:rsidRPr="00D10972" w:rsidRDefault="000301A7" w:rsidP="000301A7">
            <w:pPr>
              <w:spacing w:line="240" w:lineRule="auto"/>
              <w:ind w:right="-72"/>
              <w:jc w:val="right"/>
              <w:rPr>
                <w:rFonts w:cs="Arial"/>
                <w:sz w:val="8"/>
                <w:szCs w:val="8"/>
              </w:rPr>
            </w:pPr>
          </w:p>
        </w:tc>
        <w:tc>
          <w:tcPr>
            <w:tcW w:w="1329" w:type="dxa"/>
            <w:shd w:val="clear" w:color="auto" w:fill="auto"/>
            <w:vAlign w:val="bottom"/>
          </w:tcPr>
          <w:p w14:paraId="1DAD5CAF" w14:textId="77777777" w:rsidR="000301A7" w:rsidRPr="00D10972" w:rsidRDefault="000301A7" w:rsidP="000301A7">
            <w:pPr>
              <w:spacing w:line="240" w:lineRule="auto"/>
              <w:ind w:right="-72"/>
              <w:jc w:val="right"/>
              <w:rPr>
                <w:rFonts w:cs="Arial"/>
                <w:sz w:val="8"/>
                <w:szCs w:val="8"/>
              </w:rPr>
            </w:pPr>
          </w:p>
        </w:tc>
        <w:tc>
          <w:tcPr>
            <w:tcW w:w="1364" w:type="dxa"/>
            <w:shd w:val="clear" w:color="auto" w:fill="auto"/>
            <w:vAlign w:val="bottom"/>
          </w:tcPr>
          <w:p w14:paraId="1EC95528" w14:textId="77777777" w:rsidR="000301A7" w:rsidRPr="00D10972" w:rsidRDefault="000301A7" w:rsidP="000301A7">
            <w:pPr>
              <w:spacing w:line="240" w:lineRule="auto"/>
              <w:ind w:right="-72"/>
              <w:jc w:val="right"/>
              <w:rPr>
                <w:rFonts w:cs="Arial"/>
                <w:sz w:val="8"/>
                <w:szCs w:val="8"/>
              </w:rPr>
            </w:pPr>
          </w:p>
        </w:tc>
      </w:tr>
      <w:tr w:rsidR="000301A7" w:rsidRPr="00792D88" w14:paraId="5F405E78" w14:textId="77777777" w:rsidTr="007F2CEF">
        <w:trPr>
          <w:trHeight w:val="20"/>
        </w:trPr>
        <w:tc>
          <w:tcPr>
            <w:tcW w:w="4086" w:type="dxa"/>
            <w:shd w:val="clear" w:color="auto" w:fill="auto"/>
            <w:vAlign w:val="bottom"/>
          </w:tcPr>
          <w:p w14:paraId="740F8EC3" w14:textId="77777777" w:rsidR="000301A7" w:rsidRPr="00792D88" w:rsidRDefault="000301A7" w:rsidP="000301A7">
            <w:pPr>
              <w:spacing w:line="240" w:lineRule="auto"/>
              <w:ind w:left="972"/>
              <w:rPr>
                <w:rFonts w:cs="Arial"/>
                <w:b/>
                <w:bCs/>
                <w:sz w:val="18"/>
                <w:szCs w:val="18"/>
              </w:rPr>
            </w:pPr>
            <w:r w:rsidRPr="00792D88">
              <w:rPr>
                <w:rFonts w:cs="Arial"/>
                <w:b/>
                <w:bCs/>
                <w:sz w:val="18"/>
                <w:szCs w:val="18"/>
              </w:rPr>
              <w:t>Trade accounts receivable</w:t>
            </w:r>
          </w:p>
        </w:tc>
        <w:tc>
          <w:tcPr>
            <w:tcW w:w="1339" w:type="dxa"/>
            <w:shd w:val="clear" w:color="auto" w:fill="auto"/>
            <w:vAlign w:val="bottom"/>
          </w:tcPr>
          <w:p w14:paraId="13E4D650" w14:textId="77777777" w:rsidR="000301A7" w:rsidRPr="00792D88" w:rsidRDefault="000301A7" w:rsidP="000301A7">
            <w:pPr>
              <w:spacing w:line="240" w:lineRule="auto"/>
              <w:ind w:right="-72"/>
              <w:jc w:val="right"/>
              <w:rPr>
                <w:rFonts w:cs="Arial"/>
                <w:sz w:val="18"/>
                <w:szCs w:val="18"/>
              </w:rPr>
            </w:pPr>
          </w:p>
        </w:tc>
        <w:tc>
          <w:tcPr>
            <w:tcW w:w="1354" w:type="dxa"/>
            <w:shd w:val="clear" w:color="auto" w:fill="auto"/>
            <w:vAlign w:val="bottom"/>
          </w:tcPr>
          <w:p w14:paraId="4CFE7E1F" w14:textId="77777777" w:rsidR="000301A7" w:rsidRPr="00792D88" w:rsidRDefault="000301A7" w:rsidP="000301A7">
            <w:pPr>
              <w:spacing w:line="240" w:lineRule="auto"/>
              <w:ind w:right="-72"/>
              <w:jc w:val="right"/>
              <w:rPr>
                <w:rFonts w:cs="Arial"/>
                <w:sz w:val="18"/>
                <w:szCs w:val="18"/>
              </w:rPr>
            </w:pPr>
          </w:p>
        </w:tc>
        <w:tc>
          <w:tcPr>
            <w:tcW w:w="1329" w:type="dxa"/>
            <w:shd w:val="clear" w:color="auto" w:fill="auto"/>
            <w:vAlign w:val="bottom"/>
          </w:tcPr>
          <w:p w14:paraId="5A395AE7" w14:textId="77777777" w:rsidR="000301A7" w:rsidRPr="00792D88" w:rsidRDefault="000301A7" w:rsidP="000301A7">
            <w:pPr>
              <w:spacing w:line="240" w:lineRule="auto"/>
              <w:ind w:right="-72"/>
              <w:jc w:val="right"/>
              <w:rPr>
                <w:rFonts w:cs="Arial"/>
                <w:sz w:val="18"/>
                <w:szCs w:val="18"/>
              </w:rPr>
            </w:pPr>
          </w:p>
        </w:tc>
        <w:tc>
          <w:tcPr>
            <w:tcW w:w="1364" w:type="dxa"/>
            <w:shd w:val="clear" w:color="auto" w:fill="auto"/>
            <w:vAlign w:val="bottom"/>
          </w:tcPr>
          <w:p w14:paraId="6561427B" w14:textId="77777777" w:rsidR="000301A7" w:rsidRPr="00792D88" w:rsidRDefault="000301A7" w:rsidP="000301A7">
            <w:pPr>
              <w:spacing w:line="240" w:lineRule="auto"/>
              <w:ind w:right="-72"/>
              <w:jc w:val="right"/>
              <w:rPr>
                <w:rFonts w:cs="Arial"/>
                <w:sz w:val="18"/>
                <w:szCs w:val="18"/>
              </w:rPr>
            </w:pPr>
          </w:p>
        </w:tc>
      </w:tr>
      <w:tr w:rsidR="000301A7" w:rsidRPr="00792D88" w14:paraId="4A46CAD6" w14:textId="77777777" w:rsidTr="007F2CEF">
        <w:trPr>
          <w:trHeight w:val="20"/>
        </w:trPr>
        <w:tc>
          <w:tcPr>
            <w:tcW w:w="4086" w:type="dxa"/>
            <w:shd w:val="clear" w:color="auto" w:fill="auto"/>
            <w:vAlign w:val="bottom"/>
          </w:tcPr>
          <w:p w14:paraId="4375101D" w14:textId="77777777" w:rsidR="000301A7" w:rsidRPr="00792D88" w:rsidRDefault="000301A7" w:rsidP="000301A7">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7CF7FF4C" w14:textId="76FBABCC" w:rsidR="000301A7" w:rsidRPr="00792D88" w:rsidRDefault="00EE56CD" w:rsidP="000301A7">
            <w:pPr>
              <w:pBdr>
                <w:bottom w:val="double" w:sz="4" w:space="1" w:color="auto"/>
              </w:pBdr>
              <w:spacing w:line="240" w:lineRule="auto"/>
              <w:ind w:right="-72"/>
              <w:jc w:val="right"/>
              <w:rPr>
                <w:rFonts w:cs="Arial"/>
                <w:sz w:val="18"/>
                <w:szCs w:val="18"/>
                <w:lang w:val="en-US"/>
              </w:rPr>
            </w:pPr>
            <w:r w:rsidRPr="00EE56CD">
              <w:rPr>
                <w:rFonts w:cs="Arial"/>
                <w:sz w:val="18"/>
                <w:szCs w:val="18"/>
                <w:lang w:val="en-US"/>
              </w:rPr>
              <w:t>1,590</w:t>
            </w:r>
          </w:p>
        </w:tc>
        <w:tc>
          <w:tcPr>
            <w:tcW w:w="1354" w:type="dxa"/>
            <w:shd w:val="clear" w:color="auto" w:fill="auto"/>
            <w:vAlign w:val="bottom"/>
          </w:tcPr>
          <w:p w14:paraId="510A13D9" w14:textId="638C15DD"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251</w:t>
            </w:r>
          </w:p>
        </w:tc>
        <w:tc>
          <w:tcPr>
            <w:tcW w:w="1329" w:type="dxa"/>
            <w:shd w:val="clear" w:color="auto" w:fill="auto"/>
            <w:vAlign w:val="bottom"/>
          </w:tcPr>
          <w:p w14:paraId="0AA854CF" w14:textId="2FFAACE4" w:rsidR="000301A7" w:rsidRPr="00792D88" w:rsidRDefault="00EE56CD" w:rsidP="000301A7">
            <w:pPr>
              <w:pBdr>
                <w:bottom w:val="double" w:sz="4" w:space="1" w:color="auto"/>
              </w:pBdr>
              <w:spacing w:line="240" w:lineRule="auto"/>
              <w:ind w:right="-72"/>
              <w:jc w:val="right"/>
              <w:rPr>
                <w:rFonts w:cs="Arial"/>
                <w:sz w:val="18"/>
                <w:szCs w:val="18"/>
                <w:lang w:val="en-US"/>
              </w:rPr>
            </w:pPr>
            <w:r>
              <w:rPr>
                <w:rFonts w:cs="Arial"/>
                <w:sz w:val="18"/>
                <w:szCs w:val="18"/>
                <w:lang w:val="en-US"/>
              </w:rPr>
              <w:t>-</w:t>
            </w:r>
          </w:p>
        </w:tc>
        <w:tc>
          <w:tcPr>
            <w:tcW w:w="1364" w:type="dxa"/>
            <w:shd w:val="clear" w:color="auto" w:fill="auto"/>
            <w:vAlign w:val="bottom"/>
          </w:tcPr>
          <w:p w14:paraId="76CA4F08" w14:textId="77777777" w:rsidR="000301A7" w:rsidRPr="00792D88" w:rsidRDefault="000301A7" w:rsidP="000301A7">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r>
      <w:tr w:rsidR="000301A7" w:rsidRPr="00F20BEF" w14:paraId="196DB58F" w14:textId="77777777" w:rsidTr="007F2CEF">
        <w:trPr>
          <w:trHeight w:val="20"/>
        </w:trPr>
        <w:tc>
          <w:tcPr>
            <w:tcW w:w="4086" w:type="dxa"/>
            <w:shd w:val="clear" w:color="auto" w:fill="auto"/>
            <w:vAlign w:val="bottom"/>
          </w:tcPr>
          <w:p w14:paraId="18E040FF" w14:textId="77777777" w:rsidR="000301A7" w:rsidRPr="00F20BEF" w:rsidRDefault="000301A7" w:rsidP="000301A7">
            <w:pPr>
              <w:spacing w:line="240" w:lineRule="auto"/>
              <w:ind w:left="972"/>
              <w:rPr>
                <w:rFonts w:cs="Arial"/>
                <w:b/>
                <w:bCs/>
                <w:sz w:val="16"/>
                <w:szCs w:val="16"/>
              </w:rPr>
            </w:pPr>
          </w:p>
        </w:tc>
        <w:tc>
          <w:tcPr>
            <w:tcW w:w="1339" w:type="dxa"/>
            <w:shd w:val="clear" w:color="auto" w:fill="auto"/>
            <w:vAlign w:val="bottom"/>
          </w:tcPr>
          <w:p w14:paraId="6E2A3486" w14:textId="77777777" w:rsidR="000301A7" w:rsidRPr="00F20BEF" w:rsidRDefault="000301A7" w:rsidP="000301A7">
            <w:pPr>
              <w:spacing w:line="240" w:lineRule="auto"/>
              <w:ind w:right="-72"/>
              <w:jc w:val="right"/>
              <w:rPr>
                <w:rFonts w:cs="Arial"/>
                <w:b/>
                <w:bCs/>
                <w:sz w:val="16"/>
                <w:szCs w:val="16"/>
              </w:rPr>
            </w:pPr>
          </w:p>
        </w:tc>
        <w:tc>
          <w:tcPr>
            <w:tcW w:w="1354" w:type="dxa"/>
            <w:shd w:val="clear" w:color="auto" w:fill="auto"/>
            <w:vAlign w:val="bottom"/>
          </w:tcPr>
          <w:p w14:paraId="642DFA3B" w14:textId="77777777" w:rsidR="000301A7" w:rsidRPr="00F20BEF" w:rsidRDefault="000301A7" w:rsidP="000301A7">
            <w:pPr>
              <w:spacing w:line="240" w:lineRule="auto"/>
              <w:ind w:right="-72"/>
              <w:jc w:val="right"/>
              <w:rPr>
                <w:rFonts w:cs="Arial"/>
                <w:b/>
                <w:bCs/>
                <w:sz w:val="16"/>
                <w:szCs w:val="16"/>
              </w:rPr>
            </w:pPr>
          </w:p>
        </w:tc>
        <w:tc>
          <w:tcPr>
            <w:tcW w:w="1329" w:type="dxa"/>
            <w:shd w:val="clear" w:color="auto" w:fill="auto"/>
            <w:vAlign w:val="bottom"/>
          </w:tcPr>
          <w:p w14:paraId="52E58585" w14:textId="77777777" w:rsidR="000301A7" w:rsidRPr="00F20BEF" w:rsidRDefault="000301A7" w:rsidP="000301A7">
            <w:pPr>
              <w:spacing w:line="240" w:lineRule="auto"/>
              <w:ind w:right="-72"/>
              <w:jc w:val="right"/>
              <w:rPr>
                <w:rFonts w:cs="Arial"/>
                <w:b/>
                <w:bCs/>
                <w:sz w:val="16"/>
                <w:szCs w:val="16"/>
              </w:rPr>
            </w:pPr>
          </w:p>
        </w:tc>
        <w:tc>
          <w:tcPr>
            <w:tcW w:w="1364" w:type="dxa"/>
            <w:shd w:val="clear" w:color="auto" w:fill="auto"/>
            <w:vAlign w:val="bottom"/>
          </w:tcPr>
          <w:p w14:paraId="4A402239" w14:textId="77777777" w:rsidR="000301A7" w:rsidRPr="00F20BEF" w:rsidRDefault="000301A7" w:rsidP="000301A7">
            <w:pPr>
              <w:spacing w:line="240" w:lineRule="auto"/>
              <w:ind w:right="-72"/>
              <w:jc w:val="right"/>
              <w:rPr>
                <w:rFonts w:cs="Arial"/>
                <w:b/>
                <w:bCs/>
                <w:sz w:val="16"/>
                <w:szCs w:val="16"/>
              </w:rPr>
            </w:pPr>
          </w:p>
        </w:tc>
      </w:tr>
      <w:tr w:rsidR="000301A7" w:rsidRPr="00792D88" w14:paraId="603F0B15" w14:textId="77777777" w:rsidTr="00AE26B6">
        <w:trPr>
          <w:trHeight w:val="20"/>
        </w:trPr>
        <w:tc>
          <w:tcPr>
            <w:tcW w:w="4086" w:type="dxa"/>
            <w:shd w:val="clear" w:color="auto" w:fill="auto"/>
            <w:vAlign w:val="bottom"/>
          </w:tcPr>
          <w:p w14:paraId="624300ED" w14:textId="73B9B754" w:rsidR="000301A7" w:rsidRPr="00792D88" w:rsidRDefault="000301A7" w:rsidP="000301A7">
            <w:pPr>
              <w:spacing w:line="240" w:lineRule="auto"/>
              <w:ind w:left="972"/>
              <w:rPr>
                <w:rFonts w:cs="Arial"/>
                <w:b/>
                <w:bCs/>
                <w:sz w:val="18"/>
                <w:szCs w:val="18"/>
              </w:rPr>
            </w:pPr>
            <w:r w:rsidRPr="00792D88">
              <w:rPr>
                <w:rFonts w:cs="Arial"/>
                <w:b/>
                <w:bCs/>
                <w:sz w:val="18"/>
                <w:szCs w:val="18"/>
              </w:rPr>
              <w:t>Advance payment</w:t>
            </w:r>
          </w:p>
        </w:tc>
        <w:tc>
          <w:tcPr>
            <w:tcW w:w="1339" w:type="dxa"/>
            <w:shd w:val="clear" w:color="auto" w:fill="auto"/>
            <w:vAlign w:val="bottom"/>
          </w:tcPr>
          <w:p w14:paraId="3F877A09" w14:textId="77777777" w:rsidR="000301A7" w:rsidRPr="00792D88" w:rsidRDefault="000301A7" w:rsidP="000301A7">
            <w:pPr>
              <w:spacing w:line="240" w:lineRule="auto"/>
              <w:ind w:right="-72"/>
              <w:jc w:val="right"/>
              <w:rPr>
                <w:rFonts w:cs="Arial"/>
                <w:sz w:val="18"/>
                <w:szCs w:val="18"/>
              </w:rPr>
            </w:pPr>
          </w:p>
        </w:tc>
        <w:tc>
          <w:tcPr>
            <w:tcW w:w="1354" w:type="dxa"/>
            <w:shd w:val="clear" w:color="auto" w:fill="auto"/>
            <w:vAlign w:val="bottom"/>
          </w:tcPr>
          <w:p w14:paraId="4B61815D" w14:textId="77777777" w:rsidR="000301A7" w:rsidRPr="00792D88" w:rsidRDefault="000301A7" w:rsidP="000301A7">
            <w:pPr>
              <w:spacing w:line="240" w:lineRule="auto"/>
              <w:ind w:right="-72"/>
              <w:jc w:val="right"/>
              <w:rPr>
                <w:rFonts w:cs="Arial"/>
                <w:sz w:val="18"/>
                <w:szCs w:val="18"/>
              </w:rPr>
            </w:pPr>
          </w:p>
        </w:tc>
        <w:tc>
          <w:tcPr>
            <w:tcW w:w="1329" w:type="dxa"/>
            <w:shd w:val="clear" w:color="auto" w:fill="auto"/>
            <w:vAlign w:val="bottom"/>
          </w:tcPr>
          <w:p w14:paraId="76AC9B4F" w14:textId="77777777" w:rsidR="000301A7" w:rsidRPr="00792D88" w:rsidRDefault="000301A7" w:rsidP="000301A7">
            <w:pPr>
              <w:spacing w:line="240" w:lineRule="auto"/>
              <w:ind w:right="-72"/>
              <w:jc w:val="right"/>
              <w:rPr>
                <w:rFonts w:cs="Arial"/>
                <w:sz w:val="18"/>
                <w:szCs w:val="18"/>
              </w:rPr>
            </w:pPr>
          </w:p>
        </w:tc>
        <w:tc>
          <w:tcPr>
            <w:tcW w:w="1364" w:type="dxa"/>
            <w:shd w:val="clear" w:color="auto" w:fill="auto"/>
            <w:vAlign w:val="bottom"/>
          </w:tcPr>
          <w:p w14:paraId="56CF0D53" w14:textId="77777777" w:rsidR="000301A7" w:rsidRPr="00792D88" w:rsidRDefault="000301A7" w:rsidP="000301A7">
            <w:pPr>
              <w:spacing w:line="240" w:lineRule="auto"/>
              <w:ind w:right="-72"/>
              <w:jc w:val="right"/>
              <w:rPr>
                <w:rFonts w:cs="Arial"/>
                <w:sz w:val="18"/>
                <w:szCs w:val="18"/>
              </w:rPr>
            </w:pPr>
          </w:p>
        </w:tc>
      </w:tr>
      <w:tr w:rsidR="000301A7" w:rsidRPr="00792D88" w14:paraId="2A6C13F0" w14:textId="77777777" w:rsidTr="00AE26B6">
        <w:trPr>
          <w:trHeight w:val="20"/>
        </w:trPr>
        <w:tc>
          <w:tcPr>
            <w:tcW w:w="4086" w:type="dxa"/>
            <w:shd w:val="clear" w:color="auto" w:fill="auto"/>
            <w:vAlign w:val="bottom"/>
          </w:tcPr>
          <w:p w14:paraId="6D990DFA" w14:textId="77777777" w:rsidR="000301A7" w:rsidRPr="00792D88" w:rsidRDefault="000301A7" w:rsidP="000301A7">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23BA187F" w14:textId="1EE298E5" w:rsidR="000301A7" w:rsidRPr="00792D88" w:rsidRDefault="00EE56CD" w:rsidP="000301A7">
            <w:pPr>
              <w:pBdr>
                <w:bottom w:val="double" w:sz="4" w:space="1" w:color="auto"/>
              </w:pBdr>
              <w:spacing w:line="240" w:lineRule="auto"/>
              <w:ind w:right="-72"/>
              <w:jc w:val="right"/>
              <w:rPr>
                <w:rFonts w:cs="Arial"/>
                <w:sz w:val="18"/>
                <w:szCs w:val="18"/>
                <w:lang w:val="en-US"/>
              </w:rPr>
            </w:pPr>
            <w:r w:rsidRPr="00EE56CD">
              <w:rPr>
                <w:rFonts w:cs="Arial"/>
                <w:sz w:val="18"/>
                <w:szCs w:val="18"/>
                <w:lang w:val="en-US"/>
              </w:rPr>
              <w:t>674</w:t>
            </w:r>
          </w:p>
        </w:tc>
        <w:tc>
          <w:tcPr>
            <w:tcW w:w="1354" w:type="dxa"/>
            <w:shd w:val="clear" w:color="auto" w:fill="auto"/>
            <w:vAlign w:val="bottom"/>
          </w:tcPr>
          <w:p w14:paraId="354A9089" w14:textId="702083EA"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0897ADCA" w14:textId="761048A7" w:rsidR="000301A7" w:rsidRPr="00792D88" w:rsidRDefault="00EE56CD" w:rsidP="000301A7">
            <w:pPr>
              <w:pBdr>
                <w:bottom w:val="double" w:sz="4" w:space="1" w:color="auto"/>
              </w:pBdr>
              <w:spacing w:line="240" w:lineRule="auto"/>
              <w:ind w:right="-72"/>
              <w:jc w:val="right"/>
              <w:rPr>
                <w:rFonts w:cs="Arial"/>
                <w:sz w:val="18"/>
                <w:szCs w:val="18"/>
                <w:lang w:val="en-US"/>
              </w:rPr>
            </w:pPr>
            <w:r>
              <w:rPr>
                <w:rFonts w:cs="Arial"/>
                <w:sz w:val="18"/>
                <w:szCs w:val="18"/>
                <w:lang w:val="en-US"/>
              </w:rPr>
              <w:t>-</w:t>
            </w:r>
          </w:p>
        </w:tc>
        <w:tc>
          <w:tcPr>
            <w:tcW w:w="1364" w:type="dxa"/>
            <w:shd w:val="clear" w:color="auto" w:fill="auto"/>
            <w:vAlign w:val="bottom"/>
          </w:tcPr>
          <w:p w14:paraId="3DF2E5F1" w14:textId="77777777" w:rsidR="000301A7" w:rsidRPr="00792D88" w:rsidRDefault="000301A7" w:rsidP="000301A7">
            <w:pPr>
              <w:pBdr>
                <w:bottom w:val="double" w:sz="4" w:space="1" w:color="auto"/>
              </w:pBdr>
              <w:spacing w:line="240" w:lineRule="auto"/>
              <w:ind w:right="-72"/>
              <w:jc w:val="right"/>
              <w:rPr>
                <w:rFonts w:cs="Arial"/>
                <w:sz w:val="18"/>
                <w:szCs w:val="18"/>
                <w:lang w:val="en-US"/>
              </w:rPr>
            </w:pPr>
            <w:r w:rsidRPr="00792D88">
              <w:rPr>
                <w:rFonts w:cs="Arial"/>
                <w:sz w:val="18"/>
                <w:szCs w:val="18"/>
                <w:lang w:val="en-US"/>
              </w:rPr>
              <w:t>-</w:t>
            </w:r>
          </w:p>
        </w:tc>
      </w:tr>
      <w:tr w:rsidR="000301A7" w:rsidRPr="00F20BEF" w14:paraId="2F5E5162" w14:textId="77777777" w:rsidTr="007F2CEF">
        <w:trPr>
          <w:trHeight w:val="20"/>
        </w:trPr>
        <w:tc>
          <w:tcPr>
            <w:tcW w:w="4086" w:type="dxa"/>
            <w:shd w:val="clear" w:color="auto" w:fill="auto"/>
            <w:vAlign w:val="bottom"/>
          </w:tcPr>
          <w:p w14:paraId="20DAE20D" w14:textId="4F493B00" w:rsidR="000301A7" w:rsidRPr="001F137A" w:rsidRDefault="000301A7" w:rsidP="000301A7">
            <w:pPr>
              <w:spacing w:line="240" w:lineRule="auto"/>
              <w:ind w:left="972"/>
              <w:rPr>
                <w:rFonts w:cs="Arial"/>
                <w:b/>
                <w:bCs/>
                <w:sz w:val="12"/>
                <w:szCs w:val="12"/>
              </w:rPr>
            </w:pPr>
          </w:p>
        </w:tc>
        <w:tc>
          <w:tcPr>
            <w:tcW w:w="1339" w:type="dxa"/>
            <w:shd w:val="clear" w:color="auto" w:fill="auto"/>
            <w:vAlign w:val="bottom"/>
          </w:tcPr>
          <w:p w14:paraId="081EE1EB" w14:textId="77777777" w:rsidR="000301A7" w:rsidRPr="001F137A" w:rsidRDefault="000301A7" w:rsidP="000301A7">
            <w:pPr>
              <w:spacing w:line="240" w:lineRule="auto"/>
              <w:ind w:left="972"/>
              <w:rPr>
                <w:rFonts w:cs="Arial"/>
                <w:b/>
                <w:bCs/>
                <w:sz w:val="12"/>
                <w:szCs w:val="12"/>
              </w:rPr>
            </w:pPr>
          </w:p>
        </w:tc>
        <w:tc>
          <w:tcPr>
            <w:tcW w:w="1354" w:type="dxa"/>
            <w:shd w:val="clear" w:color="auto" w:fill="auto"/>
            <w:vAlign w:val="bottom"/>
          </w:tcPr>
          <w:p w14:paraId="23CDBC01" w14:textId="77777777" w:rsidR="000301A7" w:rsidRPr="001F137A" w:rsidRDefault="000301A7" w:rsidP="000301A7">
            <w:pPr>
              <w:spacing w:line="240" w:lineRule="auto"/>
              <w:ind w:left="972"/>
              <w:rPr>
                <w:rFonts w:cs="Arial"/>
                <w:b/>
                <w:bCs/>
                <w:sz w:val="12"/>
                <w:szCs w:val="12"/>
              </w:rPr>
            </w:pPr>
          </w:p>
        </w:tc>
        <w:tc>
          <w:tcPr>
            <w:tcW w:w="1329" w:type="dxa"/>
            <w:shd w:val="clear" w:color="auto" w:fill="auto"/>
            <w:vAlign w:val="bottom"/>
          </w:tcPr>
          <w:p w14:paraId="26B23EB8" w14:textId="77777777" w:rsidR="000301A7" w:rsidRPr="001F137A" w:rsidRDefault="000301A7" w:rsidP="000301A7">
            <w:pPr>
              <w:spacing w:line="240" w:lineRule="auto"/>
              <w:ind w:left="972"/>
              <w:rPr>
                <w:rFonts w:cs="Arial"/>
                <w:b/>
                <w:bCs/>
                <w:sz w:val="12"/>
                <w:szCs w:val="12"/>
              </w:rPr>
            </w:pPr>
          </w:p>
        </w:tc>
        <w:tc>
          <w:tcPr>
            <w:tcW w:w="1364" w:type="dxa"/>
            <w:shd w:val="clear" w:color="auto" w:fill="auto"/>
            <w:vAlign w:val="bottom"/>
          </w:tcPr>
          <w:p w14:paraId="1F1CCFD8" w14:textId="77777777" w:rsidR="000301A7" w:rsidRPr="001F137A" w:rsidRDefault="000301A7" w:rsidP="000301A7">
            <w:pPr>
              <w:spacing w:line="240" w:lineRule="auto"/>
              <w:ind w:left="972"/>
              <w:rPr>
                <w:rFonts w:cs="Arial"/>
                <w:b/>
                <w:bCs/>
                <w:sz w:val="12"/>
                <w:szCs w:val="12"/>
              </w:rPr>
            </w:pPr>
          </w:p>
        </w:tc>
      </w:tr>
      <w:tr w:rsidR="000301A7" w:rsidRPr="00792D88" w14:paraId="2CFB0C7F" w14:textId="77777777" w:rsidTr="007F2CEF">
        <w:trPr>
          <w:trHeight w:val="20"/>
        </w:trPr>
        <w:tc>
          <w:tcPr>
            <w:tcW w:w="4086" w:type="dxa"/>
            <w:shd w:val="clear" w:color="auto" w:fill="auto"/>
            <w:vAlign w:val="bottom"/>
          </w:tcPr>
          <w:p w14:paraId="7F9489D3" w14:textId="4769428B" w:rsidR="000301A7" w:rsidRPr="00792D88" w:rsidRDefault="000301A7" w:rsidP="000301A7">
            <w:pPr>
              <w:spacing w:line="240" w:lineRule="auto"/>
              <w:ind w:left="972"/>
              <w:rPr>
                <w:rFonts w:cs="Arial"/>
                <w:sz w:val="18"/>
                <w:szCs w:val="18"/>
              </w:rPr>
            </w:pPr>
            <w:r w:rsidRPr="00792D88">
              <w:rPr>
                <w:rFonts w:cs="Arial"/>
                <w:b/>
                <w:bCs/>
                <w:sz w:val="18"/>
                <w:szCs w:val="18"/>
              </w:rPr>
              <w:t>Trade accounts payable</w:t>
            </w:r>
          </w:p>
        </w:tc>
        <w:tc>
          <w:tcPr>
            <w:tcW w:w="1339" w:type="dxa"/>
            <w:shd w:val="clear" w:color="auto" w:fill="auto"/>
            <w:vAlign w:val="bottom"/>
          </w:tcPr>
          <w:p w14:paraId="007857A5" w14:textId="77777777" w:rsidR="000301A7" w:rsidRPr="00792D88" w:rsidRDefault="000301A7" w:rsidP="000301A7">
            <w:pPr>
              <w:spacing w:line="240" w:lineRule="auto"/>
              <w:ind w:right="-72"/>
              <w:jc w:val="right"/>
              <w:rPr>
                <w:rFonts w:cs="Arial"/>
                <w:sz w:val="18"/>
                <w:szCs w:val="18"/>
              </w:rPr>
            </w:pPr>
          </w:p>
        </w:tc>
        <w:tc>
          <w:tcPr>
            <w:tcW w:w="1354" w:type="dxa"/>
            <w:shd w:val="clear" w:color="auto" w:fill="auto"/>
            <w:vAlign w:val="bottom"/>
          </w:tcPr>
          <w:p w14:paraId="23C70F50" w14:textId="77777777" w:rsidR="000301A7" w:rsidRPr="00792D88" w:rsidRDefault="000301A7" w:rsidP="000301A7">
            <w:pPr>
              <w:spacing w:line="240" w:lineRule="auto"/>
              <w:ind w:right="-72"/>
              <w:jc w:val="right"/>
              <w:rPr>
                <w:rFonts w:cs="Arial"/>
                <w:sz w:val="18"/>
                <w:szCs w:val="18"/>
              </w:rPr>
            </w:pPr>
          </w:p>
        </w:tc>
        <w:tc>
          <w:tcPr>
            <w:tcW w:w="1329" w:type="dxa"/>
            <w:shd w:val="clear" w:color="auto" w:fill="auto"/>
            <w:vAlign w:val="bottom"/>
          </w:tcPr>
          <w:p w14:paraId="26A336A6" w14:textId="77777777" w:rsidR="000301A7" w:rsidRPr="00792D88" w:rsidRDefault="000301A7" w:rsidP="000301A7">
            <w:pPr>
              <w:spacing w:line="240" w:lineRule="auto"/>
              <w:ind w:right="-72"/>
              <w:jc w:val="right"/>
              <w:rPr>
                <w:rFonts w:cs="Arial"/>
                <w:sz w:val="18"/>
                <w:szCs w:val="18"/>
              </w:rPr>
            </w:pPr>
          </w:p>
        </w:tc>
        <w:tc>
          <w:tcPr>
            <w:tcW w:w="1364" w:type="dxa"/>
            <w:shd w:val="clear" w:color="auto" w:fill="auto"/>
            <w:vAlign w:val="bottom"/>
          </w:tcPr>
          <w:p w14:paraId="5E744154" w14:textId="77777777" w:rsidR="000301A7" w:rsidRPr="00792D88" w:rsidRDefault="000301A7" w:rsidP="000301A7">
            <w:pPr>
              <w:spacing w:line="240" w:lineRule="auto"/>
              <w:ind w:right="-72"/>
              <w:jc w:val="right"/>
              <w:rPr>
                <w:rFonts w:cs="Arial"/>
                <w:sz w:val="18"/>
                <w:szCs w:val="18"/>
              </w:rPr>
            </w:pPr>
          </w:p>
        </w:tc>
      </w:tr>
      <w:tr w:rsidR="000301A7" w:rsidRPr="00792D88" w14:paraId="30AF16B9" w14:textId="77777777" w:rsidTr="007F2CEF">
        <w:trPr>
          <w:trHeight w:val="20"/>
        </w:trPr>
        <w:tc>
          <w:tcPr>
            <w:tcW w:w="4086" w:type="dxa"/>
            <w:shd w:val="clear" w:color="auto" w:fill="auto"/>
            <w:vAlign w:val="bottom"/>
          </w:tcPr>
          <w:p w14:paraId="41013091" w14:textId="08E9C637" w:rsidR="000301A7" w:rsidRPr="00792D88" w:rsidRDefault="000301A7" w:rsidP="000301A7">
            <w:pPr>
              <w:spacing w:line="240" w:lineRule="auto"/>
              <w:ind w:left="972"/>
              <w:rPr>
                <w:rFonts w:cs="Arial"/>
                <w:sz w:val="18"/>
                <w:szCs w:val="18"/>
              </w:rPr>
            </w:pPr>
            <w:r w:rsidRPr="00792D88">
              <w:rPr>
                <w:rFonts w:cs="Arial"/>
                <w:sz w:val="18"/>
                <w:szCs w:val="18"/>
              </w:rPr>
              <w:t>Subsidiary</w:t>
            </w:r>
          </w:p>
        </w:tc>
        <w:tc>
          <w:tcPr>
            <w:tcW w:w="1339" w:type="dxa"/>
            <w:shd w:val="clear" w:color="auto" w:fill="auto"/>
            <w:vAlign w:val="bottom"/>
          </w:tcPr>
          <w:p w14:paraId="65B10AA8" w14:textId="69C02919" w:rsidR="000301A7" w:rsidRPr="00792D88" w:rsidRDefault="00EE56CD" w:rsidP="000301A7">
            <w:pPr>
              <w:spacing w:line="240" w:lineRule="auto"/>
              <w:ind w:right="-72"/>
              <w:jc w:val="right"/>
              <w:rPr>
                <w:rFonts w:cs="Arial"/>
                <w:sz w:val="18"/>
                <w:szCs w:val="18"/>
              </w:rPr>
            </w:pPr>
            <w:r>
              <w:rPr>
                <w:rFonts w:cs="Arial"/>
                <w:sz w:val="18"/>
                <w:szCs w:val="18"/>
              </w:rPr>
              <w:t>-</w:t>
            </w:r>
          </w:p>
        </w:tc>
        <w:tc>
          <w:tcPr>
            <w:tcW w:w="1354" w:type="dxa"/>
            <w:shd w:val="clear" w:color="auto" w:fill="auto"/>
            <w:vAlign w:val="bottom"/>
          </w:tcPr>
          <w:p w14:paraId="53F2C305" w14:textId="3E8A4264" w:rsidR="000301A7" w:rsidRPr="00792D88" w:rsidRDefault="000301A7" w:rsidP="000301A7">
            <w:pP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2330778D" w14:textId="7DEFF1CB" w:rsidR="000301A7" w:rsidRPr="00792D88" w:rsidRDefault="00EE56CD" w:rsidP="000301A7">
            <w:pPr>
              <w:spacing w:line="240" w:lineRule="auto"/>
              <w:ind w:right="-72"/>
              <w:jc w:val="right"/>
              <w:rPr>
                <w:rFonts w:cs="Arial"/>
                <w:sz w:val="18"/>
                <w:szCs w:val="18"/>
              </w:rPr>
            </w:pPr>
            <w:r w:rsidRPr="00EE56CD">
              <w:rPr>
                <w:rFonts w:cs="Arial"/>
                <w:sz w:val="18"/>
                <w:szCs w:val="18"/>
              </w:rPr>
              <w:t>349</w:t>
            </w:r>
          </w:p>
        </w:tc>
        <w:tc>
          <w:tcPr>
            <w:tcW w:w="1364" w:type="dxa"/>
            <w:shd w:val="clear" w:color="auto" w:fill="auto"/>
            <w:vAlign w:val="bottom"/>
          </w:tcPr>
          <w:p w14:paraId="156722CF" w14:textId="29A40E39" w:rsidR="000301A7" w:rsidRPr="00792D88" w:rsidRDefault="000301A7" w:rsidP="000301A7">
            <w:pPr>
              <w:spacing w:line="240" w:lineRule="auto"/>
              <w:ind w:right="-72"/>
              <w:jc w:val="right"/>
              <w:rPr>
                <w:rFonts w:cs="Arial"/>
                <w:sz w:val="18"/>
                <w:szCs w:val="18"/>
              </w:rPr>
            </w:pPr>
            <w:r w:rsidRPr="00792D88">
              <w:rPr>
                <w:rFonts w:cs="Arial"/>
                <w:sz w:val="18"/>
                <w:szCs w:val="18"/>
              </w:rPr>
              <w:t>-</w:t>
            </w:r>
          </w:p>
        </w:tc>
      </w:tr>
      <w:tr w:rsidR="000301A7" w:rsidRPr="00792D88" w14:paraId="5D3AFD84" w14:textId="77777777" w:rsidTr="007F2CEF">
        <w:trPr>
          <w:trHeight w:val="20"/>
        </w:trPr>
        <w:tc>
          <w:tcPr>
            <w:tcW w:w="4086" w:type="dxa"/>
            <w:shd w:val="clear" w:color="auto" w:fill="auto"/>
            <w:vAlign w:val="bottom"/>
          </w:tcPr>
          <w:p w14:paraId="5064F41E" w14:textId="77777777" w:rsidR="000301A7" w:rsidRPr="00792D88" w:rsidRDefault="000301A7" w:rsidP="000301A7">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4BF602BB" w14:textId="688CE31F" w:rsidR="000301A7" w:rsidRPr="00792D88" w:rsidRDefault="00EE56CD" w:rsidP="000301A7">
            <w:pPr>
              <w:pBdr>
                <w:bottom w:val="single" w:sz="4" w:space="1" w:color="auto"/>
              </w:pBdr>
              <w:spacing w:line="240" w:lineRule="auto"/>
              <w:ind w:right="-72"/>
              <w:jc w:val="right"/>
              <w:rPr>
                <w:rFonts w:cs="Arial"/>
                <w:sz w:val="18"/>
                <w:szCs w:val="18"/>
              </w:rPr>
            </w:pPr>
            <w:r>
              <w:rPr>
                <w:rFonts w:cs="Arial"/>
                <w:sz w:val="18"/>
                <w:szCs w:val="18"/>
              </w:rPr>
              <w:t>33</w:t>
            </w:r>
          </w:p>
        </w:tc>
        <w:tc>
          <w:tcPr>
            <w:tcW w:w="1354" w:type="dxa"/>
            <w:shd w:val="clear" w:color="auto" w:fill="auto"/>
            <w:vAlign w:val="bottom"/>
          </w:tcPr>
          <w:p w14:paraId="37D3A5FD" w14:textId="66C0558B" w:rsidR="000301A7" w:rsidRPr="00792D88" w:rsidRDefault="000301A7" w:rsidP="000301A7">
            <w:pPr>
              <w:pBdr>
                <w:bottom w:val="single" w:sz="4" w:space="1" w:color="auto"/>
              </w:pBdr>
              <w:spacing w:line="240" w:lineRule="auto"/>
              <w:ind w:right="-72"/>
              <w:jc w:val="right"/>
              <w:rPr>
                <w:rFonts w:cs="Arial"/>
                <w:sz w:val="18"/>
                <w:szCs w:val="18"/>
              </w:rPr>
            </w:pPr>
            <w:r w:rsidRPr="00792D88">
              <w:rPr>
                <w:rFonts w:cs="Arial"/>
                <w:sz w:val="18"/>
                <w:szCs w:val="18"/>
              </w:rPr>
              <w:t>456</w:t>
            </w:r>
          </w:p>
        </w:tc>
        <w:tc>
          <w:tcPr>
            <w:tcW w:w="1329" w:type="dxa"/>
            <w:shd w:val="clear" w:color="auto" w:fill="auto"/>
            <w:vAlign w:val="bottom"/>
          </w:tcPr>
          <w:p w14:paraId="4D939D85" w14:textId="422FE855" w:rsidR="000301A7" w:rsidRPr="00792D88" w:rsidRDefault="00EE56CD" w:rsidP="000301A7">
            <w:pPr>
              <w:pBdr>
                <w:bottom w:val="single" w:sz="4" w:space="1" w:color="auto"/>
              </w:pBdr>
              <w:spacing w:line="240" w:lineRule="auto"/>
              <w:ind w:right="-72"/>
              <w:jc w:val="right"/>
              <w:rPr>
                <w:rFonts w:cs="Arial"/>
                <w:sz w:val="18"/>
                <w:szCs w:val="18"/>
              </w:rPr>
            </w:pPr>
            <w:r>
              <w:rPr>
                <w:rFonts w:cs="Arial"/>
                <w:sz w:val="18"/>
                <w:szCs w:val="18"/>
              </w:rPr>
              <w:t>10</w:t>
            </w:r>
          </w:p>
        </w:tc>
        <w:tc>
          <w:tcPr>
            <w:tcW w:w="1364" w:type="dxa"/>
            <w:shd w:val="clear" w:color="auto" w:fill="auto"/>
            <w:vAlign w:val="bottom"/>
          </w:tcPr>
          <w:p w14:paraId="330EE384" w14:textId="2CE3F16C" w:rsidR="000301A7" w:rsidRPr="00792D88" w:rsidRDefault="000301A7" w:rsidP="000301A7">
            <w:pPr>
              <w:pBdr>
                <w:bottom w:val="single" w:sz="4" w:space="1" w:color="auto"/>
              </w:pBdr>
              <w:spacing w:line="240" w:lineRule="auto"/>
              <w:ind w:right="-72"/>
              <w:jc w:val="right"/>
              <w:rPr>
                <w:rFonts w:cs="Arial"/>
                <w:sz w:val="18"/>
                <w:szCs w:val="18"/>
              </w:rPr>
            </w:pPr>
            <w:r w:rsidRPr="00792D88">
              <w:rPr>
                <w:rFonts w:cs="Arial"/>
                <w:sz w:val="18"/>
                <w:szCs w:val="18"/>
              </w:rPr>
              <w:t>10</w:t>
            </w:r>
          </w:p>
        </w:tc>
      </w:tr>
      <w:tr w:rsidR="000301A7" w:rsidRPr="00792D88" w14:paraId="5E60AAF9" w14:textId="77777777" w:rsidTr="00B53599">
        <w:trPr>
          <w:trHeight w:val="20"/>
        </w:trPr>
        <w:tc>
          <w:tcPr>
            <w:tcW w:w="4086" w:type="dxa"/>
            <w:shd w:val="clear" w:color="auto" w:fill="auto"/>
            <w:vAlign w:val="bottom"/>
          </w:tcPr>
          <w:p w14:paraId="436C9169" w14:textId="77777777" w:rsidR="000301A7" w:rsidRPr="00792D88" w:rsidRDefault="000301A7" w:rsidP="000301A7">
            <w:pPr>
              <w:spacing w:line="240" w:lineRule="auto"/>
              <w:ind w:left="972"/>
              <w:rPr>
                <w:rFonts w:cs="Arial"/>
                <w:b/>
                <w:bCs/>
                <w:sz w:val="12"/>
                <w:szCs w:val="12"/>
              </w:rPr>
            </w:pPr>
          </w:p>
        </w:tc>
        <w:tc>
          <w:tcPr>
            <w:tcW w:w="1339" w:type="dxa"/>
            <w:shd w:val="clear" w:color="auto" w:fill="auto"/>
            <w:vAlign w:val="bottom"/>
          </w:tcPr>
          <w:p w14:paraId="37133785" w14:textId="77777777" w:rsidR="000301A7" w:rsidRPr="00792D88" w:rsidRDefault="000301A7" w:rsidP="000301A7">
            <w:pPr>
              <w:spacing w:line="240" w:lineRule="auto"/>
              <w:ind w:right="-72"/>
              <w:jc w:val="right"/>
              <w:rPr>
                <w:rFonts w:cs="Arial"/>
                <w:sz w:val="12"/>
                <w:szCs w:val="12"/>
              </w:rPr>
            </w:pPr>
          </w:p>
        </w:tc>
        <w:tc>
          <w:tcPr>
            <w:tcW w:w="1354" w:type="dxa"/>
            <w:shd w:val="clear" w:color="auto" w:fill="auto"/>
            <w:vAlign w:val="bottom"/>
          </w:tcPr>
          <w:p w14:paraId="7745C301" w14:textId="77777777" w:rsidR="000301A7" w:rsidRPr="00792D88" w:rsidRDefault="000301A7" w:rsidP="000301A7">
            <w:pPr>
              <w:spacing w:line="240" w:lineRule="auto"/>
              <w:ind w:right="-72"/>
              <w:jc w:val="right"/>
              <w:rPr>
                <w:rFonts w:cs="Arial"/>
                <w:sz w:val="12"/>
                <w:szCs w:val="12"/>
              </w:rPr>
            </w:pPr>
          </w:p>
        </w:tc>
        <w:tc>
          <w:tcPr>
            <w:tcW w:w="1329" w:type="dxa"/>
            <w:shd w:val="clear" w:color="auto" w:fill="auto"/>
            <w:vAlign w:val="bottom"/>
          </w:tcPr>
          <w:p w14:paraId="4A56E776" w14:textId="77777777" w:rsidR="000301A7" w:rsidRPr="00792D88" w:rsidRDefault="000301A7" w:rsidP="000301A7">
            <w:pPr>
              <w:spacing w:line="240" w:lineRule="auto"/>
              <w:ind w:right="-72"/>
              <w:jc w:val="right"/>
              <w:rPr>
                <w:rFonts w:cs="Arial"/>
                <w:sz w:val="12"/>
                <w:szCs w:val="12"/>
              </w:rPr>
            </w:pPr>
          </w:p>
        </w:tc>
        <w:tc>
          <w:tcPr>
            <w:tcW w:w="1364" w:type="dxa"/>
            <w:shd w:val="clear" w:color="auto" w:fill="auto"/>
            <w:vAlign w:val="bottom"/>
          </w:tcPr>
          <w:p w14:paraId="02FA7B81" w14:textId="77777777" w:rsidR="000301A7" w:rsidRPr="00792D88" w:rsidRDefault="000301A7" w:rsidP="000301A7">
            <w:pPr>
              <w:spacing w:line="240" w:lineRule="auto"/>
              <w:ind w:right="-72"/>
              <w:jc w:val="right"/>
              <w:rPr>
                <w:rFonts w:cs="Arial"/>
                <w:sz w:val="12"/>
                <w:szCs w:val="12"/>
              </w:rPr>
            </w:pPr>
          </w:p>
        </w:tc>
      </w:tr>
      <w:tr w:rsidR="000301A7" w:rsidRPr="00792D88" w14:paraId="26E3D94D" w14:textId="77777777" w:rsidTr="007F2CEF">
        <w:trPr>
          <w:trHeight w:val="20"/>
        </w:trPr>
        <w:tc>
          <w:tcPr>
            <w:tcW w:w="4086" w:type="dxa"/>
            <w:shd w:val="clear" w:color="auto" w:fill="auto"/>
            <w:vAlign w:val="bottom"/>
          </w:tcPr>
          <w:p w14:paraId="4F375B9B" w14:textId="77777777" w:rsidR="000301A7" w:rsidRPr="00792D88" w:rsidRDefault="000301A7" w:rsidP="000301A7">
            <w:pPr>
              <w:spacing w:line="240" w:lineRule="auto"/>
              <w:ind w:left="972"/>
              <w:rPr>
                <w:rFonts w:cs="Arial"/>
                <w:sz w:val="18"/>
                <w:szCs w:val="18"/>
              </w:rPr>
            </w:pPr>
          </w:p>
        </w:tc>
        <w:tc>
          <w:tcPr>
            <w:tcW w:w="1339" w:type="dxa"/>
            <w:shd w:val="clear" w:color="auto" w:fill="auto"/>
            <w:vAlign w:val="bottom"/>
          </w:tcPr>
          <w:p w14:paraId="19C229F8" w14:textId="04AE24C1"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33</w:t>
            </w:r>
          </w:p>
        </w:tc>
        <w:tc>
          <w:tcPr>
            <w:tcW w:w="1354" w:type="dxa"/>
            <w:shd w:val="clear" w:color="auto" w:fill="auto"/>
            <w:vAlign w:val="bottom"/>
          </w:tcPr>
          <w:p w14:paraId="48D0CEB5" w14:textId="7B9EA835"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456</w:t>
            </w:r>
          </w:p>
        </w:tc>
        <w:tc>
          <w:tcPr>
            <w:tcW w:w="1329" w:type="dxa"/>
            <w:shd w:val="clear" w:color="auto" w:fill="auto"/>
            <w:vAlign w:val="bottom"/>
          </w:tcPr>
          <w:p w14:paraId="0D96D7C3" w14:textId="713FEAF5"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359</w:t>
            </w:r>
          </w:p>
        </w:tc>
        <w:tc>
          <w:tcPr>
            <w:tcW w:w="1364" w:type="dxa"/>
            <w:shd w:val="clear" w:color="auto" w:fill="auto"/>
            <w:vAlign w:val="bottom"/>
          </w:tcPr>
          <w:p w14:paraId="6EE01DCB" w14:textId="0A8D4C59"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10</w:t>
            </w:r>
          </w:p>
        </w:tc>
      </w:tr>
      <w:tr w:rsidR="000301A7" w:rsidRPr="00F20BEF" w14:paraId="6EB32BD8" w14:textId="77777777" w:rsidTr="007F2CEF">
        <w:trPr>
          <w:trHeight w:val="20"/>
        </w:trPr>
        <w:tc>
          <w:tcPr>
            <w:tcW w:w="4086" w:type="dxa"/>
            <w:shd w:val="clear" w:color="auto" w:fill="auto"/>
            <w:vAlign w:val="bottom"/>
          </w:tcPr>
          <w:p w14:paraId="3B1CA47E" w14:textId="77777777" w:rsidR="000301A7" w:rsidRPr="001F137A" w:rsidRDefault="000301A7" w:rsidP="000301A7">
            <w:pPr>
              <w:spacing w:line="240" w:lineRule="auto"/>
              <w:ind w:left="972"/>
              <w:rPr>
                <w:rFonts w:cs="Arial"/>
                <w:b/>
                <w:bCs/>
                <w:sz w:val="12"/>
                <w:szCs w:val="12"/>
              </w:rPr>
            </w:pPr>
          </w:p>
        </w:tc>
        <w:tc>
          <w:tcPr>
            <w:tcW w:w="1339" w:type="dxa"/>
            <w:shd w:val="clear" w:color="auto" w:fill="auto"/>
            <w:vAlign w:val="bottom"/>
          </w:tcPr>
          <w:p w14:paraId="54DF530F" w14:textId="77777777" w:rsidR="000301A7" w:rsidRPr="001F137A" w:rsidRDefault="000301A7" w:rsidP="000301A7">
            <w:pPr>
              <w:spacing w:line="240" w:lineRule="auto"/>
              <w:ind w:left="972"/>
              <w:rPr>
                <w:rFonts w:cs="Arial"/>
                <w:b/>
                <w:bCs/>
                <w:sz w:val="12"/>
                <w:szCs w:val="12"/>
              </w:rPr>
            </w:pPr>
          </w:p>
        </w:tc>
        <w:tc>
          <w:tcPr>
            <w:tcW w:w="1354" w:type="dxa"/>
            <w:shd w:val="clear" w:color="auto" w:fill="auto"/>
            <w:vAlign w:val="bottom"/>
          </w:tcPr>
          <w:p w14:paraId="168245C3" w14:textId="77777777" w:rsidR="000301A7" w:rsidRPr="001F137A" w:rsidRDefault="000301A7" w:rsidP="000301A7">
            <w:pPr>
              <w:spacing w:line="240" w:lineRule="auto"/>
              <w:ind w:left="972"/>
              <w:rPr>
                <w:rFonts w:cs="Arial"/>
                <w:b/>
                <w:bCs/>
                <w:sz w:val="12"/>
                <w:szCs w:val="12"/>
              </w:rPr>
            </w:pPr>
          </w:p>
        </w:tc>
        <w:tc>
          <w:tcPr>
            <w:tcW w:w="1329" w:type="dxa"/>
            <w:shd w:val="clear" w:color="auto" w:fill="auto"/>
            <w:vAlign w:val="bottom"/>
          </w:tcPr>
          <w:p w14:paraId="1EBAFF1E" w14:textId="77777777" w:rsidR="000301A7" w:rsidRPr="001F137A" w:rsidRDefault="000301A7" w:rsidP="000301A7">
            <w:pPr>
              <w:spacing w:line="240" w:lineRule="auto"/>
              <w:ind w:left="972"/>
              <w:rPr>
                <w:rFonts w:cs="Arial"/>
                <w:b/>
                <w:bCs/>
                <w:sz w:val="12"/>
                <w:szCs w:val="12"/>
              </w:rPr>
            </w:pPr>
          </w:p>
        </w:tc>
        <w:tc>
          <w:tcPr>
            <w:tcW w:w="1364" w:type="dxa"/>
            <w:shd w:val="clear" w:color="auto" w:fill="auto"/>
            <w:vAlign w:val="bottom"/>
          </w:tcPr>
          <w:p w14:paraId="06D9DAFF" w14:textId="77777777" w:rsidR="000301A7" w:rsidRPr="001F137A" w:rsidRDefault="000301A7" w:rsidP="000301A7">
            <w:pPr>
              <w:spacing w:line="240" w:lineRule="auto"/>
              <w:ind w:left="972"/>
              <w:rPr>
                <w:rFonts w:cs="Arial"/>
                <w:b/>
                <w:bCs/>
                <w:sz w:val="12"/>
                <w:szCs w:val="12"/>
              </w:rPr>
            </w:pPr>
          </w:p>
        </w:tc>
      </w:tr>
      <w:tr w:rsidR="000301A7" w:rsidRPr="00792D88" w14:paraId="6045DB4D" w14:textId="77777777" w:rsidTr="00AE26B6">
        <w:trPr>
          <w:trHeight w:val="20"/>
        </w:trPr>
        <w:tc>
          <w:tcPr>
            <w:tcW w:w="4086" w:type="dxa"/>
            <w:shd w:val="clear" w:color="auto" w:fill="auto"/>
            <w:vAlign w:val="bottom"/>
          </w:tcPr>
          <w:p w14:paraId="557C15BA" w14:textId="1ADC159E" w:rsidR="000301A7" w:rsidRPr="00792D88" w:rsidRDefault="000301A7" w:rsidP="000301A7">
            <w:pPr>
              <w:spacing w:line="240" w:lineRule="auto"/>
              <w:ind w:left="972"/>
              <w:rPr>
                <w:rFonts w:cs="Arial"/>
                <w:b/>
                <w:bCs/>
                <w:sz w:val="18"/>
                <w:szCs w:val="18"/>
              </w:rPr>
            </w:pPr>
            <w:r w:rsidRPr="00792D88">
              <w:rPr>
                <w:rFonts w:cs="Arial"/>
                <w:b/>
                <w:bCs/>
                <w:sz w:val="18"/>
                <w:szCs w:val="18"/>
              </w:rPr>
              <w:t>Accrued expense</w:t>
            </w:r>
          </w:p>
        </w:tc>
        <w:tc>
          <w:tcPr>
            <w:tcW w:w="1339" w:type="dxa"/>
            <w:shd w:val="clear" w:color="auto" w:fill="auto"/>
            <w:vAlign w:val="bottom"/>
          </w:tcPr>
          <w:p w14:paraId="145A58C4" w14:textId="77777777" w:rsidR="000301A7" w:rsidRPr="00792D88" w:rsidRDefault="000301A7" w:rsidP="000301A7">
            <w:pPr>
              <w:spacing w:line="240" w:lineRule="auto"/>
              <w:ind w:right="-72"/>
              <w:jc w:val="right"/>
              <w:rPr>
                <w:rFonts w:cs="Arial"/>
                <w:sz w:val="18"/>
                <w:szCs w:val="18"/>
              </w:rPr>
            </w:pPr>
          </w:p>
        </w:tc>
        <w:tc>
          <w:tcPr>
            <w:tcW w:w="1354" w:type="dxa"/>
            <w:shd w:val="clear" w:color="auto" w:fill="auto"/>
            <w:vAlign w:val="bottom"/>
          </w:tcPr>
          <w:p w14:paraId="690C02A9" w14:textId="77777777" w:rsidR="000301A7" w:rsidRPr="00792D88" w:rsidRDefault="000301A7" w:rsidP="000301A7">
            <w:pPr>
              <w:spacing w:line="240" w:lineRule="auto"/>
              <w:ind w:right="-72"/>
              <w:jc w:val="right"/>
              <w:rPr>
                <w:rFonts w:cs="Arial"/>
                <w:sz w:val="18"/>
                <w:szCs w:val="18"/>
              </w:rPr>
            </w:pPr>
          </w:p>
        </w:tc>
        <w:tc>
          <w:tcPr>
            <w:tcW w:w="1329" w:type="dxa"/>
            <w:shd w:val="clear" w:color="auto" w:fill="auto"/>
            <w:vAlign w:val="bottom"/>
          </w:tcPr>
          <w:p w14:paraId="0CCEF4B9" w14:textId="77777777" w:rsidR="000301A7" w:rsidRPr="00792D88" w:rsidRDefault="000301A7" w:rsidP="000301A7">
            <w:pPr>
              <w:spacing w:line="240" w:lineRule="auto"/>
              <w:ind w:right="-72"/>
              <w:jc w:val="right"/>
              <w:rPr>
                <w:rFonts w:cs="Arial"/>
                <w:sz w:val="18"/>
                <w:szCs w:val="18"/>
              </w:rPr>
            </w:pPr>
          </w:p>
        </w:tc>
        <w:tc>
          <w:tcPr>
            <w:tcW w:w="1364" w:type="dxa"/>
            <w:shd w:val="clear" w:color="auto" w:fill="auto"/>
            <w:vAlign w:val="bottom"/>
          </w:tcPr>
          <w:p w14:paraId="7A8F2330" w14:textId="77777777" w:rsidR="000301A7" w:rsidRPr="00792D88" w:rsidRDefault="000301A7" w:rsidP="000301A7">
            <w:pPr>
              <w:spacing w:line="240" w:lineRule="auto"/>
              <w:ind w:right="-72"/>
              <w:jc w:val="right"/>
              <w:rPr>
                <w:rFonts w:cs="Arial"/>
                <w:sz w:val="18"/>
                <w:szCs w:val="18"/>
              </w:rPr>
            </w:pPr>
          </w:p>
        </w:tc>
      </w:tr>
      <w:tr w:rsidR="000301A7" w:rsidRPr="00792D88" w14:paraId="20D8A7AD" w14:textId="77777777" w:rsidTr="00AE26B6">
        <w:trPr>
          <w:trHeight w:val="20"/>
        </w:trPr>
        <w:tc>
          <w:tcPr>
            <w:tcW w:w="4086" w:type="dxa"/>
            <w:shd w:val="clear" w:color="auto" w:fill="auto"/>
            <w:vAlign w:val="bottom"/>
          </w:tcPr>
          <w:p w14:paraId="72FB0458" w14:textId="77777777" w:rsidR="000301A7" w:rsidRPr="00792D88" w:rsidRDefault="000301A7" w:rsidP="000301A7">
            <w:pPr>
              <w:spacing w:line="240" w:lineRule="auto"/>
              <w:ind w:left="972"/>
              <w:rPr>
                <w:rFonts w:cs="Arial"/>
                <w:sz w:val="18"/>
                <w:szCs w:val="18"/>
              </w:rPr>
            </w:pPr>
            <w:r w:rsidRPr="00792D88">
              <w:rPr>
                <w:rFonts w:cs="Arial"/>
                <w:sz w:val="18"/>
                <w:szCs w:val="18"/>
              </w:rPr>
              <w:t>Subsidiary</w:t>
            </w:r>
          </w:p>
        </w:tc>
        <w:tc>
          <w:tcPr>
            <w:tcW w:w="1339" w:type="dxa"/>
            <w:shd w:val="clear" w:color="auto" w:fill="auto"/>
            <w:vAlign w:val="bottom"/>
          </w:tcPr>
          <w:p w14:paraId="22E288F9" w14:textId="3C25A966" w:rsidR="000301A7" w:rsidRPr="00792D88" w:rsidRDefault="00EE56CD" w:rsidP="000301A7">
            <w:pPr>
              <w:spacing w:line="240" w:lineRule="auto"/>
              <w:ind w:right="-72"/>
              <w:jc w:val="right"/>
              <w:rPr>
                <w:rFonts w:cs="Arial"/>
                <w:sz w:val="18"/>
                <w:szCs w:val="18"/>
              </w:rPr>
            </w:pPr>
            <w:r>
              <w:rPr>
                <w:rFonts w:cs="Arial"/>
                <w:sz w:val="18"/>
                <w:szCs w:val="18"/>
              </w:rPr>
              <w:t>-</w:t>
            </w:r>
          </w:p>
        </w:tc>
        <w:tc>
          <w:tcPr>
            <w:tcW w:w="1354" w:type="dxa"/>
            <w:shd w:val="clear" w:color="auto" w:fill="auto"/>
            <w:vAlign w:val="bottom"/>
          </w:tcPr>
          <w:p w14:paraId="67AD8C99" w14:textId="77777777" w:rsidR="000301A7" w:rsidRPr="00792D88" w:rsidRDefault="000301A7" w:rsidP="000301A7">
            <w:pPr>
              <w:spacing w:line="240" w:lineRule="auto"/>
              <w:ind w:right="-72"/>
              <w:jc w:val="right"/>
              <w:rPr>
                <w:rFonts w:cs="Arial"/>
                <w:sz w:val="18"/>
                <w:szCs w:val="18"/>
              </w:rPr>
            </w:pPr>
            <w:r w:rsidRPr="00792D88">
              <w:rPr>
                <w:rFonts w:cs="Arial"/>
                <w:sz w:val="18"/>
                <w:szCs w:val="18"/>
              </w:rPr>
              <w:t>-</w:t>
            </w:r>
          </w:p>
        </w:tc>
        <w:tc>
          <w:tcPr>
            <w:tcW w:w="1329" w:type="dxa"/>
            <w:shd w:val="clear" w:color="auto" w:fill="auto"/>
            <w:vAlign w:val="bottom"/>
          </w:tcPr>
          <w:p w14:paraId="07F7C91D" w14:textId="0BE07338" w:rsidR="000301A7" w:rsidRPr="00792D88" w:rsidRDefault="00EE56CD" w:rsidP="000301A7">
            <w:pPr>
              <w:spacing w:line="240" w:lineRule="auto"/>
              <w:ind w:right="-72"/>
              <w:jc w:val="right"/>
              <w:rPr>
                <w:rFonts w:cs="Arial"/>
                <w:sz w:val="18"/>
                <w:szCs w:val="18"/>
              </w:rPr>
            </w:pPr>
            <w:r>
              <w:rPr>
                <w:rFonts w:cs="Arial"/>
                <w:sz w:val="18"/>
                <w:szCs w:val="18"/>
              </w:rPr>
              <w:t>-</w:t>
            </w:r>
          </w:p>
        </w:tc>
        <w:tc>
          <w:tcPr>
            <w:tcW w:w="1364" w:type="dxa"/>
            <w:shd w:val="clear" w:color="auto" w:fill="auto"/>
            <w:vAlign w:val="bottom"/>
          </w:tcPr>
          <w:p w14:paraId="47EB16DB" w14:textId="77777777" w:rsidR="000301A7" w:rsidRPr="00792D88" w:rsidRDefault="000301A7" w:rsidP="000301A7">
            <w:pPr>
              <w:spacing w:line="240" w:lineRule="auto"/>
              <w:ind w:right="-72"/>
              <w:jc w:val="right"/>
              <w:rPr>
                <w:rFonts w:cs="Arial"/>
                <w:sz w:val="18"/>
                <w:szCs w:val="18"/>
              </w:rPr>
            </w:pPr>
            <w:r w:rsidRPr="00792D88">
              <w:rPr>
                <w:rFonts w:cs="Arial"/>
                <w:sz w:val="18"/>
                <w:szCs w:val="18"/>
              </w:rPr>
              <w:t>-</w:t>
            </w:r>
          </w:p>
        </w:tc>
      </w:tr>
      <w:tr w:rsidR="000301A7" w:rsidRPr="00792D88" w14:paraId="25BF2FBB" w14:textId="77777777" w:rsidTr="00AE26B6">
        <w:trPr>
          <w:trHeight w:val="20"/>
        </w:trPr>
        <w:tc>
          <w:tcPr>
            <w:tcW w:w="4086" w:type="dxa"/>
            <w:shd w:val="clear" w:color="auto" w:fill="auto"/>
            <w:vAlign w:val="bottom"/>
          </w:tcPr>
          <w:p w14:paraId="32A562B4" w14:textId="77777777" w:rsidR="000301A7" w:rsidRPr="00792D88" w:rsidRDefault="000301A7" w:rsidP="000301A7">
            <w:pPr>
              <w:spacing w:line="240" w:lineRule="auto"/>
              <w:ind w:left="972"/>
              <w:rPr>
                <w:rFonts w:cs="Arial"/>
                <w:sz w:val="18"/>
                <w:szCs w:val="18"/>
              </w:rPr>
            </w:pPr>
            <w:r w:rsidRPr="00792D88">
              <w:rPr>
                <w:rFonts w:cs="Arial"/>
                <w:sz w:val="18"/>
                <w:szCs w:val="18"/>
              </w:rPr>
              <w:t>Related companies</w:t>
            </w:r>
          </w:p>
        </w:tc>
        <w:tc>
          <w:tcPr>
            <w:tcW w:w="1339" w:type="dxa"/>
            <w:shd w:val="clear" w:color="auto" w:fill="auto"/>
            <w:vAlign w:val="bottom"/>
          </w:tcPr>
          <w:p w14:paraId="0DC8587A" w14:textId="68A7D4AF" w:rsidR="000301A7" w:rsidRPr="00792D88" w:rsidRDefault="00EE56CD" w:rsidP="000301A7">
            <w:pPr>
              <w:pBdr>
                <w:bottom w:val="single" w:sz="4" w:space="1" w:color="auto"/>
              </w:pBdr>
              <w:spacing w:line="240" w:lineRule="auto"/>
              <w:ind w:right="-72"/>
              <w:jc w:val="right"/>
              <w:rPr>
                <w:rFonts w:cs="Arial"/>
                <w:sz w:val="18"/>
                <w:szCs w:val="18"/>
              </w:rPr>
            </w:pPr>
            <w:r>
              <w:rPr>
                <w:rFonts w:cs="Arial"/>
                <w:sz w:val="18"/>
                <w:szCs w:val="18"/>
              </w:rPr>
              <w:t>410</w:t>
            </w:r>
          </w:p>
        </w:tc>
        <w:tc>
          <w:tcPr>
            <w:tcW w:w="1354" w:type="dxa"/>
            <w:shd w:val="clear" w:color="auto" w:fill="auto"/>
            <w:vAlign w:val="bottom"/>
          </w:tcPr>
          <w:p w14:paraId="59F705ED" w14:textId="0C734A01" w:rsidR="000301A7" w:rsidRPr="00792D88" w:rsidRDefault="000301A7" w:rsidP="000301A7">
            <w:pPr>
              <w:pBdr>
                <w:bottom w:val="single" w:sz="4" w:space="1" w:color="auto"/>
              </w:pBdr>
              <w:spacing w:line="240" w:lineRule="auto"/>
              <w:ind w:right="-72"/>
              <w:jc w:val="right"/>
              <w:rPr>
                <w:rFonts w:cs="Arial"/>
                <w:sz w:val="18"/>
                <w:szCs w:val="18"/>
              </w:rPr>
            </w:pPr>
            <w:r w:rsidRPr="00792D88">
              <w:rPr>
                <w:rFonts w:cs="Arial"/>
                <w:sz w:val="18"/>
                <w:szCs w:val="18"/>
              </w:rPr>
              <w:t>219</w:t>
            </w:r>
          </w:p>
        </w:tc>
        <w:tc>
          <w:tcPr>
            <w:tcW w:w="1329" w:type="dxa"/>
            <w:shd w:val="clear" w:color="auto" w:fill="auto"/>
            <w:vAlign w:val="bottom"/>
          </w:tcPr>
          <w:p w14:paraId="74AB4B7B" w14:textId="2B33531C" w:rsidR="000301A7" w:rsidRPr="00792D88" w:rsidRDefault="00EE56CD" w:rsidP="000301A7">
            <w:pPr>
              <w:pBdr>
                <w:bottom w:val="single" w:sz="4" w:space="1" w:color="auto"/>
              </w:pBdr>
              <w:spacing w:line="240" w:lineRule="auto"/>
              <w:ind w:right="-72"/>
              <w:jc w:val="right"/>
              <w:rPr>
                <w:rFonts w:cs="Arial"/>
                <w:sz w:val="18"/>
                <w:szCs w:val="18"/>
              </w:rPr>
            </w:pPr>
            <w:r>
              <w:rPr>
                <w:rFonts w:cs="Arial"/>
                <w:sz w:val="18"/>
                <w:szCs w:val="18"/>
              </w:rPr>
              <w:t>257</w:t>
            </w:r>
          </w:p>
        </w:tc>
        <w:tc>
          <w:tcPr>
            <w:tcW w:w="1364" w:type="dxa"/>
            <w:shd w:val="clear" w:color="auto" w:fill="auto"/>
            <w:vAlign w:val="bottom"/>
          </w:tcPr>
          <w:p w14:paraId="6A7BAD95" w14:textId="6A6681C2" w:rsidR="000301A7" w:rsidRPr="00792D88" w:rsidRDefault="000301A7" w:rsidP="000301A7">
            <w:pPr>
              <w:pBdr>
                <w:bottom w:val="single" w:sz="4" w:space="1" w:color="auto"/>
              </w:pBdr>
              <w:spacing w:line="240" w:lineRule="auto"/>
              <w:ind w:right="-72"/>
              <w:jc w:val="right"/>
              <w:rPr>
                <w:rFonts w:cs="Arial"/>
                <w:sz w:val="18"/>
                <w:szCs w:val="18"/>
              </w:rPr>
            </w:pPr>
            <w:r w:rsidRPr="00792D88">
              <w:rPr>
                <w:rFonts w:cs="Arial"/>
                <w:sz w:val="18"/>
                <w:szCs w:val="18"/>
              </w:rPr>
              <w:t>54</w:t>
            </w:r>
          </w:p>
        </w:tc>
      </w:tr>
      <w:tr w:rsidR="000301A7" w:rsidRPr="00792D88" w14:paraId="5C148AA3" w14:textId="77777777" w:rsidTr="00AE26B6">
        <w:trPr>
          <w:trHeight w:val="20"/>
        </w:trPr>
        <w:tc>
          <w:tcPr>
            <w:tcW w:w="4086" w:type="dxa"/>
            <w:shd w:val="clear" w:color="auto" w:fill="auto"/>
            <w:vAlign w:val="bottom"/>
          </w:tcPr>
          <w:p w14:paraId="3296E36A" w14:textId="77777777" w:rsidR="000301A7" w:rsidRPr="00792D88" w:rsidRDefault="000301A7" w:rsidP="000301A7">
            <w:pPr>
              <w:spacing w:line="240" w:lineRule="auto"/>
              <w:ind w:left="972"/>
              <w:rPr>
                <w:rFonts w:cs="Arial"/>
                <w:b/>
                <w:bCs/>
                <w:sz w:val="12"/>
                <w:szCs w:val="12"/>
              </w:rPr>
            </w:pPr>
          </w:p>
        </w:tc>
        <w:tc>
          <w:tcPr>
            <w:tcW w:w="1339" w:type="dxa"/>
            <w:shd w:val="clear" w:color="auto" w:fill="auto"/>
            <w:vAlign w:val="bottom"/>
          </w:tcPr>
          <w:p w14:paraId="619F221D" w14:textId="77777777" w:rsidR="000301A7" w:rsidRPr="00792D88" w:rsidRDefault="000301A7" w:rsidP="000301A7">
            <w:pPr>
              <w:spacing w:line="240" w:lineRule="auto"/>
              <w:ind w:right="-72"/>
              <w:jc w:val="right"/>
              <w:rPr>
                <w:rFonts w:cs="Arial"/>
                <w:sz w:val="12"/>
                <w:szCs w:val="12"/>
              </w:rPr>
            </w:pPr>
          </w:p>
        </w:tc>
        <w:tc>
          <w:tcPr>
            <w:tcW w:w="1354" w:type="dxa"/>
            <w:shd w:val="clear" w:color="auto" w:fill="auto"/>
            <w:vAlign w:val="bottom"/>
          </w:tcPr>
          <w:p w14:paraId="30EC8CC0" w14:textId="77777777" w:rsidR="000301A7" w:rsidRPr="00792D88" w:rsidRDefault="000301A7" w:rsidP="000301A7">
            <w:pPr>
              <w:spacing w:line="240" w:lineRule="auto"/>
              <w:ind w:right="-72"/>
              <w:jc w:val="right"/>
              <w:rPr>
                <w:rFonts w:cs="Arial"/>
                <w:sz w:val="12"/>
                <w:szCs w:val="12"/>
              </w:rPr>
            </w:pPr>
          </w:p>
        </w:tc>
        <w:tc>
          <w:tcPr>
            <w:tcW w:w="1329" w:type="dxa"/>
            <w:shd w:val="clear" w:color="auto" w:fill="auto"/>
            <w:vAlign w:val="bottom"/>
          </w:tcPr>
          <w:p w14:paraId="7DE06FE6" w14:textId="77777777" w:rsidR="000301A7" w:rsidRPr="00792D88" w:rsidRDefault="000301A7" w:rsidP="000301A7">
            <w:pPr>
              <w:spacing w:line="240" w:lineRule="auto"/>
              <w:ind w:right="-72"/>
              <w:jc w:val="right"/>
              <w:rPr>
                <w:rFonts w:cs="Arial"/>
                <w:sz w:val="12"/>
                <w:szCs w:val="12"/>
              </w:rPr>
            </w:pPr>
          </w:p>
        </w:tc>
        <w:tc>
          <w:tcPr>
            <w:tcW w:w="1364" w:type="dxa"/>
            <w:shd w:val="clear" w:color="auto" w:fill="auto"/>
            <w:vAlign w:val="bottom"/>
          </w:tcPr>
          <w:p w14:paraId="2631B5B4" w14:textId="77777777" w:rsidR="000301A7" w:rsidRPr="00792D88" w:rsidRDefault="000301A7" w:rsidP="000301A7">
            <w:pPr>
              <w:spacing w:line="240" w:lineRule="auto"/>
              <w:ind w:right="-72"/>
              <w:jc w:val="right"/>
              <w:rPr>
                <w:rFonts w:cs="Arial"/>
                <w:sz w:val="12"/>
                <w:szCs w:val="12"/>
              </w:rPr>
            </w:pPr>
          </w:p>
        </w:tc>
      </w:tr>
      <w:tr w:rsidR="000301A7" w:rsidRPr="00792D88" w14:paraId="5E8C69C6" w14:textId="77777777" w:rsidTr="00AE26B6">
        <w:trPr>
          <w:trHeight w:val="20"/>
        </w:trPr>
        <w:tc>
          <w:tcPr>
            <w:tcW w:w="4086" w:type="dxa"/>
            <w:shd w:val="clear" w:color="auto" w:fill="auto"/>
            <w:vAlign w:val="bottom"/>
          </w:tcPr>
          <w:p w14:paraId="1B177DA9" w14:textId="77777777" w:rsidR="000301A7" w:rsidRPr="00792D88" w:rsidRDefault="000301A7" w:rsidP="000301A7">
            <w:pPr>
              <w:spacing w:line="240" w:lineRule="auto"/>
              <w:ind w:left="972"/>
              <w:rPr>
                <w:rFonts w:cs="Arial"/>
                <w:sz w:val="18"/>
                <w:szCs w:val="18"/>
              </w:rPr>
            </w:pPr>
          </w:p>
        </w:tc>
        <w:tc>
          <w:tcPr>
            <w:tcW w:w="1339" w:type="dxa"/>
            <w:shd w:val="clear" w:color="auto" w:fill="auto"/>
            <w:vAlign w:val="bottom"/>
          </w:tcPr>
          <w:p w14:paraId="6F3C8C31" w14:textId="32A384DB"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410</w:t>
            </w:r>
          </w:p>
        </w:tc>
        <w:tc>
          <w:tcPr>
            <w:tcW w:w="1354" w:type="dxa"/>
            <w:shd w:val="clear" w:color="auto" w:fill="auto"/>
            <w:vAlign w:val="bottom"/>
          </w:tcPr>
          <w:p w14:paraId="00DB1ECD" w14:textId="2EAC60EC"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219</w:t>
            </w:r>
          </w:p>
        </w:tc>
        <w:tc>
          <w:tcPr>
            <w:tcW w:w="1329" w:type="dxa"/>
            <w:shd w:val="clear" w:color="auto" w:fill="auto"/>
            <w:vAlign w:val="bottom"/>
          </w:tcPr>
          <w:p w14:paraId="713960A2" w14:textId="26C43321" w:rsidR="000301A7" w:rsidRPr="00792D88" w:rsidRDefault="00EE56CD" w:rsidP="000301A7">
            <w:pPr>
              <w:pBdr>
                <w:bottom w:val="double" w:sz="4" w:space="1" w:color="auto"/>
              </w:pBdr>
              <w:spacing w:line="240" w:lineRule="auto"/>
              <w:ind w:right="-72"/>
              <w:jc w:val="right"/>
              <w:rPr>
                <w:rFonts w:cs="Arial"/>
                <w:sz w:val="18"/>
                <w:szCs w:val="18"/>
              </w:rPr>
            </w:pPr>
            <w:r>
              <w:rPr>
                <w:rFonts w:cs="Arial"/>
                <w:sz w:val="18"/>
                <w:szCs w:val="18"/>
              </w:rPr>
              <w:t>257</w:t>
            </w:r>
          </w:p>
        </w:tc>
        <w:tc>
          <w:tcPr>
            <w:tcW w:w="1364" w:type="dxa"/>
            <w:shd w:val="clear" w:color="auto" w:fill="auto"/>
            <w:vAlign w:val="bottom"/>
          </w:tcPr>
          <w:p w14:paraId="413D0F9A" w14:textId="62B0752D" w:rsidR="000301A7" w:rsidRPr="00792D88" w:rsidRDefault="000301A7" w:rsidP="000301A7">
            <w:pPr>
              <w:pBdr>
                <w:bottom w:val="double" w:sz="4" w:space="1" w:color="auto"/>
              </w:pBdr>
              <w:spacing w:line="240" w:lineRule="auto"/>
              <w:ind w:right="-72"/>
              <w:jc w:val="right"/>
              <w:rPr>
                <w:rFonts w:cs="Arial"/>
                <w:sz w:val="18"/>
                <w:szCs w:val="18"/>
              </w:rPr>
            </w:pPr>
            <w:r w:rsidRPr="00792D88">
              <w:rPr>
                <w:rFonts w:cs="Arial"/>
                <w:sz w:val="18"/>
                <w:szCs w:val="18"/>
              </w:rPr>
              <w:t>54</w:t>
            </w:r>
          </w:p>
        </w:tc>
      </w:tr>
    </w:tbl>
    <w:p w14:paraId="50BEDB73" w14:textId="61E2462F" w:rsidR="00FD69B6" w:rsidRDefault="00FD69B6" w:rsidP="00D16229">
      <w:pPr>
        <w:pStyle w:val="ListParagraph"/>
        <w:spacing w:after="0" w:line="240" w:lineRule="auto"/>
        <w:ind w:left="1080"/>
        <w:jc w:val="both"/>
        <w:rPr>
          <w:rFonts w:ascii="Arial" w:hAnsi="Arial" w:cs="Arial"/>
          <w:sz w:val="16"/>
          <w:szCs w:val="16"/>
        </w:rPr>
      </w:pPr>
    </w:p>
    <w:p w14:paraId="40AB5D1B" w14:textId="77777777" w:rsidR="00D10972" w:rsidRPr="00792D88" w:rsidRDefault="00D10972" w:rsidP="00D16229">
      <w:pPr>
        <w:pStyle w:val="ListParagraph"/>
        <w:spacing w:after="0" w:line="240" w:lineRule="auto"/>
        <w:ind w:left="1080"/>
        <w:jc w:val="both"/>
        <w:rPr>
          <w:rFonts w:ascii="Arial" w:hAnsi="Arial" w:cs="Arial"/>
          <w:sz w:val="16"/>
          <w:szCs w:val="16"/>
        </w:rPr>
      </w:pPr>
    </w:p>
    <w:p w14:paraId="44F5BC98" w14:textId="77777777" w:rsidR="00FD69B6" w:rsidRPr="00FC35C1" w:rsidRDefault="00FD69B6" w:rsidP="00FD69B6">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Pr="00FC35C1">
        <w:rPr>
          <w:rFonts w:ascii="Arial" w:hAnsi="Arial" w:cs="Arial"/>
          <w:b/>
          <w:bCs/>
          <w:sz w:val="18"/>
          <w:szCs w:val="18"/>
        </w:rPr>
        <w:t>.</w:t>
      </w:r>
      <w:r w:rsidRPr="00FC35C1">
        <w:rPr>
          <w:rFonts w:ascii="Arial" w:hAnsi="Arial" w:cs="Arial"/>
          <w:b/>
          <w:bCs/>
          <w:sz w:val="18"/>
          <w:szCs w:val="18"/>
          <w:lang w:val="en-GB"/>
        </w:rPr>
        <w:t>3</w:t>
      </w:r>
      <w:r w:rsidRPr="00FC35C1">
        <w:rPr>
          <w:rFonts w:ascii="Arial" w:hAnsi="Arial" w:cs="Arial"/>
          <w:b/>
          <w:bCs/>
          <w:sz w:val="18"/>
          <w:szCs w:val="18"/>
        </w:rPr>
        <w:tab/>
        <w:t>Short-term loans to subsidiaries</w:t>
      </w:r>
    </w:p>
    <w:p w14:paraId="2250E9B0" w14:textId="77777777" w:rsidR="00FD69B6" w:rsidRPr="00792D88" w:rsidRDefault="00FD69B6" w:rsidP="00FD69B6">
      <w:pPr>
        <w:pStyle w:val="ListParagraph"/>
        <w:spacing w:after="0" w:line="240" w:lineRule="auto"/>
        <w:ind w:left="1080"/>
        <w:jc w:val="both"/>
        <w:rPr>
          <w:rFonts w:ascii="Arial" w:hAnsi="Arial" w:cs="Arial"/>
          <w:sz w:val="16"/>
          <w:szCs w:val="16"/>
        </w:rPr>
      </w:pPr>
    </w:p>
    <w:p w14:paraId="1521CFF2" w14:textId="57CB7E34" w:rsidR="00FD69B6" w:rsidRPr="00E82637" w:rsidRDefault="00461347" w:rsidP="00FD69B6">
      <w:pPr>
        <w:spacing w:line="240" w:lineRule="auto"/>
        <w:ind w:left="1080"/>
        <w:jc w:val="thaiDistribute"/>
        <w:rPr>
          <w:rFonts w:cs="Arial"/>
          <w:sz w:val="18"/>
          <w:szCs w:val="18"/>
        </w:rPr>
      </w:pPr>
      <w:r w:rsidRPr="00E82637">
        <w:rPr>
          <w:rFonts w:cs="Arial"/>
          <w:sz w:val="18"/>
          <w:szCs w:val="18"/>
        </w:rPr>
        <w:t>M</w:t>
      </w:r>
      <w:r w:rsidR="00FD69B6" w:rsidRPr="00E82637">
        <w:rPr>
          <w:rFonts w:cs="Arial"/>
          <w:sz w:val="18"/>
          <w:szCs w:val="18"/>
        </w:rPr>
        <w:t xml:space="preserve">ovements of short-term loans to subsidiaries for the </w:t>
      </w:r>
      <w:r w:rsidR="00E82637" w:rsidRPr="00E82637">
        <w:rPr>
          <w:rFonts w:cs="Arial"/>
          <w:sz w:val="18"/>
          <w:szCs w:val="18"/>
        </w:rPr>
        <w:t xml:space="preserve">nine-month period ended 30 September </w:t>
      </w:r>
      <w:r w:rsidR="0011760B" w:rsidRPr="00E82637">
        <w:rPr>
          <w:rFonts w:cs="Arial"/>
          <w:sz w:val="18"/>
          <w:szCs w:val="18"/>
        </w:rPr>
        <w:t>2022</w:t>
      </w:r>
      <w:r w:rsidR="00FD69B6" w:rsidRPr="00E82637">
        <w:rPr>
          <w:rFonts w:cs="Arial"/>
          <w:sz w:val="18"/>
          <w:szCs w:val="18"/>
        </w:rPr>
        <w:t xml:space="preserve"> are as follows:</w:t>
      </w:r>
    </w:p>
    <w:tbl>
      <w:tblPr>
        <w:tblW w:w="9450" w:type="dxa"/>
        <w:tblInd w:w="108" w:type="dxa"/>
        <w:tblLayout w:type="fixed"/>
        <w:tblLook w:val="0000" w:firstRow="0" w:lastRow="0" w:firstColumn="0" w:lastColumn="0" w:noHBand="0" w:noVBand="0"/>
      </w:tblPr>
      <w:tblGrid>
        <w:gridCol w:w="7470"/>
        <w:gridCol w:w="1980"/>
      </w:tblGrid>
      <w:tr w:rsidR="00FC35C1" w:rsidRPr="00FC35C1" w14:paraId="4596AD1A" w14:textId="77777777" w:rsidTr="00071593">
        <w:tc>
          <w:tcPr>
            <w:tcW w:w="7470" w:type="dxa"/>
            <w:shd w:val="clear" w:color="auto" w:fill="auto"/>
            <w:vAlign w:val="bottom"/>
          </w:tcPr>
          <w:p w14:paraId="3DE87BC5" w14:textId="77777777" w:rsidR="00FD69B6" w:rsidRPr="00FC35C1" w:rsidRDefault="00FD69B6" w:rsidP="00854B67">
            <w:pPr>
              <w:spacing w:line="240" w:lineRule="auto"/>
              <w:ind w:left="972"/>
              <w:rPr>
                <w:rFonts w:cs="Arial"/>
                <w:sz w:val="18"/>
                <w:szCs w:val="18"/>
              </w:rPr>
            </w:pPr>
          </w:p>
        </w:tc>
        <w:tc>
          <w:tcPr>
            <w:tcW w:w="1980" w:type="dxa"/>
            <w:shd w:val="clear" w:color="auto" w:fill="auto"/>
            <w:vAlign w:val="bottom"/>
          </w:tcPr>
          <w:p w14:paraId="1AE10557" w14:textId="77777777" w:rsidR="00FD69B6" w:rsidRPr="00FC35C1" w:rsidRDefault="00FD69B6" w:rsidP="00854B67">
            <w:pPr>
              <w:pBdr>
                <w:bottom w:val="single" w:sz="4" w:space="1" w:color="auto"/>
              </w:pBdr>
              <w:spacing w:line="240" w:lineRule="auto"/>
              <w:ind w:right="-72"/>
              <w:jc w:val="right"/>
              <w:rPr>
                <w:rFonts w:cs="Arial"/>
                <w:b/>
                <w:bCs/>
                <w:sz w:val="18"/>
                <w:szCs w:val="18"/>
              </w:rPr>
            </w:pPr>
            <w:r w:rsidRPr="00FC35C1">
              <w:rPr>
                <w:rFonts w:cs="Arial"/>
                <w:b/>
                <w:bCs/>
                <w:sz w:val="18"/>
                <w:szCs w:val="18"/>
              </w:rPr>
              <w:t>Unit: Baht’000</w:t>
            </w:r>
          </w:p>
        </w:tc>
      </w:tr>
      <w:tr w:rsidR="00FC35C1" w:rsidRPr="00FC35C1" w14:paraId="00A50B9C" w14:textId="77777777" w:rsidTr="00071593">
        <w:tc>
          <w:tcPr>
            <w:tcW w:w="7470" w:type="dxa"/>
            <w:shd w:val="clear" w:color="auto" w:fill="auto"/>
            <w:vAlign w:val="bottom"/>
          </w:tcPr>
          <w:p w14:paraId="407B97C3" w14:textId="77777777" w:rsidR="00FD69B6" w:rsidRPr="00FC35C1" w:rsidRDefault="00FD69B6" w:rsidP="00854B67">
            <w:pPr>
              <w:spacing w:line="240" w:lineRule="auto"/>
              <w:ind w:left="972"/>
              <w:rPr>
                <w:rFonts w:cs="Arial"/>
                <w:b/>
                <w:bCs/>
                <w:spacing w:val="-4"/>
                <w:sz w:val="18"/>
                <w:szCs w:val="18"/>
              </w:rPr>
            </w:pPr>
          </w:p>
        </w:tc>
        <w:tc>
          <w:tcPr>
            <w:tcW w:w="1980" w:type="dxa"/>
            <w:shd w:val="clear" w:color="auto" w:fill="auto"/>
            <w:vAlign w:val="bottom"/>
          </w:tcPr>
          <w:p w14:paraId="6079DB18" w14:textId="77777777" w:rsidR="00FD69B6" w:rsidRPr="00FC35C1" w:rsidRDefault="00FD69B6" w:rsidP="00854B67">
            <w:pPr>
              <w:pBdr>
                <w:bottom w:val="single" w:sz="4" w:space="1" w:color="auto"/>
              </w:pBdr>
              <w:spacing w:line="240" w:lineRule="auto"/>
              <w:ind w:right="-72"/>
              <w:jc w:val="center"/>
              <w:rPr>
                <w:rFonts w:cs="Arial"/>
                <w:b/>
                <w:bCs/>
                <w:sz w:val="18"/>
                <w:szCs w:val="18"/>
              </w:rPr>
            </w:pPr>
            <w:r w:rsidRPr="00FC35C1">
              <w:rPr>
                <w:rFonts w:cs="Arial"/>
                <w:b/>
                <w:bCs/>
                <w:sz w:val="18"/>
                <w:szCs w:val="18"/>
              </w:rPr>
              <w:t>Separate</w:t>
            </w:r>
          </w:p>
          <w:p w14:paraId="3DD71DF5" w14:textId="77777777" w:rsidR="00FD69B6" w:rsidRPr="00FC35C1" w:rsidRDefault="00FD69B6" w:rsidP="00854B67">
            <w:pPr>
              <w:pBdr>
                <w:bottom w:val="single" w:sz="4" w:space="1" w:color="auto"/>
              </w:pBdr>
              <w:spacing w:line="240" w:lineRule="auto"/>
              <w:ind w:right="-72"/>
              <w:jc w:val="center"/>
              <w:rPr>
                <w:rFonts w:cs="Arial"/>
                <w:b/>
                <w:bCs/>
                <w:sz w:val="18"/>
                <w:szCs w:val="18"/>
              </w:rPr>
            </w:pPr>
            <w:r w:rsidRPr="00FC35C1">
              <w:rPr>
                <w:rFonts w:cs="Arial"/>
                <w:b/>
                <w:bCs/>
                <w:sz w:val="18"/>
                <w:szCs w:val="18"/>
              </w:rPr>
              <w:t>financial information</w:t>
            </w:r>
          </w:p>
        </w:tc>
      </w:tr>
      <w:tr w:rsidR="00FC35C1" w:rsidRPr="00FC35C1" w14:paraId="4FFC01C2" w14:textId="77777777" w:rsidTr="000609DB">
        <w:tc>
          <w:tcPr>
            <w:tcW w:w="7470" w:type="dxa"/>
            <w:vAlign w:val="bottom"/>
          </w:tcPr>
          <w:p w14:paraId="56BB1DB6" w14:textId="77777777" w:rsidR="00E473B0" w:rsidRPr="00FC35C1" w:rsidRDefault="00E473B0" w:rsidP="00854B67">
            <w:pPr>
              <w:spacing w:line="240" w:lineRule="auto"/>
              <w:ind w:left="972"/>
              <w:rPr>
                <w:rFonts w:cs="Arial"/>
                <w:b/>
                <w:bCs/>
                <w:sz w:val="12"/>
                <w:szCs w:val="12"/>
              </w:rPr>
            </w:pPr>
          </w:p>
        </w:tc>
        <w:tc>
          <w:tcPr>
            <w:tcW w:w="1980" w:type="dxa"/>
            <w:vAlign w:val="bottom"/>
          </w:tcPr>
          <w:p w14:paraId="636FB83E" w14:textId="77777777" w:rsidR="00E473B0" w:rsidRPr="00FC35C1" w:rsidRDefault="00E473B0" w:rsidP="00854B67">
            <w:pPr>
              <w:spacing w:line="240" w:lineRule="auto"/>
              <w:ind w:right="-72"/>
              <w:jc w:val="right"/>
              <w:rPr>
                <w:rFonts w:cs="Arial"/>
                <w:sz w:val="12"/>
                <w:szCs w:val="12"/>
              </w:rPr>
            </w:pPr>
          </w:p>
        </w:tc>
      </w:tr>
      <w:tr w:rsidR="00FC35C1" w:rsidRPr="00FC35C1" w14:paraId="0D5F6005" w14:textId="77777777" w:rsidTr="00071593">
        <w:tc>
          <w:tcPr>
            <w:tcW w:w="7470" w:type="dxa"/>
            <w:vAlign w:val="bottom"/>
          </w:tcPr>
          <w:p w14:paraId="11DC4426" w14:textId="77777777" w:rsidR="00067946" w:rsidRPr="00FC35C1" w:rsidRDefault="00067946" w:rsidP="00854B67">
            <w:pPr>
              <w:spacing w:line="240" w:lineRule="auto"/>
              <w:ind w:left="972"/>
              <w:rPr>
                <w:rFonts w:cs="Arial"/>
                <w:sz w:val="18"/>
                <w:szCs w:val="18"/>
              </w:rPr>
            </w:pPr>
            <w:r w:rsidRPr="00FC35C1">
              <w:rPr>
                <w:rFonts w:cs="Arial"/>
                <w:sz w:val="18"/>
                <w:szCs w:val="18"/>
              </w:rPr>
              <w:t>Beginning balance</w:t>
            </w:r>
          </w:p>
        </w:tc>
        <w:tc>
          <w:tcPr>
            <w:tcW w:w="1980" w:type="dxa"/>
          </w:tcPr>
          <w:p w14:paraId="4A2F2305" w14:textId="4C3B0748" w:rsidR="00067946" w:rsidRPr="00FC35C1" w:rsidRDefault="00EE56CD" w:rsidP="00854B67">
            <w:pPr>
              <w:spacing w:line="240" w:lineRule="auto"/>
              <w:ind w:right="-72"/>
              <w:jc w:val="right"/>
              <w:rPr>
                <w:rFonts w:cs="Arial"/>
                <w:sz w:val="18"/>
                <w:szCs w:val="18"/>
              </w:rPr>
            </w:pPr>
            <w:r w:rsidRPr="00EE56CD">
              <w:rPr>
                <w:rFonts w:cs="Arial"/>
                <w:sz w:val="18"/>
                <w:szCs w:val="18"/>
              </w:rPr>
              <w:t>415,706</w:t>
            </w:r>
          </w:p>
        </w:tc>
      </w:tr>
      <w:tr w:rsidR="00FC35C1" w:rsidRPr="00FC35C1" w14:paraId="0EA14874" w14:textId="77777777" w:rsidTr="00071593">
        <w:tc>
          <w:tcPr>
            <w:tcW w:w="7470" w:type="dxa"/>
            <w:vAlign w:val="bottom"/>
          </w:tcPr>
          <w:p w14:paraId="1EF35432" w14:textId="4089962D" w:rsidR="00FD69B6" w:rsidRPr="00FC35C1" w:rsidRDefault="00FD69B6" w:rsidP="00854B67">
            <w:pPr>
              <w:spacing w:line="240" w:lineRule="auto"/>
              <w:ind w:left="972"/>
              <w:rPr>
                <w:rFonts w:cs="Arial"/>
                <w:sz w:val="18"/>
                <w:szCs w:val="18"/>
              </w:rPr>
            </w:pPr>
            <w:r w:rsidRPr="00FC35C1">
              <w:rPr>
                <w:rFonts w:cs="Arial"/>
                <w:sz w:val="18"/>
                <w:szCs w:val="18"/>
              </w:rPr>
              <w:t>Loans granted</w:t>
            </w:r>
          </w:p>
        </w:tc>
        <w:tc>
          <w:tcPr>
            <w:tcW w:w="1980" w:type="dxa"/>
          </w:tcPr>
          <w:p w14:paraId="77F1B45D" w14:textId="3C4F928F" w:rsidR="00FD69B6" w:rsidRPr="00FC35C1" w:rsidRDefault="00EE56CD" w:rsidP="00854B67">
            <w:pPr>
              <w:spacing w:line="240" w:lineRule="auto"/>
              <w:ind w:right="-72"/>
              <w:jc w:val="right"/>
              <w:rPr>
                <w:rFonts w:cs="Arial"/>
                <w:sz w:val="18"/>
                <w:szCs w:val="18"/>
              </w:rPr>
            </w:pPr>
            <w:r w:rsidRPr="00EE56CD">
              <w:rPr>
                <w:rFonts w:cs="Arial"/>
                <w:sz w:val="18"/>
                <w:szCs w:val="18"/>
              </w:rPr>
              <w:t>27,000</w:t>
            </w:r>
          </w:p>
        </w:tc>
      </w:tr>
      <w:tr w:rsidR="00FC35C1" w:rsidRPr="00FC35C1" w14:paraId="30D6B235" w14:textId="77777777" w:rsidTr="00071593">
        <w:tc>
          <w:tcPr>
            <w:tcW w:w="7470" w:type="dxa"/>
            <w:vAlign w:val="bottom"/>
          </w:tcPr>
          <w:p w14:paraId="5C653692" w14:textId="3170FEA3" w:rsidR="00FD69B6" w:rsidRPr="00FC35C1" w:rsidRDefault="00933CF7" w:rsidP="00854B67">
            <w:pPr>
              <w:spacing w:line="240" w:lineRule="auto"/>
              <w:ind w:left="972"/>
              <w:rPr>
                <w:rFonts w:cs="Arial"/>
                <w:sz w:val="18"/>
                <w:szCs w:val="18"/>
                <w:cs/>
              </w:rPr>
            </w:pPr>
            <w:r w:rsidRPr="00FC35C1">
              <w:rPr>
                <w:rFonts w:cs="Arial"/>
                <w:spacing w:val="-4"/>
                <w:sz w:val="18"/>
                <w:szCs w:val="18"/>
                <w:lang w:val="en-US"/>
              </w:rPr>
              <w:t>Payment r</w:t>
            </w:r>
            <w:r w:rsidR="00FD69B6" w:rsidRPr="00FC35C1">
              <w:rPr>
                <w:rFonts w:cs="Arial"/>
                <w:spacing w:val="-4"/>
                <w:sz w:val="18"/>
                <w:szCs w:val="18"/>
                <w:lang w:val="en-US"/>
              </w:rPr>
              <w:t>eceived</w:t>
            </w:r>
          </w:p>
        </w:tc>
        <w:tc>
          <w:tcPr>
            <w:tcW w:w="1980" w:type="dxa"/>
            <w:vAlign w:val="bottom"/>
          </w:tcPr>
          <w:p w14:paraId="31EB743A" w14:textId="30E8EBB7" w:rsidR="00FD69B6" w:rsidRPr="00FC35C1" w:rsidRDefault="00EE56CD" w:rsidP="00854B67">
            <w:pPr>
              <w:pBdr>
                <w:bottom w:val="single" w:sz="4" w:space="1" w:color="auto"/>
              </w:pBdr>
              <w:spacing w:line="240" w:lineRule="auto"/>
              <w:ind w:right="-72"/>
              <w:jc w:val="right"/>
              <w:rPr>
                <w:rFonts w:cs="Arial"/>
                <w:sz w:val="18"/>
                <w:szCs w:val="18"/>
              </w:rPr>
            </w:pPr>
            <w:r w:rsidRPr="00EE56CD">
              <w:rPr>
                <w:rFonts w:cs="Arial"/>
                <w:sz w:val="18"/>
                <w:szCs w:val="18"/>
              </w:rPr>
              <w:t>(19,000)</w:t>
            </w:r>
          </w:p>
        </w:tc>
      </w:tr>
      <w:tr w:rsidR="00FC35C1" w:rsidRPr="00FC35C1" w14:paraId="2A2D7713" w14:textId="77777777" w:rsidTr="00071593">
        <w:tc>
          <w:tcPr>
            <w:tcW w:w="7470" w:type="dxa"/>
            <w:vAlign w:val="bottom"/>
          </w:tcPr>
          <w:p w14:paraId="377F6CA0" w14:textId="77777777" w:rsidR="00FD69B6" w:rsidRPr="00FC35C1" w:rsidRDefault="00FD69B6" w:rsidP="00854B67">
            <w:pPr>
              <w:spacing w:line="240" w:lineRule="auto"/>
              <w:ind w:left="972"/>
              <w:rPr>
                <w:rFonts w:cs="Arial"/>
                <w:b/>
                <w:bCs/>
                <w:sz w:val="12"/>
                <w:szCs w:val="12"/>
              </w:rPr>
            </w:pPr>
          </w:p>
        </w:tc>
        <w:tc>
          <w:tcPr>
            <w:tcW w:w="1980" w:type="dxa"/>
            <w:vAlign w:val="bottom"/>
          </w:tcPr>
          <w:p w14:paraId="2E771A01" w14:textId="77777777" w:rsidR="00FD69B6" w:rsidRPr="00FC35C1" w:rsidRDefault="00FD69B6" w:rsidP="00854B67">
            <w:pPr>
              <w:spacing w:line="240" w:lineRule="auto"/>
              <w:ind w:right="-72"/>
              <w:jc w:val="right"/>
              <w:rPr>
                <w:rFonts w:cs="Arial"/>
                <w:sz w:val="12"/>
                <w:szCs w:val="12"/>
              </w:rPr>
            </w:pPr>
          </w:p>
        </w:tc>
      </w:tr>
      <w:tr w:rsidR="00FD69B6" w:rsidRPr="00FC35C1" w14:paraId="118573CC" w14:textId="77777777" w:rsidTr="00071593">
        <w:tc>
          <w:tcPr>
            <w:tcW w:w="7470" w:type="dxa"/>
            <w:vAlign w:val="bottom"/>
          </w:tcPr>
          <w:p w14:paraId="2D3DDE28" w14:textId="77777777" w:rsidR="00FD69B6" w:rsidRPr="00FC35C1" w:rsidRDefault="00FD69B6" w:rsidP="00854B67">
            <w:pPr>
              <w:spacing w:line="240" w:lineRule="auto"/>
              <w:ind w:left="972"/>
              <w:rPr>
                <w:rFonts w:cs="Arial"/>
                <w:sz w:val="18"/>
                <w:szCs w:val="18"/>
                <w:cs/>
              </w:rPr>
            </w:pPr>
            <w:r w:rsidRPr="00FC35C1">
              <w:rPr>
                <w:rFonts w:cs="Arial"/>
                <w:sz w:val="18"/>
                <w:szCs w:val="18"/>
              </w:rPr>
              <w:t>Ending balance</w:t>
            </w:r>
          </w:p>
        </w:tc>
        <w:tc>
          <w:tcPr>
            <w:tcW w:w="1980" w:type="dxa"/>
            <w:vAlign w:val="bottom"/>
          </w:tcPr>
          <w:p w14:paraId="39807E99" w14:textId="4CFF241E" w:rsidR="00FD69B6" w:rsidRPr="00FC35C1" w:rsidRDefault="00EE56CD" w:rsidP="00854B67">
            <w:pPr>
              <w:pBdr>
                <w:bottom w:val="double" w:sz="4" w:space="1" w:color="auto"/>
              </w:pBdr>
              <w:spacing w:line="240" w:lineRule="auto"/>
              <w:ind w:right="-72"/>
              <w:jc w:val="right"/>
              <w:rPr>
                <w:rFonts w:cs="Arial"/>
                <w:sz w:val="18"/>
                <w:szCs w:val="18"/>
              </w:rPr>
            </w:pPr>
            <w:r w:rsidRPr="00EE56CD">
              <w:rPr>
                <w:rFonts w:cs="Arial"/>
                <w:sz w:val="18"/>
                <w:szCs w:val="18"/>
              </w:rPr>
              <w:t>423,706</w:t>
            </w:r>
          </w:p>
        </w:tc>
      </w:tr>
    </w:tbl>
    <w:p w14:paraId="47B82623" w14:textId="77777777" w:rsidR="00FD69B6" w:rsidRPr="00792D88" w:rsidRDefault="00FD69B6" w:rsidP="00792D88">
      <w:pPr>
        <w:pStyle w:val="ListParagraph"/>
        <w:spacing w:after="0" w:line="240" w:lineRule="auto"/>
        <w:ind w:left="1080"/>
        <w:jc w:val="both"/>
        <w:rPr>
          <w:rFonts w:ascii="Arial" w:hAnsi="Arial" w:cs="Arial"/>
          <w:sz w:val="16"/>
          <w:szCs w:val="16"/>
        </w:rPr>
      </w:pPr>
    </w:p>
    <w:p w14:paraId="7E9BDC0F" w14:textId="076FBCD6" w:rsidR="00F357BB" w:rsidRPr="00FC35C1" w:rsidRDefault="00FD69B6" w:rsidP="00BE091D">
      <w:pPr>
        <w:spacing w:line="240" w:lineRule="auto"/>
        <w:ind w:left="1080"/>
        <w:jc w:val="both"/>
        <w:rPr>
          <w:rFonts w:cs="Arial"/>
          <w:sz w:val="18"/>
          <w:szCs w:val="18"/>
        </w:rPr>
      </w:pPr>
      <w:r w:rsidRPr="00FC35C1">
        <w:rPr>
          <w:rFonts w:cs="Arial"/>
          <w:sz w:val="18"/>
          <w:szCs w:val="18"/>
        </w:rPr>
        <w:t>Loans to subsidiaries represent promissory notes, carry interest at the rate</w:t>
      </w:r>
      <w:r w:rsidR="006A3006" w:rsidRPr="00FC35C1">
        <w:rPr>
          <w:rFonts w:cs="Arial"/>
          <w:sz w:val="18"/>
          <w:szCs w:val="18"/>
        </w:rPr>
        <w:t xml:space="preserve"> of</w:t>
      </w:r>
      <w:r w:rsidRPr="00FC35C1">
        <w:rPr>
          <w:rFonts w:cs="Arial"/>
          <w:sz w:val="18"/>
          <w:szCs w:val="18"/>
        </w:rPr>
        <w:t xml:space="preserve"> </w:t>
      </w:r>
      <w:r w:rsidR="005044FD" w:rsidRPr="00FC35C1">
        <w:rPr>
          <w:rFonts w:cs="Arial"/>
          <w:sz w:val="18"/>
          <w:szCs w:val="18"/>
        </w:rPr>
        <w:t>5.25</w:t>
      </w:r>
      <w:r w:rsidR="006938BC" w:rsidRPr="00FC35C1">
        <w:rPr>
          <w:rFonts w:cs="Arial"/>
          <w:sz w:val="18"/>
          <w:szCs w:val="18"/>
        </w:rPr>
        <w:t>%</w:t>
      </w:r>
      <w:r w:rsidR="00BB4987" w:rsidRPr="00FC35C1">
        <w:rPr>
          <w:rFonts w:cs="Arial"/>
          <w:sz w:val="18"/>
          <w:szCs w:val="18"/>
        </w:rPr>
        <w:t xml:space="preserve"> </w:t>
      </w:r>
      <w:r w:rsidR="00D03B58" w:rsidRPr="00FC35C1">
        <w:rPr>
          <w:rFonts w:cs="Arial"/>
          <w:sz w:val="18"/>
          <w:szCs w:val="18"/>
        </w:rPr>
        <w:t xml:space="preserve">per annum </w:t>
      </w:r>
      <w:r w:rsidRPr="00FC35C1">
        <w:rPr>
          <w:rFonts w:cs="Arial"/>
          <w:sz w:val="18"/>
          <w:szCs w:val="18"/>
        </w:rPr>
        <w:t xml:space="preserve">and are due at call. </w:t>
      </w:r>
      <w:r w:rsidR="00556049" w:rsidRPr="00FC35C1">
        <w:rPr>
          <w:rFonts w:cs="Arial"/>
          <w:sz w:val="18"/>
          <w:szCs w:val="18"/>
        </w:rPr>
        <w:t>Loans are unsecured.</w:t>
      </w:r>
    </w:p>
    <w:p w14:paraId="52E37FD2" w14:textId="091F9B18" w:rsidR="009C0520" w:rsidRDefault="009C0520" w:rsidP="00C52A30">
      <w:pPr>
        <w:pStyle w:val="ListParagraph"/>
        <w:spacing w:after="0" w:line="240" w:lineRule="auto"/>
        <w:ind w:left="1080"/>
        <w:jc w:val="both"/>
        <w:rPr>
          <w:rFonts w:ascii="Arial" w:hAnsi="Arial" w:cs="Arial"/>
          <w:sz w:val="16"/>
          <w:szCs w:val="16"/>
        </w:rPr>
      </w:pPr>
    </w:p>
    <w:p w14:paraId="1C8DA9BC" w14:textId="77777777" w:rsidR="00D10972" w:rsidRPr="00792D88" w:rsidRDefault="00D10972" w:rsidP="00C52A30">
      <w:pPr>
        <w:pStyle w:val="ListParagraph"/>
        <w:spacing w:after="0" w:line="240" w:lineRule="auto"/>
        <w:ind w:left="1080"/>
        <w:jc w:val="both"/>
        <w:rPr>
          <w:rFonts w:ascii="Arial" w:hAnsi="Arial" w:cs="Arial"/>
          <w:sz w:val="16"/>
          <w:szCs w:val="16"/>
        </w:rPr>
      </w:pPr>
    </w:p>
    <w:p w14:paraId="7CAB8FB9" w14:textId="77777777" w:rsidR="00310752" w:rsidRPr="00FC35C1" w:rsidRDefault="00592917" w:rsidP="00310752">
      <w:pPr>
        <w:pStyle w:val="ListParagraph"/>
        <w:spacing w:after="0" w:line="240" w:lineRule="auto"/>
        <w:ind w:left="1080" w:hanging="540"/>
        <w:jc w:val="both"/>
        <w:rPr>
          <w:rFonts w:ascii="Arial" w:hAnsi="Arial" w:cs="Arial"/>
          <w:b/>
          <w:bCs/>
          <w:sz w:val="18"/>
          <w:szCs w:val="18"/>
        </w:rPr>
      </w:pPr>
      <w:r w:rsidRPr="00FC35C1">
        <w:rPr>
          <w:rFonts w:ascii="Arial" w:hAnsi="Arial" w:cs="Arial"/>
          <w:b/>
          <w:bCs/>
          <w:sz w:val="18"/>
          <w:szCs w:val="18"/>
          <w:lang w:val="en-GB"/>
        </w:rPr>
        <w:t>1</w:t>
      </w:r>
      <w:r w:rsidR="007673EB" w:rsidRPr="00FC35C1">
        <w:rPr>
          <w:rFonts w:ascii="Arial" w:hAnsi="Arial" w:cs="Arial"/>
          <w:b/>
          <w:bCs/>
          <w:sz w:val="18"/>
          <w:szCs w:val="18"/>
          <w:lang w:val="en-GB"/>
        </w:rPr>
        <w:t>6</w:t>
      </w:r>
      <w:r w:rsidR="00310752" w:rsidRPr="00FC35C1">
        <w:rPr>
          <w:rFonts w:ascii="Arial" w:hAnsi="Arial" w:cs="Arial"/>
          <w:b/>
          <w:bCs/>
          <w:sz w:val="18"/>
          <w:szCs w:val="18"/>
        </w:rPr>
        <w:t>.</w:t>
      </w:r>
      <w:r w:rsidR="004A3E6D" w:rsidRPr="00FC35C1">
        <w:rPr>
          <w:rFonts w:ascii="Arial" w:hAnsi="Arial" w:cs="Arial"/>
          <w:b/>
          <w:bCs/>
          <w:sz w:val="18"/>
          <w:szCs w:val="18"/>
          <w:lang w:val="en-GB"/>
        </w:rPr>
        <w:t>4</w:t>
      </w:r>
      <w:r w:rsidR="00CB26C5" w:rsidRPr="00FC35C1">
        <w:rPr>
          <w:rFonts w:ascii="Arial" w:hAnsi="Arial" w:cs="Arial"/>
          <w:b/>
          <w:bCs/>
          <w:sz w:val="18"/>
          <w:szCs w:val="18"/>
        </w:rPr>
        <w:tab/>
      </w:r>
      <w:r w:rsidR="000166BB" w:rsidRPr="00FC35C1">
        <w:rPr>
          <w:rFonts w:ascii="Arial" w:hAnsi="Arial" w:cs="Arial"/>
          <w:b/>
          <w:bCs/>
          <w:sz w:val="18"/>
          <w:szCs w:val="18"/>
        </w:rPr>
        <w:t>Key management</w:t>
      </w:r>
      <w:r w:rsidR="00CB26C5" w:rsidRPr="00FC35C1">
        <w:rPr>
          <w:rFonts w:ascii="Arial" w:hAnsi="Arial" w:cs="Arial"/>
          <w:b/>
          <w:bCs/>
          <w:sz w:val="18"/>
          <w:szCs w:val="18"/>
        </w:rPr>
        <w:t xml:space="preserve"> remuneration</w:t>
      </w:r>
      <w:r w:rsidR="00C2136E" w:rsidRPr="00FC35C1">
        <w:rPr>
          <w:rFonts w:ascii="Arial" w:hAnsi="Arial" w:cs="Arial"/>
          <w:b/>
          <w:bCs/>
          <w:sz w:val="18"/>
          <w:szCs w:val="18"/>
        </w:rPr>
        <w:t xml:space="preserve"> </w:t>
      </w:r>
    </w:p>
    <w:p w14:paraId="5CB5B6BF" w14:textId="77777777" w:rsidR="00483F1B" w:rsidRPr="00792D88" w:rsidRDefault="00483F1B" w:rsidP="00792D88">
      <w:pPr>
        <w:pStyle w:val="ListParagraph"/>
        <w:spacing w:after="0" w:line="240" w:lineRule="auto"/>
        <w:ind w:left="1080"/>
        <w:jc w:val="both"/>
        <w:rPr>
          <w:rFonts w:ascii="Arial" w:hAnsi="Arial" w:cs="Arial"/>
          <w:sz w:val="16"/>
          <w:szCs w:val="16"/>
        </w:rPr>
      </w:pPr>
    </w:p>
    <w:p w14:paraId="4230B80B" w14:textId="77777777" w:rsidR="00C732F5" w:rsidRPr="00FC35C1" w:rsidRDefault="00C732F5" w:rsidP="00F20F5C">
      <w:pPr>
        <w:spacing w:line="240" w:lineRule="auto"/>
        <w:ind w:left="1080"/>
        <w:jc w:val="both"/>
        <w:rPr>
          <w:rFonts w:cs="Arial"/>
          <w:spacing w:val="-4"/>
          <w:sz w:val="18"/>
          <w:szCs w:val="18"/>
        </w:rPr>
      </w:pPr>
      <w:r w:rsidRPr="00FC35C1">
        <w:rPr>
          <w:rFonts w:cs="Arial"/>
          <w:spacing w:val="-4"/>
          <w:sz w:val="18"/>
          <w:szCs w:val="18"/>
        </w:rPr>
        <w:t>Key management includes directors. The compensation</w:t>
      </w:r>
      <w:r w:rsidR="00733984" w:rsidRPr="00FC35C1">
        <w:rPr>
          <w:rFonts w:cs="Arial"/>
          <w:spacing w:val="-4"/>
          <w:sz w:val="18"/>
          <w:szCs w:val="18"/>
        </w:rPr>
        <w:t>s</w:t>
      </w:r>
      <w:r w:rsidRPr="00FC35C1">
        <w:rPr>
          <w:rFonts w:cs="Arial"/>
          <w:spacing w:val="-4"/>
          <w:sz w:val="18"/>
          <w:szCs w:val="18"/>
        </w:rPr>
        <w:t xml:space="preserve"> paid or payable to key management are as follows:</w:t>
      </w:r>
    </w:p>
    <w:p w14:paraId="62116518" w14:textId="77777777" w:rsidR="00ED0613" w:rsidRPr="00792D88" w:rsidRDefault="00ED0613" w:rsidP="00792D88">
      <w:pPr>
        <w:pStyle w:val="ListParagraph"/>
        <w:spacing w:after="0" w:line="240" w:lineRule="auto"/>
        <w:ind w:left="1080"/>
        <w:jc w:val="both"/>
        <w:rPr>
          <w:rFonts w:ascii="Arial" w:hAnsi="Arial" w:cs="Arial"/>
          <w:sz w:val="16"/>
          <w:szCs w:val="16"/>
        </w:rPr>
      </w:pPr>
    </w:p>
    <w:tbl>
      <w:tblPr>
        <w:tblW w:w="9447" w:type="dxa"/>
        <w:tblInd w:w="108" w:type="dxa"/>
        <w:tblLayout w:type="fixed"/>
        <w:tblLook w:val="0000" w:firstRow="0" w:lastRow="0" w:firstColumn="0" w:lastColumn="0" w:noHBand="0" w:noVBand="0"/>
      </w:tblPr>
      <w:tblGrid>
        <w:gridCol w:w="4061"/>
        <w:gridCol w:w="1275"/>
        <w:gridCol w:w="1418"/>
        <w:gridCol w:w="1329"/>
        <w:gridCol w:w="1364"/>
      </w:tblGrid>
      <w:tr w:rsidR="00FC35C1" w:rsidRPr="00FC35C1" w14:paraId="024896AC" w14:textId="77777777" w:rsidTr="00DE522B">
        <w:trPr>
          <w:trHeight w:val="20"/>
        </w:trPr>
        <w:tc>
          <w:tcPr>
            <w:tcW w:w="4061" w:type="dxa"/>
            <w:shd w:val="clear" w:color="auto" w:fill="auto"/>
            <w:vAlign w:val="bottom"/>
          </w:tcPr>
          <w:p w14:paraId="50604786"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5386" w:type="dxa"/>
            <w:gridSpan w:val="4"/>
            <w:shd w:val="clear" w:color="auto" w:fill="auto"/>
            <w:vAlign w:val="bottom"/>
          </w:tcPr>
          <w:p w14:paraId="18A4B88C"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right"/>
              <w:rPr>
                <w:rFonts w:cs="Arial"/>
                <w:b/>
                <w:bCs/>
                <w:sz w:val="18"/>
                <w:szCs w:val="18"/>
              </w:rPr>
            </w:pPr>
            <w:r w:rsidRPr="00FC35C1">
              <w:rPr>
                <w:rFonts w:cs="Arial"/>
                <w:b/>
                <w:bCs/>
                <w:spacing w:val="-2"/>
                <w:sz w:val="18"/>
                <w:szCs w:val="18"/>
              </w:rPr>
              <w:t>Unit: Baht’000</w:t>
            </w:r>
          </w:p>
        </w:tc>
      </w:tr>
      <w:tr w:rsidR="00FC35C1" w:rsidRPr="00FC35C1" w14:paraId="57324074" w14:textId="77777777" w:rsidTr="00DE522B">
        <w:trPr>
          <w:trHeight w:val="20"/>
        </w:trPr>
        <w:tc>
          <w:tcPr>
            <w:tcW w:w="4061" w:type="dxa"/>
            <w:shd w:val="clear" w:color="auto" w:fill="auto"/>
            <w:vAlign w:val="bottom"/>
          </w:tcPr>
          <w:p w14:paraId="35C906B9" w14:textId="77777777" w:rsidR="002F03ED" w:rsidRPr="00FC35C1" w:rsidRDefault="002F03ED" w:rsidP="00DE522B">
            <w:pPr>
              <w:tabs>
                <w:tab w:val="left" w:pos="1134"/>
                <w:tab w:val="left" w:pos="1276"/>
                <w:tab w:val="center" w:pos="3402"/>
                <w:tab w:val="center" w:pos="4536"/>
                <w:tab w:val="center" w:pos="5670"/>
                <w:tab w:val="center" w:pos="6804"/>
                <w:tab w:val="right" w:pos="7655"/>
              </w:tabs>
              <w:spacing w:line="240" w:lineRule="auto"/>
              <w:ind w:left="972"/>
              <w:rPr>
                <w:rFonts w:cs="Arial"/>
                <w:sz w:val="18"/>
                <w:szCs w:val="18"/>
              </w:rPr>
            </w:pPr>
          </w:p>
        </w:tc>
        <w:tc>
          <w:tcPr>
            <w:tcW w:w="2693" w:type="dxa"/>
            <w:gridSpan w:val="2"/>
            <w:shd w:val="clear" w:color="auto" w:fill="auto"/>
            <w:vAlign w:val="bottom"/>
          </w:tcPr>
          <w:p w14:paraId="7C13B090"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 xml:space="preserve">Consolidated </w:t>
            </w:r>
          </w:p>
          <w:p w14:paraId="1A696E7D"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c>
          <w:tcPr>
            <w:tcW w:w="2693" w:type="dxa"/>
            <w:gridSpan w:val="2"/>
            <w:shd w:val="clear" w:color="auto" w:fill="auto"/>
            <w:vAlign w:val="bottom"/>
          </w:tcPr>
          <w:p w14:paraId="59C073B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Separate</w:t>
            </w:r>
          </w:p>
          <w:p w14:paraId="47245088" w14:textId="77777777" w:rsidR="002F03ED" w:rsidRPr="00FC35C1" w:rsidRDefault="002F03ED" w:rsidP="00DE522B">
            <w:pPr>
              <w:pBdr>
                <w:bottom w:val="single" w:sz="4" w:space="1" w:color="auto"/>
              </w:pBdr>
              <w:tabs>
                <w:tab w:val="left" w:pos="1134"/>
                <w:tab w:val="left" w:pos="1276"/>
                <w:tab w:val="center" w:pos="3402"/>
                <w:tab w:val="center" w:pos="4536"/>
                <w:tab w:val="center" w:pos="5670"/>
                <w:tab w:val="center" w:pos="6804"/>
                <w:tab w:val="right" w:pos="7655"/>
              </w:tabs>
              <w:spacing w:line="240" w:lineRule="auto"/>
              <w:ind w:right="-72"/>
              <w:jc w:val="center"/>
              <w:rPr>
                <w:rFonts w:cs="Arial"/>
                <w:b/>
                <w:bCs/>
                <w:sz w:val="18"/>
                <w:szCs w:val="18"/>
              </w:rPr>
            </w:pPr>
            <w:r w:rsidRPr="00FC35C1">
              <w:rPr>
                <w:rFonts w:cs="Arial"/>
                <w:b/>
                <w:bCs/>
                <w:sz w:val="18"/>
                <w:szCs w:val="18"/>
              </w:rPr>
              <w:t>financial information</w:t>
            </w:r>
          </w:p>
        </w:tc>
      </w:tr>
      <w:tr w:rsidR="006638C0" w:rsidRPr="00FC35C1" w14:paraId="1CF15B07" w14:textId="77777777" w:rsidTr="00DE522B">
        <w:trPr>
          <w:trHeight w:val="20"/>
        </w:trPr>
        <w:tc>
          <w:tcPr>
            <w:tcW w:w="4061" w:type="dxa"/>
            <w:shd w:val="clear" w:color="auto" w:fill="auto"/>
            <w:vAlign w:val="bottom"/>
          </w:tcPr>
          <w:p w14:paraId="3DDF942F" w14:textId="2EAA08C9" w:rsidR="006638C0" w:rsidRPr="00FC35C1" w:rsidRDefault="006638C0" w:rsidP="006638C0">
            <w:pPr>
              <w:spacing w:line="240" w:lineRule="auto"/>
              <w:ind w:left="972" w:right="-97"/>
              <w:rPr>
                <w:rFonts w:cs="Arial"/>
                <w:spacing w:val="-4"/>
                <w:sz w:val="18"/>
                <w:szCs w:val="18"/>
              </w:rPr>
            </w:pPr>
            <w:r w:rsidRPr="006F6A95">
              <w:rPr>
                <w:rFonts w:cs="Arial"/>
                <w:b/>
                <w:bCs/>
                <w:sz w:val="18"/>
                <w:szCs w:val="18"/>
                <w:lang w:val="en-US"/>
              </w:rPr>
              <w:t>For the nine-month period ended</w:t>
            </w:r>
          </w:p>
        </w:tc>
        <w:tc>
          <w:tcPr>
            <w:tcW w:w="1275" w:type="dxa"/>
            <w:shd w:val="clear" w:color="auto" w:fill="auto"/>
            <w:vAlign w:val="bottom"/>
          </w:tcPr>
          <w:p w14:paraId="45449415" w14:textId="7A8711AE" w:rsidR="006638C0" w:rsidRPr="00FC35C1" w:rsidRDefault="006638C0" w:rsidP="006638C0">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418" w:type="dxa"/>
            <w:shd w:val="clear" w:color="auto" w:fill="auto"/>
            <w:vAlign w:val="bottom"/>
          </w:tcPr>
          <w:p w14:paraId="72F1CEA1" w14:textId="6163611D" w:rsidR="006638C0" w:rsidRPr="00FC35C1" w:rsidRDefault="006638C0" w:rsidP="006638C0">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329" w:type="dxa"/>
            <w:shd w:val="clear" w:color="auto" w:fill="auto"/>
            <w:vAlign w:val="bottom"/>
          </w:tcPr>
          <w:p w14:paraId="4190F0FF" w14:textId="33FA1592" w:rsidR="006638C0" w:rsidRPr="00FC35C1" w:rsidRDefault="006638C0" w:rsidP="006638C0">
            <w:pPr>
              <w:spacing w:line="240" w:lineRule="auto"/>
              <w:ind w:right="-72" w:hanging="29"/>
              <w:jc w:val="right"/>
              <w:rPr>
                <w:rFonts w:cs="Arial"/>
                <w:b/>
                <w:bCs/>
                <w:spacing w:val="-4"/>
                <w:sz w:val="18"/>
                <w:szCs w:val="18"/>
              </w:rPr>
            </w:pPr>
            <w:r w:rsidRPr="006F6A95">
              <w:rPr>
                <w:rFonts w:cs="Arial"/>
                <w:b/>
                <w:bCs/>
                <w:spacing w:val="-4"/>
                <w:sz w:val="18"/>
                <w:szCs w:val="18"/>
              </w:rPr>
              <w:t>30 September</w:t>
            </w:r>
          </w:p>
        </w:tc>
        <w:tc>
          <w:tcPr>
            <w:tcW w:w="1364" w:type="dxa"/>
            <w:shd w:val="clear" w:color="auto" w:fill="auto"/>
            <w:vAlign w:val="bottom"/>
          </w:tcPr>
          <w:p w14:paraId="707A3FE0" w14:textId="3A96F4A9" w:rsidR="006638C0" w:rsidRPr="00FC35C1" w:rsidRDefault="006638C0" w:rsidP="006638C0">
            <w:pPr>
              <w:spacing w:line="240" w:lineRule="auto"/>
              <w:ind w:right="-72" w:hanging="29"/>
              <w:jc w:val="right"/>
              <w:rPr>
                <w:rFonts w:cs="Arial"/>
                <w:b/>
                <w:bCs/>
                <w:spacing w:val="-4"/>
                <w:sz w:val="18"/>
                <w:szCs w:val="18"/>
              </w:rPr>
            </w:pPr>
            <w:r w:rsidRPr="006F6A95">
              <w:rPr>
                <w:rFonts w:cs="Arial"/>
                <w:b/>
                <w:bCs/>
                <w:spacing w:val="-4"/>
                <w:sz w:val="18"/>
                <w:szCs w:val="18"/>
              </w:rPr>
              <w:t>30 September</w:t>
            </w:r>
          </w:p>
        </w:tc>
      </w:tr>
      <w:tr w:rsidR="006638C0" w:rsidRPr="00FC35C1" w14:paraId="53C4DC3F" w14:textId="77777777" w:rsidTr="00DE522B">
        <w:trPr>
          <w:trHeight w:val="20"/>
        </w:trPr>
        <w:tc>
          <w:tcPr>
            <w:tcW w:w="4061" w:type="dxa"/>
            <w:shd w:val="clear" w:color="auto" w:fill="auto"/>
            <w:vAlign w:val="bottom"/>
          </w:tcPr>
          <w:p w14:paraId="723DEFAF" w14:textId="77777777" w:rsidR="006638C0" w:rsidRPr="00FC35C1" w:rsidRDefault="006638C0" w:rsidP="006638C0">
            <w:pPr>
              <w:spacing w:line="240" w:lineRule="auto"/>
              <w:ind w:left="972"/>
              <w:rPr>
                <w:rFonts w:cs="Arial"/>
                <w:b/>
                <w:bCs/>
                <w:sz w:val="18"/>
                <w:szCs w:val="18"/>
              </w:rPr>
            </w:pPr>
          </w:p>
        </w:tc>
        <w:tc>
          <w:tcPr>
            <w:tcW w:w="1275" w:type="dxa"/>
            <w:shd w:val="clear" w:color="auto" w:fill="auto"/>
            <w:vAlign w:val="bottom"/>
          </w:tcPr>
          <w:p w14:paraId="4D210C1A" w14:textId="6859092B" w:rsidR="006638C0" w:rsidRPr="00FC35C1" w:rsidRDefault="006638C0" w:rsidP="006638C0">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418" w:type="dxa"/>
            <w:shd w:val="clear" w:color="auto" w:fill="auto"/>
            <w:vAlign w:val="bottom"/>
          </w:tcPr>
          <w:p w14:paraId="07DA2148" w14:textId="2399BBB1" w:rsidR="006638C0" w:rsidRPr="00FC35C1" w:rsidRDefault="006638C0" w:rsidP="006638C0">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c>
          <w:tcPr>
            <w:tcW w:w="1329" w:type="dxa"/>
            <w:shd w:val="clear" w:color="auto" w:fill="auto"/>
            <w:vAlign w:val="bottom"/>
          </w:tcPr>
          <w:p w14:paraId="563B86D8" w14:textId="32FD206E" w:rsidR="006638C0" w:rsidRPr="00FC35C1" w:rsidRDefault="006638C0" w:rsidP="006638C0">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2022</w:t>
            </w:r>
          </w:p>
        </w:tc>
        <w:tc>
          <w:tcPr>
            <w:tcW w:w="1364" w:type="dxa"/>
            <w:shd w:val="clear" w:color="auto" w:fill="auto"/>
            <w:vAlign w:val="bottom"/>
          </w:tcPr>
          <w:p w14:paraId="44B0F571" w14:textId="48012E26" w:rsidR="006638C0" w:rsidRPr="00FC35C1" w:rsidRDefault="006638C0" w:rsidP="006638C0">
            <w:pPr>
              <w:pBdr>
                <w:bottom w:val="single" w:sz="4" w:space="1" w:color="auto"/>
              </w:pBdr>
              <w:spacing w:line="240" w:lineRule="auto"/>
              <w:ind w:right="-72"/>
              <w:jc w:val="right"/>
              <w:rPr>
                <w:rFonts w:cs="Arial"/>
                <w:b/>
                <w:bCs/>
                <w:spacing w:val="-4"/>
                <w:sz w:val="18"/>
                <w:szCs w:val="18"/>
              </w:rPr>
            </w:pPr>
            <w:r w:rsidRPr="00FC35C1">
              <w:rPr>
                <w:rFonts w:cs="Arial"/>
                <w:b/>
                <w:bCs/>
                <w:spacing w:val="-4"/>
                <w:sz w:val="18"/>
                <w:szCs w:val="18"/>
              </w:rPr>
              <w:t>2021</w:t>
            </w:r>
          </w:p>
        </w:tc>
      </w:tr>
      <w:tr w:rsidR="006638C0" w:rsidRPr="00D10972" w14:paraId="1FD93D86" w14:textId="77777777" w:rsidTr="00DE522B">
        <w:trPr>
          <w:trHeight w:val="20"/>
        </w:trPr>
        <w:tc>
          <w:tcPr>
            <w:tcW w:w="4061" w:type="dxa"/>
            <w:vAlign w:val="bottom"/>
          </w:tcPr>
          <w:p w14:paraId="424241D1" w14:textId="77777777" w:rsidR="006638C0" w:rsidRPr="00D10972" w:rsidRDefault="006638C0" w:rsidP="006638C0">
            <w:pPr>
              <w:spacing w:line="240" w:lineRule="auto"/>
              <w:ind w:left="972"/>
              <w:rPr>
                <w:rFonts w:cs="Arial"/>
                <w:b/>
                <w:bCs/>
                <w:sz w:val="8"/>
                <w:szCs w:val="8"/>
              </w:rPr>
            </w:pPr>
          </w:p>
        </w:tc>
        <w:tc>
          <w:tcPr>
            <w:tcW w:w="1275" w:type="dxa"/>
            <w:vAlign w:val="bottom"/>
          </w:tcPr>
          <w:p w14:paraId="02E3BC1B" w14:textId="77777777" w:rsidR="006638C0" w:rsidRPr="00D10972" w:rsidRDefault="006638C0" w:rsidP="006638C0">
            <w:pPr>
              <w:spacing w:line="240" w:lineRule="auto"/>
              <w:ind w:left="972"/>
              <w:rPr>
                <w:rFonts w:cs="Arial"/>
                <w:b/>
                <w:bCs/>
                <w:sz w:val="8"/>
                <w:szCs w:val="8"/>
              </w:rPr>
            </w:pPr>
          </w:p>
        </w:tc>
        <w:tc>
          <w:tcPr>
            <w:tcW w:w="1418" w:type="dxa"/>
            <w:vAlign w:val="bottom"/>
          </w:tcPr>
          <w:p w14:paraId="75B40EBA" w14:textId="77777777" w:rsidR="006638C0" w:rsidRPr="00D10972" w:rsidRDefault="006638C0" w:rsidP="006638C0">
            <w:pPr>
              <w:spacing w:line="240" w:lineRule="auto"/>
              <w:ind w:left="972"/>
              <w:rPr>
                <w:rFonts w:cs="Arial"/>
                <w:b/>
                <w:bCs/>
                <w:sz w:val="8"/>
                <w:szCs w:val="8"/>
              </w:rPr>
            </w:pPr>
          </w:p>
        </w:tc>
        <w:tc>
          <w:tcPr>
            <w:tcW w:w="1329" w:type="dxa"/>
            <w:vAlign w:val="bottom"/>
          </w:tcPr>
          <w:p w14:paraId="17A5FB3F" w14:textId="77777777" w:rsidR="006638C0" w:rsidRPr="00D10972" w:rsidRDefault="006638C0" w:rsidP="006638C0">
            <w:pPr>
              <w:spacing w:line="240" w:lineRule="auto"/>
              <w:ind w:left="972"/>
              <w:rPr>
                <w:rFonts w:cs="Arial"/>
                <w:b/>
                <w:bCs/>
                <w:sz w:val="8"/>
                <w:szCs w:val="8"/>
              </w:rPr>
            </w:pPr>
          </w:p>
        </w:tc>
        <w:tc>
          <w:tcPr>
            <w:tcW w:w="1364" w:type="dxa"/>
            <w:vAlign w:val="bottom"/>
          </w:tcPr>
          <w:p w14:paraId="55A46C3D" w14:textId="77777777" w:rsidR="006638C0" w:rsidRPr="00D10972" w:rsidRDefault="006638C0" w:rsidP="006638C0">
            <w:pPr>
              <w:spacing w:line="240" w:lineRule="auto"/>
              <w:ind w:left="972"/>
              <w:rPr>
                <w:rFonts w:cs="Arial"/>
                <w:b/>
                <w:bCs/>
                <w:sz w:val="8"/>
                <w:szCs w:val="8"/>
              </w:rPr>
            </w:pPr>
          </w:p>
        </w:tc>
      </w:tr>
      <w:tr w:rsidR="006638C0" w:rsidRPr="00FC35C1" w14:paraId="01F8F996" w14:textId="77777777" w:rsidTr="00DE522B">
        <w:trPr>
          <w:trHeight w:val="20"/>
        </w:trPr>
        <w:tc>
          <w:tcPr>
            <w:tcW w:w="4061" w:type="dxa"/>
            <w:vAlign w:val="bottom"/>
          </w:tcPr>
          <w:p w14:paraId="6C19FD97" w14:textId="4A8E5BA4" w:rsidR="006638C0" w:rsidRPr="00FC35C1" w:rsidRDefault="006638C0" w:rsidP="006638C0">
            <w:pPr>
              <w:spacing w:line="240" w:lineRule="auto"/>
              <w:ind w:left="972"/>
              <w:rPr>
                <w:rFonts w:cs="Arial"/>
                <w:sz w:val="18"/>
                <w:szCs w:val="18"/>
              </w:rPr>
            </w:pPr>
            <w:r w:rsidRPr="006F6A95">
              <w:rPr>
                <w:rFonts w:cs="Arial"/>
                <w:sz w:val="18"/>
                <w:szCs w:val="18"/>
              </w:rPr>
              <w:t xml:space="preserve">Salaries and other short-term </w:t>
            </w:r>
          </w:p>
        </w:tc>
        <w:tc>
          <w:tcPr>
            <w:tcW w:w="1275" w:type="dxa"/>
            <w:vAlign w:val="bottom"/>
          </w:tcPr>
          <w:p w14:paraId="3C2287BC" w14:textId="77777777" w:rsidR="006638C0" w:rsidRPr="00FC35C1" w:rsidRDefault="006638C0" w:rsidP="006638C0">
            <w:pPr>
              <w:spacing w:line="240" w:lineRule="auto"/>
              <w:ind w:right="-72"/>
              <w:jc w:val="right"/>
              <w:rPr>
                <w:rFonts w:cs="Arial"/>
                <w:sz w:val="18"/>
                <w:szCs w:val="18"/>
              </w:rPr>
            </w:pPr>
          </w:p>
        </w:tc>
        <w:tc>
          <w:tcPr>
            <w:tcW w:w="1418" w:type="dxa"/>
            <w:vAlign w:val="bottom"/>
          </w:tcPr>
          <w:p w14:paraId="13BE1722" w14:textId="77777777" w:rsidR="006638C0" w:rsidRPr="00FC35C1" w:rsidRDefault="006638C0" w:rsidP="006638C0">
            <w:pPr>
              <w:spacing w:line="240" w:lineRule="auto"/>
              <w:ind w:right="-72"/>
              <w:jc w:val="right"/>
              <w:rPr>
                <w:rFonts w:cs="Arial"/>
                <w:sz w:val="18"/>
                <w:szCs w:val="18"/>
              </w:rPr>
            </w:pPr>
          </w:p>
        </w:tc>
        <w:tc>
          <w:tcPr>
            <w:tcW w:w="1329" w:type="dxa"/>
            <w:vAlign w:val="bottom"/>
          </w:tcPr>
          <w:p w14:paraId="7E8A330A" w14:textId="77777777" w:rsidR="006638C0" w:rsidRPr="00FC35C1" w:rsidRDefault="006638C0" w:rsidP="006638C0">
            <w:pPr>
              <w:spacing w:line="240" w:lineRule="auto"/>
              <w:ind w:right="-72"/>
              <w:jc w:val="right"/>
              <w:rPr>
                <w:rFonts w:cs="Arial"/>
                <w:sz w:val="18"/>
                <w:szCs w:val="18"/>
              </w:rPr>
            </w:pPr>
          </w:p>
        </w:tc>
        <w:tc>
          <w:tcPr>
            <w:tcW w:w="1364" w:type="dxa"/>
            <w:vAlign w:val="bottom"/>
          </w:tcPr>
          <w:p w14:paraId="16D4EF9C" w14:textId="77777777" w:rsidR="006638C0" w:rsidRPr="00FC35C1" w:rsidRDefault="006638C0" w:rsidP="006638C0">
            <w:pPr>
              <w:spacing w:line="240" w:lineRule="auto"/>
              <w:ind w:right="-72"/>
              <w:jc w:val="right"/>
              <w:rPr>
                <w:rFonts w:cs="Arial"/>
                <w:sz w:val="18"/>
                <w:szCs w:val="18"/>
              </w:rPr>
            </w:pPr>
          </w:p>
        </w:tc>
      </w:tr>
      <w:tr w:rsidR="006638C0" w:rsidRPr="00FC35C1" w14:paraId="32234F34" w14:textId="77777777" w:rsidTr="00E82637">
        <w:trPr>
          <w:trHeight w:val="126"/>
        </w:trPr>
        <w:tc>
          <w:tcPr>
            <w:tcW w:w="4061" w:type="dxa"/>
            <w:vAlign w:val="bottom"/>
          </w:tcPr>
          <w:p w14:paraId="478B8EAA" w14:textId="10CEC467" w:rsidR="006638C0" w:rsidRPr="00FC35C1" w:rsidRDefault="006638C0" w:rsidP="006638C0">
            <w:pPr>
              <w:spacing w:line="240" w:lineRule="auto"/>
              <w:ind w:left="972"/>
              <w:rPr>
                <w:rFonts w:cs="Arial"/>
                <w:sz w:val="18"/>
                <w:szCs w:val="18"/>
              </w:rPr>
            </w:pPr>
            <w:r w:rsidRPr="006F6A95">
              <w:rPr>
                <w:rFonts w:cs="Arial"/>
                <w:sz w:val="18"/>
                <w:szCs w:val="18"/>
              </w:rPr>
              <w:t xml:space="preserve">   employee benefits </w:t>
            </w:r>
          </w:p>
        </w:tc>
        <w:tc>
          <w:tcPr>
            <w:tcW w:w="1275" w:type="dxa"/>
            <w:vAlign w:val="bottom"/>
          </w:tcPr>
          <w:p w14:paraId="4FECD8D1" w14:textId="2A466A25" w:rsidR="006638C0" w:rsidRPr="00FC35C1" w:rsidRDefault="00EE56CD" w:rsidP="006638C0">
            <w:pPr>
              <w:spacing w:line="240" w:lineRule="auto"/>
              <w:ind w:right="-72"/>
              <w:jc w:val="right"/>
              <w:rPr>
                <w:rFonts w:cs="Arial"/>
                <w:sz w:val="18"/>
                <w:szCs w:val="18"/>
              </w:rPr>
            </w:pPr>
            <w:r w:rsidRPr="00EE56CD">
              <w:rPr>
                <w:rFonts w:cs="Arial"/>
                <w:sz w:val="18"/>
                <w:szCs w:val="18"/>
              </w:rPr>
              <w:t>15,979</w:t>
            </w:r>
          </w:p>
        </w:tc>
        <w:tc>
          <w:tcPr>
            <w:tcW w:w="1418" w:type="dxa"/>
            <w:vAlign w:val="bottom"/>
          </w:tcPr>
          <w:p w14:paraId="4C46983A" w14:textId="6AF1E4E7" w:rsidR="006638C0" w:rsidRPr="00FC35C1" w:rsidRDefault="006638C0" w:rsidP="006638C0">
            <w:pPr>
              <w:spacing w:line="240" w:lineRule="auto"/>
              <w:ind w:right="-72"/>
              <w:jc w:val="right"/>
              <w:rPr>
                <w:rFonts w:cs="Arial"/>
                <w:sz w:val="18"/>
                <w:szCs w:val="18"/>
              </w:rPr>
            </w:pPr>
            <w:r w:rsidRPr="006F6A95">
              <w:rPr>
                <w:rFonts w:cs="Arial"/>
                <w:sz w:val="18"/>
                <w:szCs w:val="18"/>
              </w:rPr>
              <w:t>14,543</w:t>
            </w:r>
          </w:p>
        </w:tc>
        <w:tc>
          <w:tcPr>
            <w:tcW w:w="1329" w:type="dxa"/>
            <w:vAlign w:val="bottom"/>
          </w:tcPr>
          <w:p w14:paraId="4B4ABBCA" w14:textId="5E452BE9" w:rsidR="006638C0" w:rsidRPr="00FC35C1" w:rsidRDefault="00EE56CD" w:rsidP="006638C0">
            <w:pPr>
              <w:spacing w:line="240" w:lineRule="auto"/>
              <w:ind w:right="-72"/>
              <w:jc w:val="right"/>
              <w:rPr>
                <w:rFonts w:cs="Arial"/>
                <w:sz w:val="18"/>
                <w:szCs w:val="18"/>
              </w:rPr>
            </w:pPr>
            <w:r w:rsidRPr="00EE56CD">
              <w:rPr>
                <w:rFonts w:cs="Arial"/>
                <w:sz w:val="18"/>
                <w:szCs w:val="18"/>
              </w:rPr>
              <w:t>14,442</w:t>
            </w:r>
          </w:p>
        </w:tc>
        <w:tc>
          <w:tcPr>
            <w:tcW w:w="1364" w:type="dxa"/>
            <w:vAlign w:val="bottom"/>
          </w:tcPr>
          <w:p w14:paraId="0D13229B" w14:textId="3FB22335" w:rsidR="006638C0" w:rsidRPr="00FC35C1" w:rsidRDefault="006638C0" w:rsidP="006638C0">
            <w:pPr>
              <w:spacing w:line="240" w:lineRule="auto"/>
              <w:ind w:right="-72"/>
              <w:jc w:val="right"/>
              <w:rPr>
                <w:rFonts w:cs="Arial"/>
                <w:sz w:val="18"/>
                <w:szCs w:val="18"/>
              </w:rPr>
            </w:pPr>
            <w:r w:rsidRPr="006F6A95">
              <w:rPr>
                <w:rFonts w:cs="Arial"/>
                <w:sz w:val="18"/>
                <w:szCs w:val="18"/>
              </w:rPr>
              <w:t>13,169</w:t>
            </w:r>
          </w:p>
        </w:tc>
      </w:tr>
      <w:tr w:rsidR="006638C0" w:rsidRPr="00FC35C1" w14:paraId="4C0BAA2A" w14:textId="77777777" w:rsidTr="001F3D47">
        <w:trPr>
          <w:trHeight w:val="20"/>
        </w:trPr>
        <w:tc>
          <w:tcPr>
            <w:tcW w:w="4061" w:type="dxa"/>
            <w:vAlign w:val="bottom"/>
          </w:tcPr>
          <w:p w14:paraId="0FA24EE4" w14:textId="6B7BEBA6" w:rsidR="006638C0" w:rsidRPr="00FC35C1" w:rsidRDefault="006638C0" w:rsidP="006638C0">
            <w:pPr>
              <w:spacing w:line="240" w:lineRule="auto"/>
              <w:ind w:left="972"/>
              <w:rPr>
                <w:rFonts w:cs="Arial"/>
                <w:sz w:val="18"/>
                <w:szCs w:val="18"/>
              </w:rPr>
            </w:pPr>
            <w:r w:rsidRPr="006F6A95">
              <w:rPr>
                <w:rFonts w:cs="Arial"/>
                <w:sz w:val="18"/>
                <w:szCs w:val="18"/>
              </w:rPr>
              <w:t>Post-employee benefits</w:t>
            </w:r>
          </w:p>
        </w:tc>
        <w:tc>
          <w:tcPr>
            <w:tcW w:w="1275" w:type="dxa"/>
            <w:vAlign w:val="bottom"/>
          </w:tcPr>
          <w:p w14:paraId="60B941DD" w14:textId="3F9883F7" w:rsidR="006638C0" w:rsidRPr="00FC35C1" w:rsidRDefault="00EE56CD" w:rsidP="006638C0">
            <w:pPr>
              <w:pBdr>
                <w:bottom w:val="single" w:sz="4" w:space="1" w:color="auto"/>
              </w:pBdr>
              <w:spacing w:line="240" w:lineRule="auto"/>
              <w:ind w:right="-72"/>
              <w:jc w:val="right"/>
              <w:rPr>
                <w:rFonts w:cs="Arial"/>
                <w:sz w:val="18"/>
                <w:szCs w:val="18"/>
              </w:rPr>
            </w:pPr>
            <w:r w:rsidRPr="00EE56CD">
              <w:rPr>
                <w:rFonts w:cs="Arial"/>
                <w:sz w:val="18"/>
                <w:szCs w:val="18"/>
              </w:rPr>
              <w:t>307</w:t>
            </w:r>
          </w:p>
        </w:tc>
        <w:tc>
          <w:tcPr>
            <w:tcW w:w="1418" w:type="dxa"/>
            <w:vAlign w:val="bottom"/>
          </w:tcPr>
          <w:p w14:paraId="3E20AE9A" w14:textId="33BBFBE9" w:rsidR="006638C0" w:rsidRPr="00FC35C1" w:rsidRDefault="006638C0" w:rsidP="006638C0">
            <w:pPr>
              <w:pBdr>
                <w:bottom w:val="single" w:sz="4" w:space="1" w:color="auto"/>
              </w:pBdr>
              <w:spacing w:line="240" w:lineRule="auto"/>
              <w:ind w:right="-72"/>
              <w:jc w:val="right"/>
              <w:rPr>
                <w:rFonts w:cs="Arial"/>
                <w:sz w:val="18"/>
                <w:szCs w:val="18"/>
              </w:rPr>
            </w:pPr>
            <w:r w:rsidRPr="006F6A95">
              <w:rPr>
                <w:rFonts w:cs="Arial"/>
                <w:sz w:val="18"/>
                <w:szCs w:val="18"/>
              </w:rPr>
              <w:t>301</w:t>
            </w:r>
          </w:p>
        </w:tc>
        <w:tc>
          <w:tcPr>
            <w:tcW w:w="1329" w:type="dxa"/>
            <w:vAlign w:val="bottom"/>
          </w:tcPr>
          <w:p w14:paraId="06D71254" w14:textId="5AB949EA" w:rsidR="006638C0" w:rsidRPr="00FC35C1" w:rsidRDefault="00EE56CD" w:rsidP="006638C0">
            <w:pPr>
              <w:pBdr>
                <w:bottom w:val="single" w:sz="4" w:space="1" w:color="auto"/>
              </w:pBdr>
              <w:spacing w:line="240" w:lineRule="auto"/>
              <w:ind w:right="-72"/>
              <w:jc w:val="right"/>
              <w:rPr>
                <w:rFonts w:cs="Arial"/>
                <w:sz w:val="18"/>
                <w:szCs w:val="18"/>
              </w:rPr>
            </w:pPr>
            <w:r w:rsidRPr="00EE56CD">
              <w:rPr>
                <w:rFonts w:cs="Arial"/>
                <w:sz w:val="18"/>
                <w:szCs w:val="18"/>
              </w:rPr>
              <w:t>267</w:t>
            </w:r>
          </w:p>
        </w:tc>
        <w:tc>
          <w:tcPr>
            <w:tcW w:w="1364" w:type="dxa"/>
            <w:vAlign w:val="bottom"/>
          </w:tcPr>
          <w:p w14:paraId="03E6E5D4" w14:textId="2CDBF43A" w:rsidR="006638C0" w:rsidRPr="00FC35C1" w:rsidRDefault="006638C0" w:rsidP="006638C0">
            <w:pPr>
              <w:pBdr>
                <w:bottom w:val="single" w:sz="4" w:space="1" w:color="auto"/>
              </w:pBdr>
              <w:spacing w:line="240" w:lineRule="auto"/>
              <w:ind w:right="-72"/>
              <w:jc w:val="right"/>
              <w:rPr>
                <w:rFonts w:cs="Arial"/>
                <w:sz w:val="18"/>
                <w:szCs w:val="18"/>
              </w:rPr>
            </w:pPr>
            <w:r w:rsidRPr="006F6A95">
              <w:rPr>
                <w:rFonts w:cs="Arial"/>
                <w:sz w:val="18"/>
                <w:szCs w:val="18"/>
              </w:rPr>
              <w:t>262</w:t>
            </w:r>
          </w:p>
        </w:tc>
      </w:tr>
      <w:tr w:rsidR="006638C0" w:rsidRPr="00FC35C1" w14:paraId="51BCC13C" w14:textId="77777777" w:rsidTr="00DE522B">
        <w:trPr>
          <w:trHeight w:val="20"/>
        </w:trPr>
        <w:tc>
          <w:tcPr>
            <w:tcW w:w="4061" w:type="dxa"/>
            <w:vAlign w:val="bottom"/>
          </w:tcPr>
          <w:p w14:paraId="768BF747" w14:textId="77777777" w:rsidR="006638C0" w:rsidRPr="00FC35C1" w:rsidRDefault="006638C0" w:rsidP="006638C0">
            <w:pPr>
              <w:tabs>
                <w:tab w:val="left" w:pos="1134"/>
                <w:tab w:val="left" w:pos="1276"/>
                <w:tab w:val="center" w:pos="3402"/>
                <w:tab w:val="center" w:pos="4536"/>
                <w:tab w:val="center" w:pos="5670"/>
                <w:tab w:val="center" w:pos="6804"/>
                <w:tab w:val="right" w:pos="7655"/>
              </w:tabs>
              <w:spacing w:line="240" w:lineRule="auto"/>
              <w:ind w:left="972"/>
              <w:rPr>
                <w:rFonts w:cs="Arial"/>
                <w:sz w:val="12"/>
                <w:szCs w:val="12"/>
              </w:rPr>
            </w:pPr>
          </w:p>
        </w:tc>
        <w:tc>
          <w:tcPr>
            <w:tcW w:w="1275" w:type="dxa"/>
            <w:vAlign w:val="bottom"/>
          </w:tcPr>
          <w:p w14:paraId="729A5FD1" w14:textId="77777777" w:rsidR="006638C0" w:rsidRPr="00FC35C1" w:rsidRDefault="006638C0" w:rsidP="006638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418" w:type="dxa"/>
            <w:vAlign w:val="bottom"/>
          </w:tcPr>
          <w:p w14:paraId="275ACD0A" w14:textId="77777777" w:rsidR="006638C0" w:rsidRPr="00FC35C1" w:rsidRDefault="006638C0" w:rsidP="006638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29" w:type="dxa"/>
            <w:vAlign w:val="bottom"/>
          </w:tcPr>
          <w:p w14:paraId="6178B2B3" w14:textId="77777777" w:rsidR="006638C0" w:rsidRPr="00FC35C1" w:rsidRDefault="006638C0" w:rsidP="006638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c>
          <w:tcPr>
            <w:tcW w:w="1364" w:type="dxa"/>
            <w:vAlign w:val="bottom"/>
          </w:tcPr>
          <w:p w14:paraId="6E6C7476" w14:textId="77777777" w:rsidR="006638C0" w:rsidRPr="00FC35C1" w:rsidRDefault="006638C0" w:rsidP="006638C0">
            <w:pPr>
              <w:tabs>
                <w:tab w:val="left" w:pos="1134"/>
                <w:tab w:val="left" w:pos="1276"/>
                <w:tab w:val="center" w:pos="3402"/>
                <w:tab w:val="center" w:pos="4536"/>
                <w:tab w:val="center" w:pos="5670"/>
                <w:tab w:val="center" w:pos="6804"/>
                <w:tab w:val="right" w:pos="7655"/>
              </w:tabs>
              <w:spacing w:line="240" w:lineRule="auto"/>
              <w:ind w:right="-72"/>
              <w:jc w:val="right"/>
              <w:rPr>
                <w:rFonts w:cs="Arial"/>
                <w:sz w:val="12"/>
                <w:szCs w:val="12"/>
              </w:rPr>
            </w:pPr>
          </w:p>
        </w:tc>
      </w:tr>
      <w:tr w:rsidR="006638C0" w:rsidRPr="00FC35C1" w14:paraId="6E37E326" w14:textId="77777777" w:rsidTr="001F3D47">
        <w:trPr>
          <w:trHeight w:val="20"/>
        </w:trPr>
        <w:tc>
          <w:tcPr>
            <w:tcW w:w="4061" w:type="dxa"/>
            <w:vAlign w:val="bottom"/>
          </w:tcPr>
          <w:p w14:paraId="514E0A11" w14:textId="77777777" w:rsidR="006638C0" w:rsidRPr="00FC35C1" w:rsidRDefault="006638C0" w:rsidP="006638C0">
            <w:pPr>
              <w:spacing w:line="240" w:lineRule="auto"/>
              <w:ind w:left="972"/>
              <w:rPr>
                <w:rFonts w:cs="Arial"/>
                <w:sz w:val="18"/>
                <w:szCs w:val="18"/>
              </w:rPr>
            </w:pPr>
          </w:p>
        </w:tc>
        <w:tc>
          <w:tcPr>
            <w:tcW w:w="1275" w:type="dxa"/>
            <w:vAlign w:val="bottom"/>
          </w:tcPr>
          <w:p w14:paraId="39E4FDE6" w14:textId="2DF06FDD" w:rsidR="006638C0" w:rsidRPr="00FC35C1" w:rsidRDefault="00EE56CD" w:rsidP="006638C0">
            <w:pPr>
              <w:pBdr>
                <w:bottom w:val="double" w:sz="4" w:space="1" w:color="auto"/>
              </w:pBdr>
              <w:spacing w:line="240" w:lineRule="auto"/>
              <w:ind w:right="-72"/>
              <w:jc w:val="right"/>
              <w:rPr>
                <w:rFonts w:cs="Arial"/>
                <w:sz w:val="18"/>
                <w:szCs w:val="18"/>
              </w:rPr>
            </w:pPr>
            <w:r w:rsidRPr="00EE56CD">
              <w:rPr>
                <w:rFonts w:cs="Arial"/>
                <w:sz w:val="18"/>
                <w:szCs w:val="18"/>
              </w:rPr>
              <w:t>16,286</w:t>
            </w:r>
          </w:p>
        </w:tc>
        <w:tc>
          <w:tcPr>
            <w:tcW w:w="1418" w:type="dxa"/>
            <w:vAlign w:val="bottom"/>
          </w:tcPr>
          <w:p w14:paraId="20ED4496" w14:textId="3BACEDEC" w:rsidR="006638C0" w:rsidRPr="00FC35C1" w:rsidRDefault="006638C0" w:rsidP="006638C0">
            <w:pPr>
              <w:pBdr>
                <w:bottom w:val="double" w:sz="4" w:space="1" w:color="auto"/>
              </w:pBdr>
              <w:spacing w:line="240" w:lineRule="auto"/>
              <w:ind w:right="-72"/>
              <w:jc w:val="right"/>
              <w:rPr>
                <w:rFonts w:cs="Arial"/>
                <w:sz w:val="18"/>
                <w:szCs w:val="18"/>
              </w:rPr>
            </w:pPr>
            <w:r w:rsidRPr="006F6A95">
              <w:rPr>
                <w:rFonts w:cs="Arial"/>
                <w:sz w:val="18"/>
                <w:szCs w:val="18"/>
              </w:rPr>
              <w:t>14,844</w:t>
            </w:r>
          </w:p>
        </w:tc>
        <w:tc>
          <w:tcPr>
            <w:tcW w:w="1329" w:type="dxa"/>
            <w:vAlign w:val="bottom"/>
          </w:tcPr>
          <w:p w14:paraId="496CF4C6" w14:textId="6FFA4707" w:rsidR="006638C0" w:rsidRPr="00FC35C1" w:rsidRDefault="00EE56CD" w:rsidP="006638C0">
            <w:pPr>
              <w:pBdr>
                <w:bottom w:val="double" w:sz="4" w:space="1" w:color="auto"/>
              </w:pBdr>
              <w:spacing w:line="240" w:lineRule="auto"/>
              <w:ind w:right="-72"/>
              <w:jc w:val="right"/>
              <w:rPr>
                <w:rFonts w:cs="Arial"/>
                <w:sz w:val="18"/>
                <w:szCs w:val="18"/>
              </w:rPr>
            </w:pPr>
            <w:r w:rsidRPr="00EE56CD">
              <w:rPr>
                <w:rFonts w:cs="Arial"/>
                <w:sz w:val="18"/>
                <w:szCs w:val="18"/>
              </w:rPr>
              <w:t>14,709</w:t>
            </w:r>
          </w:p>
        </w:tc>
        <w:tc>
          <w:tcPr>
            <w:tcW w:w="1364" w:type="dxa"/>
            <w:vAlign w:val="bottom"/>
          </w:tcPr>
          <w:p w14:paraId="73F7384D" w14:textId="49CEAF6A" w:rsidR="006638C0" w:rsidRPr="00FC35C1" w:rsidRDefault="006638C0" w:rsidP="006638C0">
            <w:pPr>
              <w:pBdr>
                <w:bottom w:val="double" w:sz="4" w:space="1" w:color="auto"/>
              </w:pBdr>
              <w:spacing w:line="240" w:lineRule="auto"/>
              <w:ind w:right="-72"/>
              <w:jc w:val="right"/>
              <w:rPr>
                <w:rFonts w:cs="Arial"/>
                <w:sz w:val="18"/>
                <w:szCs w:val="18"/>
              </w:rPr>
            </w:pPr>
            <w:r w:rsidRPr="006F6A95">
              <w:rPr>
                <w:rFonts w:cs="Arial"/>
                <w:sz w:val="18"/>
                <w:szCs w:val="18"/>
              </w:rPr>
              <w:t>13,431</w:t>
            </w:r>
          </w:p>
        </w:tc>
      </w:tr>
    </w:tbl>
    <w:p w14:paraId="71120856" w14:textId="77777777" w:rsidR="002F03ED" w:rsidRPr="00FC35C1" w:rsidRDefault="002F03ED" w:rsidP="00D10972">
      <w:pPr>
        <w:spacing w:line="240" w:lineRule="auto"/>
        <w:ind w:left="1080"/>
        <w:jc w:val="both"/>
        <w:rPr>
          <w:rFonts w:cs="Arial"/>
          <w:sz w:val="18"/>
          <w:szCs w:val="18"/>
        </w:rPr>
      </w:pPr>
    </w:p>
    <w:sectPr w:rsidR="002F03ED" w:rsidRPr="00FC35C1" w:rsidSect="009D0056">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00809" w14:textId="77777777" w:rsidR="00635372" w:rsidRDefault="00635372">
      <w:r>
        <w:separator/>
      </w:r>
    </w:p>
  </w:endnote>
  <w:endnote w:type="continuationSeparator" w:id="0">
    <w:p w14:paraId="4BE28743" w14:textId="77777777" w:rsidR="00635372" w:rsidRDefault="00635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2AF4" w14:textId="77777777" w:rsidR="00AE26B6" w:rsidRPr="00F06010" w:rsidRDefault="00AE26B6" w:rsidP="00382096">
    <w:pPr>
      <w:pStyle w:val="Footer"/>
      <w:pBdr>
        <w:top w:val="single" w:sz="8" w:space="1" w:color="auto"/>
      </w:pBdr>
      <w:tabs>
        <w:tab w:val="clear" w:pos="8306"/>
      </w:tabs>
      <w:spacing w:line="240" w:lineRule="auto"/>
      <w:jc w:val="right"/>
      <w:rPr>
        <w:rFonts w:cs="Arial"/>
        <w:sz w:val="18"/>
        <w:szCs w:val="18"/>
      </w:rPr>
    </w:pPr>
    <w:r w:rsidRPr="00F06010">
      <w:rPr>
        <w:rStyle w:val="PageNumber"/>
        <w:rFonts w:cs="Arial"/>
        <w:sz w:val="18"/>
        <w:szCs w:val="18"/>
      </w:rPr>
      <w:fldChar w:fldCharType="begin"/>
    </w:r>
    <w:r w:rsidRPr="00F06010">
      <w:rPr>
        <w:rStyle w:val="PageNumber"/>
        <w:rFonts w:cs="Arial"/>
        <w:sz w:val="18"/>
        <w:szCs w:val="18"/>
      </w:rPr>
      <w:instrText xml:space="preserve"> PAGE </w:instrText>
    </w:r>
    <w:r w:rsidRPr="00F06010">
      <w:rPr>
        <w:rStyle w:val="PageNumber"/>
        <w:rFonts w:cs="Arial"/>
        <w:sz w:val="18"/>
        <w:szCs w:val="18"/>
      </w:rPr>
      <w:fldChar w:fldCharType="separate"/>
    </w:r>
    <w:r>
      <w:rPr>
        <w:rStyle w:val="PageNumber"/>
        <w:rFonts w:cs="Arial"/>
        <w:noProof/>
        <w:sz w:val="18"/>
        <w:szCs w:val="18"/>
      </w:rPr>
      <w:t>16</w:t>
    </w:r>
    <w:r w:rsidRPr="00F06010">
      <w:rPr>
        <w:rStyle w:val="PageNumbe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CAD8" w14:textId="77777777" w:rsidR="00AE26B6" w:rsidRPr="00BC347D" w:rsidRDefault="00AE26B6" w:rsidP="00071593">
    <w:pPr>
      <w:pStyle w:val="Footer"/>
      <w:pBdr>
        <w:top w:val="single" w:sz="8" w:space="1" w:color="auto"/>
      </w:pBdr>
      <w:tabs>
        <w:tab w:val="clear" w:pos="8306"/>
      </w:tabs>
      <w:spacing w:line="240" w:lineRule="auto"/>
      <w:jc w:val="right"/>
      <w:rPr>
        <w:rFonts w:cs="Arial"/>
        <w:sz w:val="18"/>
        <w:szCs w:val="18"/>
      </w:rPr>
    </w:pPr>
    <w:r w:rsidRPr="00BC347D">
      <w:rPr>
        <w:rStyle w:val="PageNumber"/>
        <w:rFonts w:eastAsia="Wingdings" w:cs="Arial"/>
        <w:sz w:val="18"/>
        <w:szCs w:val="18"/>
      </w:rPr>
      <w:fldChar w:fldCharType="begin"/>
    </w:r>
    <w:r w:rsidRPr="00BC347D">
      <w:rPr>
        <w:rStyle w:val="PageNumber"/>
        <w:rFonts w:eastAsia="Wingdings" w:cs="Arial"/>
        <w:sz w:val="18"/>
        <w:szCs w:val="18"/>
      </w:rPr>
      <w:instrText xml:space="preserve"> PAGE </w:instrText>
    </w:r>
    <w:r w:rsidRPr="00BC347D">
      <w:rPr>
        <w:rStyle w:val="PageNumber"/>
        <w:rFonts w:eastAsia="Wingdings" w:cs="Arial"/>
        <w:sz w:val="18"/>
        <w:szCs w:val="18"/>
      </w:rPr>
      <w:fldChar w:fldCharType="separate"/>
    </w:r>
    <w:r>
      <w:rPr>
        <w:rStyle w:val="PageNumber"/>
        <w:rFonts w:eastAsia="Wingdings" w:cs="Arial"/>
        <w:noProof/>
        <w:sz w:val="18"/>
        <w:szCs w:val="18"/>
      </w:rPr>
      <w:t>20</w:t>
    </w:r>
    <w:r w:rsidRPr="00BC347D">
      <w:rPr>
        <w:rStyle w:val="PageNumber"/>
        <w:rFonts w:eastAsia="Wingding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D113E" w14:textId="77777777" w:rsidR="00635372" w:rsidRDefault="00635372">
      <w:r>
        <w:separator/>
      </w:r>
    </w:p>
  </w:footnote>
  <w:footnote w:type="continuationSeparator" w:id="0">
    <w:p w14:paraId="45F4E19D" w14:textId="77777777" w:rsidR="00635372" w:rsidRDefault="006353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CFDC4"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Matching Maximize Solution Public Company Limited</w:t>
    </w:r>
  </w:p>
  <w:p w14:paraId="15F00F03" w14:textId="77777777" w:rsidR="00AE26B6" w:rsidRPr="00FC35C1" w:rsidRDefault="00AE26B6" w:rsidP="00D54080">
    <w:pPr>
      <w:pStyle w:val="Header"/>
      <w:shd w:val="clear" w:color="auto" w:fill="FFFFFF"/>
      <w:tabs>
        <w:tab w:val="clear" w:pos="4153"/>
        <w:tab w:val="clear" w:pos="8306"/>
      </w:tabs>
      <w:spacing w:line="240" w:lineRule="auto"/>
      <w:ind w:right="-1053"/>
      <w:rPr>
        <w:rFonts w:cs="Arial"/>
        <w:b/>
        <w:bCs/>
        <w:sz w:val="18"/>
        <w:szCs w:val="18"/>
        <w:lang w:val="en-US"/>
      </w:rPr>
    </w:pPr>
    <w:r w:rsidRPr="00FC35C1">
      <w:rPr>
        <w:rFonts w:cs="Arial"/>
        <w:b/>
        <w:bCs/>
        <w:sz w:val="18"/>
        <w:szCs w:val="18"/>
        <w:lang w:val="en-US"/>
      </w:rPr>
      <w:t>Condensed Notes to Interim Financial Information (Unaudited)</w:t>
    </w:r>
  </w:p>
  <w:p w14:paraId="357CB285" w14:textId="0DB72128" w:rsidR="00AE26B6" w:rsidRPr="00FC35C1" w:rsidRDefault="00AE26B6" w:rsidP="00D54080">
    <w:pPr>
      <w:pStyle w:val="Header"/>
      <w:pBdr>
        <w:bottom w:val="single" w:sz="8" w:space="0" w:color="auto"/>
      </w:pBdr>
      <w:shd w:val="clear" w:color="auto" w:fill="FFFFFF"/>
      <w:tabs>
        <w:tab w:val="clear" w:pos="4153"/>
        <w:tab w:val="clear" w:pos="8306"/>
        <w:tab w:val="left" w:pos="9923"/>
      </w:tabs>
      <w:spacing w:line="240" w:lineRule="auto"/>
      <w:rPr>
        <w:rFonts w:cs="Arial"/>
        <w:b/>
        <w:bCs/>
        <w:sz w:val="18"/>
        <w:szCs w:val="18"/>
        <w:cs/>
        <w:lang w:val="en-US"/>
      </w:rPr>
    </w:pPr>
    <w:r w:rsidRPr="00FC35C1">
      <w:rPr>
        <w:rFonts w:cs="Arial"/>
        <w:b/>
        <w:bCs/>
        <w:sz w:val="18"/>
        <w:szCs w:val="18"/>
        <w:lang w:val="en-US"/>
      </w:rPr>
      <w:t xml:space="preserve">For the interim period ended 30 </w:t>
    </w:r>
    <w:r w:rsidR="00CF6EAE">
      <w:rPr>
        <w:rFonts w:cs="Arial"/>
        <w:b/>
        <w:bCs/>
        <w:sz w:val="18"/>
        <w:szCs w:val="18"/>
        <w:lang w:val="en-US"/>
      </w:rPr>
      <w:t>September</w:t>
    </w:r>
    <w:r w:rsidRPr="00FC35C1">
      <w:rPr>
        <w:rFonts w:cs="Arial"/>
        <w:b/>
        <w:bCs/>
        <w:sz w:val="18"/>
        <w:szCs w:val="18"/>
        <w:lang w:val="en-US"/>
      </w:rPr>
      <w:t xml:space="preserve"> 2022</w:t>
    </w:r>
  </w:p>
  <w:p w14:paraId="0BD95649" w14:textId="77777777" w:rsidR="00AE26B6" w:rsidRPr="00FC35C1" w:rsidRDefault="00AE26B6" w:rsidP="00D54080">
    <w:pPr>
      <w:pStyle w:val="Header"/>
      <w:shd w:val="clear" w:color="auto" w:fill="FFFFFF"/>
      <w:spacing w:line="240" w:lineRule="auto"/>
      <w:rPr>
        <w:rFonts w:cs="Arial"/>
        <w:sz w:val="18"/>
        <w:szCs w:val="18"/>
      </w:rPr>
    </w:pPr>
  </w:p>
  <w:p w14:paraId="2BCFEA50" w14:textId="77777777" w:rsidR="00AE26B6" w:rsidRPr="00FC35C1" w:rsidRDefault="00AE26B6" w:rsidP="00D54080">
    <w:pPr>
      <w:pStyle w:val="Header"/>
      <w:shd w:val="clear" w:color="auto" w:fill="FFFFFF"/>
      <w:spacing w:line="240" w:lineRule="auto"/>
      <w:rPr>
        <w:rFonts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141F"/>
    <w:multiLevelType w:val="hybridMultilevel"/>
    <w:tmpl w:val="5BB0E3F2"/>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094C648D"/>
    <w:multiLevelType w:val="hybridMultilevel"/>
    <w:tmpl w:val="8466C862"/>
    <w:lvl w:ilvl="0" w:tplc="3D80C58A">
      <w:numFmt w:val="bullet"/>
      <w:lvlText w:val="-"/>
      <w:lvlJc w:val="left"/>
      <w:pPr>
        <w:ind w:left="2059" w:hanging="360"/>
      </w:pPr>
      <w:rPr>
        <w:rFonts w:ascii="Arial" w:eastAsia="Arial Unicode MS" w:hAnsi="Arial" w:cs="Arial"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2" w15:restartNumberingAfterBreak="0">
    <w:nsid w:val="0B22411B"/>
    <w:multiLevelType w:val="hybridMultilevel"/>
    <w:tmpl w:val="E378F784"/>
    <w:lvl w:ilvl="0" w:tplc="65725DDC">
      <w:start w:val="2"/>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96968"/>
    <w:multiLevelType w:val="hybridMultilevel"/>
    <w:tmpl w:val="71C4D526"/>
    <w:lvl w:ilvl="0" w:tplc="7E482A8A">
      <w:start w:val="14"/>
      <w:numFmt w:val="bullet"/>
      <w:lvlText w:val="-"/>
      <w:lvlJc w:val="left"/>
      <w:pPr>
        <w:ind w:left="1617" w:hanging="360"/>
      </w:pPr>
      <w:rPr>
        <w:rFonts w:ascii="Times New Roman" w:eastAsia="Times New Roman" w:hAnsi="Times New Roman" w:cs="Times New Roman"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4" w15:restartNumberingAfterBreak="0">
    <w:nsid w:val="11C97281"/>
    <w:multiLevelType w:val="hybridMultilevel"/>
    <w:tmpl w:val="0B925B3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136705D0"/>
    <w:multiLevelType w:val="hybridMultilevel"/>
    <w:tmpl w:val="083E9480"/>
    <w:lvl w:ilvl="0" w:tplc="839C9ACC">
      <w:start w:val="6"/>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E365C"/>
    <w:multiLevelType w:val="hybridMultilevel"/>
    <w:tmpl w:val="5F9AFC52"/>
    <w:lvl w:ilvl="0" w:tplc="E7D6A084">
      <w:start w:val="31"/>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7" w15:restartNumberingAfterBreak="0">
    <w:nsid w:val="192010DC"/>
    <w:multiLevelType w:val="hybridMultilevel"/>
    <w:tmpl w:val="F4C82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336EEE"/>
    <w:multiLevelType w:val="hybridMultilevel"/>
    <w:tmpl w:val="33A47B6A"/>
    <w:lvl w:ilvl="0" w:tplc="6DBC283E">
      <w:start w:val="16"/>
      <w:numFmt w:val="bullet"/>
      <w:lvlText w:val="•"/>
      <w:lvlJc w:val="left"/>
      <w:pPr>
        <w:ind w:left="900" w:hanging="360"/>
      </w:pPr>
      <w:rPr>
        <w:rFonts w:ascii="Arial" w:eastAsia="Times New Roman"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9" w15:restartNumberingAfterBreak="0">
    <w:nsid w:val="21086022"/>
    <w:multiLevelType w:val="hybridMultilevel"/>
    <w:tmpl w:val="662864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3860D7D"/>
    <w:multiLevelType w:val="multilevel"/>
    <w:tmpl w:val="4ABA51F4"/>
    <w:lvl w:ilvl="0">
      <w:start w:val="1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D71C07"/>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3" w15:restartNumberingAfterBreak="0">
    <w:nsid w:val="25B300B8"/>
    <w:multiLevelType w:val="hybridMultilevel"/>
    <w:tmpl w:val="731C63C8"/>
    <w:lvl w:ilvl="0" w:tplc="25ACAD58">
      <w:start w:val="29"/>
      <w:numFmt w:val="bullet"/>
      <w:lvlText w:val="-"/>
      <w:lvlJc w:val="left"/>
      <w:pPr>
        <w:ind w:left="2390" w:hanging="360"/>
      </w:pPr>
      <w:rPr>
        <w:rFonts w:ascii="Angsana New" w:eastAsia="Cordia New" w:hAnsi="Angsana New" w:cs="Angsana New" w:hint="default"/>
      </w:rPr>
    </w:lvl>
    <w:lvl w:ilvl="1" w:tplc="08090003" w:tentative="1">
      <w:start w:val="1"/>
      <w:numFmt w:val="bullet"/>
      <w:lvlText w:val="o"/>
      <w:lvlJc w:val="left"/>
      <w:pPr>
        <w:ind w:left="3110" w:hanging="360"/>
      </w:pPr>
      <w:rPr>
        <w:rFonts w:ascii="Courier New" w:hAnsi="Courier New" w:cs="Courier New" w:hint="default"/>
      </w:rPr>
    </w:lvl>
    <w:lvl w:ilvl="2" w:tplc="08090005" w:tentative="1">
      <w:start w:val="1"/>
      <w:numFmt w:val="bullet"/>
      <w:lvlText w:val=""/>
      <w:lvlJc w:val="left"/>
      <w:pPr>
        <w:ind w:left="3830" w:hanging="360"/>
      </w:pPr>
      <w:rPr>
        <w:rFonts w:ascii="Wingdings" w:hAnsi="Wingdings" w:hint="default"/>
      </w:rPr>
    </w:lvl>
    <w:lvl w:ilvl="3" w:tplc="08090001" w:tentative="1">
      <w:start w:val="1"/>
      <w:numFmt w:val="bullet"/>
      <w:lvlText w:val=""/>
      <w:lvlJc w:val="left"/>
      <w:pPr>
        <w:ind w:left="4550" w:hanging="360"/>
      </w:pPr>
      <w:rPr>
        <w:rFonts w:ascii="Symbol" w:hAnsi="Symbol" w:hint="default"/>
      </w:rPr>
    </w:lvl>
    <w:lvl w:ilvl="4" w:tplc="08090003" w:tentative="1">
      <w:start w:val="1"/>
      <w:numFmt w:val="bullet"/>
      <w:lvlText w:val="o"/>
      <w:lvlJc w:val="left"/>
      <w:pPr>
        <w:ind w:left="5270" w:hanging="360"/>
      </w:pPr>
      <w:rPr>
        <w:rFonts w:ascii="Courier New" w:hAnsi="Courier New" w:cs="Courier New" w:hint="default"/>
      </w:rPr>
    </w:lvl>
    <w:lvl w:ilvl="5" w:tplc="08090005" w:tentative="1">
      <w:start w:val="1"/>
      <w:numFmt w:val="bullet"/>
      <w:lvlText w:val=""/>
      <w:lvlJc w:val="left"/>
      <w:pPr>
        <w:ind w:left="5990" w:hanging="360"/>
      </w:pPr>
      <w:rPr>
        <w:rFonts w:ascii="Wingdings" w:hAnsi="Wingdings" w:hint="default"/>
      </w:rPr>
    </w:lvl>
    <w:lvl w:ilvl="6" w:tplc="08090001" w:tentative="1">
      <w:start w:val="1"/>
      <w:numFmt w:val="bullet"/>
      <w:lvlText w:val=""/>
      <w:lvlJc w:val="left"/>
      <w:pPr>
        <w:ind w:left="6710" w:hanging="360"/>
      </w:pPr>
      <w:rPr>
        <w:rFonts w:ascii="Symbol" w:hAnsi="Symbol" w:hint="default"/>
      </w:rPr>
    </w:lvl>
    <w:lvl w:ilvl="7" w:tplc="08090003" w:tentative="1">
      <w:start w:val="1"/>
      <w:numFmt w:val="bullet"/>
      <w:lvlText w:val="o"/>
      <w:lvlJc w:val="left"/>
      <w:pPr>
        <w:ind w:left="7430" w:hanging="360"/>
      </w:pPr>
      <w:rPr>
        <w:rFonts w:ascii="Courier New" w:hAnsi="Courier New" w:cs="Courier New" w:hint="default"/>
      </w:rPr>
    </w:lvl>
    <w:lvl w:ilvl="8" w:tplc="08090005" w:tentative="1">
      <w:start w:val="1"/>
      <w:numFmt w:val="bullet"/>
      <w:lvlText w:val=""/>
      <w:lvlJc w:val="left"/>
      <w:pPr>
        <w:ind w:left="8150" w:hanging="360"/>
      </w:pPr>
      <w:rPr>
        <w:rFonts w:ascii="Wingdings" w:hAnsi="Wingdings" w:hint="default"/>
      </w:rPr>
    </w:lvl>
  </w:abstractNum>
  <w:abstractNum w:abstractNumId="14" w15:restartNumberingAfterBreak="0">
    <w:nsid w:val="27885152"/>
    <w:multiLevelType w:val="hybridMultilevel"/>
    <w:tmpl w:val="2E025BE6"/>
    <w:lvl w:ilvl="0" w:tplc="7390B6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C2995"/>
    <w:multiLevelType w:val="hybridMultilevel"/>
    <w:tmpl w:val="F4863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DF77E8"/>
    <w:multiLevelType w:val="hybridMultilevel"/>
    <w:tmpl w:val="45FC4F58"/>
    <w:lvl w:ilvl="0" w:tplc="AE6021F0">
      <w:start w:val="1"/>
      <w:numFmt w:val="lowerLetter"/>
      <w:lvlText w:val="%1)"/>
      <w:lvlJc w:val="left"/>
      <w:pPr>
        <w:ind w:left="1620" w:hanging="54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2F586E8E"/>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19" w15:restartNumberingAfterBreak="0">
    <w:nsid w:val="35BC2FC3"/>
    <w:multiLevelType w:val="multilevel"/>
    <w:tmpl w:val="F20449C6"/>
    <w:lvl w:ilvl="0">
      <w:start w:val="17"/>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8640" w:hanging="1440"/>
      </w:pPr>
      <w:rPr>
        <w:rFonts w:hint="default"/>
      </w:rPr>
    </w:lvl>
  </w:abstractNum>
  <w:abstractNum w:abstractNumId="20"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5A025B"/>
    <w:multiLevelType w:val="hybridMultilevel"/>
    <w:tmpl w:val="FCECB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C51FE4"/>
    <w:multiLevelType w:val="hybridMultilevel"/>
    <w:tmpl w:val="C2B8A84C"/>
    <w:lvl w:ilvl="0" w:tplc="04090001">
      <w:start w:val="1"/>
      <w:numFmt w:val="bullet"/>
      <w:lvlText w:val=""/>
      <w:lvlJc w:val="left"/>
      <w:pPr>
        <w:ind w:left="8483" w:hanging="360"/>
      </w:pPr>
      <w:rPr>
        <w:rFonts w:ascii="Symbol" w:hAnsi="Symbol" w:hint="default"/>
      </w:rPr>
    </w:lvl>
    <w:lvl w:ilvl="1" w:tplc="04090003">
      <w:start w:val="1"/>
      <w:numFmt w:val="bullet"/>
      <w:lvlText w:val="o"/>
      <w:lvlJc w:val="left"/>
      <w:pPr>
        <w:ind w:left="9203" w:hanging="360"/>
      </w:pPr>
      <w:rPr>
        <w:rFonts w:ascii="Courier New" w:hAnsi="Courier New" w:cs="Courier New" w:hint="default"/>
      </w:rPr>
    </w:lvl>
    <w:lvl w:ilvl="2" w:tplc="04090005" w:tentative="1">
      <w:start w:val="1"/>
      <w:numFmt w:val="bullet"/>
      <w:lvlText w:val=""/>
      <w:lvlJc w:val="left"/>
      <w:pPr>
        <w:ind w:left="9923" w:hanging="360"/>
      </w:pPr>
      <w:rPr>
        <w:rFonts w:ascii="Wingdings" w:hAnsi="Wingdings" w:hint="default"/>
      </w:rPr>
    </w:lvl>
    <w:lvl w:ilvl="3" w:tplc="04090001">
      <w:start w:val="1"/>
      <w:numFmt w:val="bullet"/>
      <w:lvlText w:val=""/>
      <w:lvlJc w:val="left"/>
      <w:pPr>
        <w:ind w:left="10643" w:hanging="360"/>
      </w:pPr>
      <w:rPr>
        <w:rFonts w:ascii="Symbol" w:hAnsi="Symbol" w:hint="default"/>
      </w:rPr>
    </w:lvl>
    <w:lvl w:ilvl="4" w:tplc="04090003" w:tentative="1">
      <w:start w:val="1"/>
      <w:numFmt w:val="bullet"/>
      <w:lvlText w:val="o"/>
      <w:lvlJc w:val="left"/>
      <w:pPr>
        <w:ind w:left="11363" w:hanging="360"/>
      </w:pPr>
      <w:rPr>
        <w:rFonts w:ascii="Courier New" w:hAnsi="Courier New" w:cs="Courier New" w:hint="default"/>
      </w:rPr>
    </w:lvl>
    <w:lvl w:ilvl="5" w:tplc="04090005" w:tentative="1">
      <w:start w:val="1"/>
      <w:numFmt w:val="bullet"/>
      <w:lvlText w:val=""/>
      <w:lvlJc w:val="left"/>
      <w:pPr>
        <w:ind w:left="12083" w:hanging="360"/>
      </w:pPr>
      <w:rPr>
        <w:rFonts w:ascii="Wingdings" w:hAnsi="Wingdings" w:hint="default"/>
      </w:rPr>
    </w:lvl>
    <w:lvl w:ilvl="6" w:tplc="04090001" w:tentative="1">
      <w:start w:val="1"/>
      <w:numFmt w:val="bullet"/>
      <w:lvlText w:val=""/>
      <w:lvlJc w:val="left"/>
      <w:pPr>
        <w:ind w:left="12803" w:hanging="360"/>
      </w:pPr>
      <w:rPr>
        <w:rFonts w:ascii="Symbol" w:hAnsi="Symbol" w:hint="default"/>
      </w:rPr>
    </w:lvl>
    <w:lvl w:ilvl="7" w:tplc="04090003" w:tentative="1">
      <w:start w:val="1"/>
      <w:numFmt w:val="bullet"/>
      <w:lvlText w:val="o"/>
      <w:lvlJc w:val="left"/>
      <w:pPr>
        <w:ind w:left="13523" w:hanging="360"/>
      </w:pPr>
      <w:rPr>
        <w:rFonts w:ascii="Courier New" w:hAnsi="Courier New" w:cs="Courier New" w:hint="default"/>
      </w:rPr>
    </w:lvl>
    <w:lvl w:ilvl="8" w:tplc="04090005" w:tentative="1">
      <w:start w:val="1"/>
      <w:numFmt w:val="bullet"/>
      <w:lvlText w:val=""/>
      <w:lvlJc w:val="left"/>
      <w:pPr>
        <w:ind w:left="14243" w:hanging="360"/>
      </w:pPr>
      <w:rPr>
        <w:rFonts w:ascii="Wingdings" w:hAnsi="Wingdings" w:hint="default"/>
      </w:rPr>
    </w:lvl>
  </w:abstractNum>
  <w:abstractNum w:abstractNumId="23" w15:restartNumberingAfterBreak="0">
    <w:nsid w:val="40C9154E"/>
    <w:multiLevelType w:val="multilevel"/>
    <w:tmpl w:val="398E8DF2"/>
    <w:lvl w:ilvl="0">
      <w:start w:val="17"/>
      <w:numFmt w:val="decimal"/>
      <w:lvlText w:val="%1"/>
      <w:lvlJc w:val="left"/>
      <w:pPr>
        <w:ind w:left="720" w:hanging="360"/>
      </w:pPr>
      <w:rPr>
        <w:rFonts w:hint="default"/>
        <w:b/>
      </w:rPr>
    </w:lvl>
    <w:lvl w:ilvl="1">
      <w:start w:val="5"/>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4" w15:restartNumberingAfterBreak="0">
    <w:nsid w:val="44564C0C"/>
    <w:multiLevelType w:val="hybridMultilevel"/>
    <w:tmpl w:val="1F58C890"/>
    <w:lvl w:ilvl="0" w:tplc="5DFA994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272BB7"/>
    <w:multiLevelType w:val="hybridMultilevel"/>
    <w:tmpl w:val="088AE63A"/>
    <w:lvl w:ilvl="0" w:tplc="DCBC977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8024468"/>
    <w:multiLevelType w:val="hybridMultilevel"/>
    <w:tmpl w:val="B6CE6F86"/>
    <w:lvl w:ilvl="0" w:tplc="E6887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746C3C"/>
    <w:multiLevelType w:val="multilevel"/>
    <w:tmpl w:val="6CBA7F0C"/>
    <w:lvl w:ilvl="0">
      <w:start w:val="17"/>
      <w:numFmt w:val="decimal"/>
      <w:lvlText w:val="%1"/>
      <w:lvlJc w:val="left"/>
      <w:pPr>
        <w:ind w:left="720" w:hanging="360"/>
      </w:pPr>
      <w:rPr>
        <w:rFonts w:hint="default"/>
        <w:b/>
      </w:rPr>
    </w:lvl>
    <w:lvl w:ilvl="1">
      <w:start w:val="3"/>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80" w:hanging="108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120" w:hanging="1440"/>
      </w:pPr>
      <w:rPr>
        <w:rFonts w:hint="default"/>
      </w:rPr>
    </w:lvl>
  </w:abstractNum>
  <w:abstractNum w:abstractNumId="28" w15:restartNumberingAfterBreak="0">
    <w:nsid w:val="4F175F80"/>
    <w:multiLevelType w:val="hybridMultilevel"/>
    <w:tmpl w:val="F766BB30"/>
    <w:lvl w:ilvl="0" w:tplc="ABE85B1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070C14"/>
    <w:multiLevelType w:val="hybridMultilevel"/>
    <w:tmpl w:val="D19E3D64"/>
    <w:lvl w:ilvl="0" w:tplc="E3AC041A">
      <w:start w:val="3"/>
      <w:numFmt w:val="decimal"/>
      <w:lvlText w:val="%1"/>
      <w:lvlJc w:val="left"/>
      <w:pPr>
        <w:ind w:left="562"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BE7C7B"/>
    <w:multiLevelType w:val="hybridMultilevel"/>
    <w:tmpl w:val="CDB080B2"/>
    <w:lvl w:ilvl="0" w:tplc="2C08AEA0">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1" w15:restartNumberingAfterBreak="0">
    <w:nsid w:val="575523A6"/>
    <w:multiLevelType w:val="hybridMultilevel"/>
    <w:tmpl w:val="81DA2EF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ACE4DBD"/>
    <w:multiLevelType w:val="hybridMultilevel"/>
    <w:tmpl w:val="47EA465C"/>
    <w:lvl w:ilvl="0" w:tplc="90C2E4D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991DFF"/>
    <w:multiLevelType w:val="hybridMultilevel"/>
    <w:tmpl w:val="BCD84000"/>
    <w:lvl w:ilvl="0" w:tplc="0D7A58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812D47"/>
    <w:multiLevelType w:val="hybridMultilevel"/>
    <w:tmpl w:val="99E0A0CA"/>
    <w:lvl w:ilvl="0" w:tplc="C29A2E5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AF21D93"/>
    <w:multiLevelType w:val="hybridMultilevel"/>
    <w:tmpl w:val="A412E354"/>
    <w:lvl w:ilvl="0" w:tplc="59EAE96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C7C131A"/>
    <w:multiLevelType w:val="hybridMultilevel"/>
    <w:tmpl w:val="259C2C4C"/>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7" w15:restartNumberingAfterBreak="0">
    <w:nsid w:val="71C02BFB"/>
    <w:multiLevelType w:val="hybridMultilevel"/>
    <w:tmpl w:val="D14CEB4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8" w15:restartNumberingAfterBreak="0">
    <w:nsid w:val="7A862FE6"/>
    <w:multiLevelType w:val="hybridMultilevel"/>
    <w:tmpl w:val="F804509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39"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3"/>
  </w:num>
  <w:num w:numId="2">
    <w:abstractNumId w:val="24"/>
  </w:num>
  <w:num w:numId="3">
    <w:abstractNumId w:val="14"/>
  </w:num>
  <w:num w:numId="4">
    <w:abstractNumId w:val="2"/>
  </w:num>
  <w:num w:numId="5">
    <w:abstractNumId w:val="29"/>
  </w:num>
  <w:num w:numId="6">
    <w:abstractNumId w:val="5"/>
  </w:num>
  <w:num w:numId="7">
    <w:abstractNumId w:val="28"/>
  </w:num>
  <w:num w:numId="8">
    <w:abstractNumId w:val="32"/>
  </w:num>
  <w:num w:numId="9">
    <w:abstractNumId w:val="33"/>
  </w:num>
  <w:num w:numId="10">
    <w:abstractNumId w:val="26"/>
  </w:num>
  <w:num w:numId="11">
    <w:abstractNumId w:val="30"/>
  </w:num>
  <w:num w:numId="12">
    <w:abstractNumId w:val="19"/>
  </w:num>
  <w:num w:numId="13">
    <w:abstractNumId w:val="27"/>
  </w:num>
  <w:num w:numId="14">
    <w:abstractNumId w:val="23"/>
  </w:num>
  <w:num w:numId="15">
    <w:abstractNumId w:val="18"/>
  </w:num>
  <w:num w:numId="16">
    <w:abstractNumId w:val="10"/>
  </w:num>
  <w:num w:numId="17">
    <w:abstractNumId w:val="31"/>
  </w:num>
  <w:num w:numId="18">
    <w:abstractNumId w:val="7"/>
  </w:num>
  <w:num w:numId="19">
    <w:abstractNumId w:val="9"/>
  </w:num>
  <w:num w:numId="20">
    <w:abstractNumId w:val="17"/>
  </w:num>
  <w:num w:numId="21">
    <w:abstractNumId w:val="39"/>
  </w:num>
  <w:num w:numId="22">
    <w:abstractNumId w:val="25"/>
  </w:num>
  <w:num w:numId="23">
    <w:abstractNumId w:val="35"/>
  </w:num>
  <w:num w:numId="24">
    <w:abstractNumId w:val="11"/>
  </w:num>
  <w:num w:numId="25">
    <w:abstractNumId w:val="9"/>
  </w:num>
  <w:num w:numId="26">
    <w:abstractNumId w:val="15"/>
  </w:num>
  <w:num w:numId="27">
    <w:abstractNumId w:val="13"/>
  </w:num>
  <w:num w:numId="28">
    <w:abstractNumId w:val="16"/>
  </w:num>
  <w:num w:numId="29">
    <w:abstractNumId w:val="1"/>
  </w:num>
  <w:num w:numId="30">
    <w:abstractNumId w:val="22"/>
  </w:num>
  <w:num w:numId="31">
    <w:abstractNumId w:val="4"/>
  </w:num>
  <w:num w:numId="32">
    <w:abstractNumId w:val="0"/>
  </w:num>
  <w:num w:numId="33">
    <w:abstractNumId w:val="21"/>
  </w:num>
  <w:num w:numId="34">
    <w:abstractNumId w:val="34"/>
  </w:num>
  <w:num w:numId="35">
    <w:abstractNumId w:val="12"/>
  </w:num>
  <w:num w:numId="36">
    <w:abstractNumId w:val="20"/>
  </w:num>
  <w:num w:numId="37">
    <w:abstractNumId w:val="6"/>
  </w:num>
  <w:num w:numId="38">
    <w:abstractNumId w:val="37"/>
  </w:num>
  <w:num w:numId="39">
    <w:abstractNumId w:val="38"/>
  </w:num>
  <w:num w:numId="40">
    <w:abstractNumId w:val="36"/>
  </w:num>
  <w:num w:numId="41">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1699"/>
  <w:doNotHyphenateCaps/>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E06"/>
    <w:rsid w:val="000004EA"/>
    <w:rsid w:val="000009AC"/>
    <w:rsid w:val="0000146B"/>
    <w:rsid w:val="00001D3D"/>
    <w:rsid w:val="00001DDC"/>
    <w:rsid w:val="000023CE"/>
    <w:rsid w:val="000029D8"/>
    <w:rsid w:val="000030C2"/>
    <w:rsid w:val="00003853"/>
    <w:rsid w:val="00004134"/>
    <w:rsid w:val="0000421C"/>
    <w:rsid w:val="00004644"/>
    <w:rsid w:val="00004A8D"/>
    <w:rsid w:val="00005129"/>
    <w:rsid w:val="00005C2B"/>
    <w:rsid w:val="00005CEF"/>
    <w:rsid w:val="00006FAB"/>
    <w:rsid w:val="000070AF"/>
    <w:rsid w:val="0001010E"/>
    <w:rsid w:val="000108DA"/>
    <w:rsid w:val="00011795"/>
    <w:rsid w:val="00011A81"/>
    <w:rsid w:val="00011A8F"/>
    <w:rsid w:val="00011FD9"/>
    <w:rsid w:val="000121C2"/>
    <w:rsid w:val="000122C8"/>
    <w:rsid w:val="000128D4"/>
    <w:rsid w:val="00012A12"/>
    <w:rsid w:val="00012A21"/>
    <w:rsid w:val="00012A7C"/>
    <w:rsid w:val="00012BB3"/>
    <w:rsid w:val="00012BED"/>
    <w:rsid w:val="000132CB"/>
    <w:rsid w:val="000133BB"/>
    <w:rsid w:val="000138B8"/>
    <w:rsid w:val="0001391F"/>
    <w:rsid w:val="000141C5"/>
    <w:rsid w:val="00015065"/>
    <w:rsid w:val="000166BB"/>
    <w:rsid w:val="000168F5"/>
    <w:rsid w:val="00017408"/>
    <w:rsid w:val="0002063C"/>
    <w:rsid w:val="00020946"/>
    <w:rsid w:val="00020E3D"/>
    <w:rsid w:val="00020E4D"/>
    <w:rsid w:val="00020EA5"/>
    <w:rsid w:val="000212AB"/>
    <w:rsid w:val="0002176F"/>
    <w:rsid w:val="00022492"/>
    <w:rsid w:val="00022507"/>
    <w:rsid w:val="0002259F"/>
    <w:rsid w:val="0002388B"/>
    <w:rsid w:val="00024F23"/>
    <w:rsid w:val="0002526D"/>
    <w:rsid w:val="000254FA"/>
    <w:rsid w:val="0002558A"/>
    <w:rsid w:val="0002667A"/>
    <w:rsid w:val="00026CF9"/>
    <w:rsid w:val="0002729E"/>
    <w:rsid w:val="000301A7"/>
    <w:rsid w:val="0003045E"/>
    <w:rsid w:val="00030C3C"/>
    <w:rsid w:val="000327A9"/>
    <w:rsid w:val="00032BBE"/>
    <w:rsid w:val="00032EC0"/>
    <w:rsid w:val="00032EC2"/>
    <w:rsid w:val="000330DD"/>
    <w:rsid w:val="00033944"/>
    <w:rsid w:val="0003395C"/>
    <w:rsid w:val="00033F15"/>
    <w:rsid w:val="000347D4"/>
    <w:rsid w:val="00035070"/>
    <w:rsid w:val="00035530"/>
    <w:rsid w:val="000359A1"/>
    <w:rsid w:val="00036718"/>
    <w:rsid w:val="000369E1"/>
    <w:rsid w:val="00036D51"/>
    <w:rsid w:val="0003752E"/>
    <w:rsid w:val="0003791A"/>
    <w:rsid w:val="00037A96"/>
    <w:rsid w:val="00037E86"/>
    <w:rsid w:val="00037EAE"/>
    <w:rsid w:val="00040726"/>
    <w:rsid w:val="000419AC"/>
    <w:rsid w:val="00041B05"/>
    <w:rsid w:val="0004216D"/>
    <w:rsid w:val="00042309"/>
    <w:rsid w:val="000424E6"/>
    <w:rsid w:val="000429AF"/>
    <w:rsid w:val="00042AD2"/>
    <w:rsid w:val="000431AA"/>
    <w:rsid w:val="00043C1B"/>
    <w:rsid w:val="00043CDA"/>
    <w:rsid w:val="0004429B"/>
    <w:rsid w:val="00044B93"/>
    <w:rsid w:val="00044C69"/>
    <w:rsid w:val="00044D0A"/>
    <w:rsid w:val="0004676C"/>
    <w:rsid w:val="00046B97"/>
    <w:rsid w:val="00046D09"/>
    <w:rsid w:val="000472F7"/>
    <w:rsid w:val="00047806"/>
    <w:rsid w:val="0004790A"/>
    <w:rsid w:val="00047F4B"/>
    <w:rsid w:val="00050539"/>
    <w:rsid w:val="00050E3E"/>
    <w:rsid w:val="00051057"/>
    <w:rsid w:val="00051270"/>
    <w:rsid w:val="000514ED"/>
    <w:rsid w:val="00051A3A"/>
    <w:rsid w:val="00051B10"/>
    <w:rsid w:val="00051F1E"/>
    <w:rsid w:val="000526F0"/>
    <w:rsid w:val="00053720"/>
    <w:rsid w:val="00053BE4"/>
    <w:rsid w:val="0005486A"/>
    <w:rsid w:val="0005492D"/>
    <w:rsid w:val="00054C4F"/>
    <w:rsid w:val="00054E1E"/>
    <w:rsid w:val="000554EA"/>
    <w:rsid w:val="00055BEA"/>
    <w:rsid w:val="00055EC9"/>
    <w:rsid w:val="000564A6"/>
    <w:rsid w:val="00056CA4"/>
    <w:rsid w:val="0005709F"/>
    <w:rsid w:val="0005740F"/>
    <w:rsid w:val="0006020C"/>
    <w:rsid w:val="000604BC"/>
    <w:rsid w:val="000609DB"/>
    <w:rsid w:val="00061796"/>
    <w:rsid w:val="00062F8E"/>
    <w:rsid w:val="000632EF"/>
    <w:rsid w:val="00063CE3"/>
    <w:rsid w:val="00063E6B"/>
    <w:rsid w:val="00064722"/>
    <w:rsid w:val="00064798"/>
    <w:rsid w:val="0006492E"/>
    <w:rsid w:val="00064E51"/>
    <w:rsid w:val="00064FBE"/>
    <w:rsid w:val="000652E0"/>
    <w:rsid w:val="0006554E"/>
    <w:rsid w:val="000659F4"/>
    <w:rsid w:val="000664CC"/>
    <w:rsid w:val="00066A7C"/>
    <w:rsid w:val="0006719C"/>
    <w:rsid w:val="00067466"/>
    <w:rsid w:val="0006793B"/>
    <w:rsid w:val="00067946"/>
    <w:rsid w:val="0006798F"/>
    <w:rsid w:val="0007081F"/>
    <w:rsid w:val="00071075"/>
    <w:rsid w:val="0007108E"/>
    <w:rsid w:val="000712CE"/>
    <w:rsid w:val="0007139F"/>
    <w:rsid w:val="00071593"/>
    <w:rsid w:val="000719E0"/>
    <w:rsid w:val="0007349C"/>
    <w:rsid w:val="000737DE"/>
    <w:rsid w:val="00073AF4"/>
    <w:rsid w:val="00073CB4"/>
    <w:rsid w:val="00073F83"/>
    <w:rsid w:val="00074AF6"/>
    <w:rsid w:val="00074B00"/>
    <w:rsid w:val="00074DB4"/>
    <w:rsid w:val="0007501D"/>
    <w:rsid w:val="000753C9"/>
    <w:rsid w:val="00075B09"/>
    <w:rsid w:val="000762FF"/>
    <w:rsid w:val="00076564"/>
    <w:rsid w:val="0007672C"/>
    <w:rsid w:val="000767E7"/>
    <w:rsid w:val="00076889"/>
    <w:rsid w:val="00076A2F"/>
    <w:rsid w:val="00077191"/>
    <w:rsid w:val="000773B8"/>
    <w:rsid w:val="00077706"/>
    <w:rsid w:val="000778A0"/>
    <w:rsid w:val="00077B3E"/>
    <w:rsid w:val="00077E32"/>
    <w:rsid w:val="0008009F"/>
    <w:rsid w:val="000806EC"/>
    <w:rsid w:val="0008156B"/>
    <w:rsid w:val="0008163D"/>
    <w:rsid w:val="00081FF1"/>
    <w:rsid w:val="00082121"/>
    <w:rsid w:val="00082AF7"/>
    <w:rsid w:val="00082B55"/>
    <w:rsid w:val="00082C9F"/>
    <w:rsid w:val="00083143"/>
    <w:rsid w:val="000831E0"/>
    <w:rsid w:val="00083FEF"/>
    <w:rsid w:val="00084290"/>
    <w:rsid w:val="000857B3"/>
    <w:rsid w:val="0008631D"/>
    <w:rsid w:val="00086968"/>
    <w:rsid w:val="00086F8C"/>
    <w:rsid w:val="000874F6"/>
    <w:rsid w:val="000901C8"/>
    <w:rsid w:val="0009167C"/>
    <w:rsid w:val="000916F1"/>
    <w:rsid w:val="0009210F"/>
    <w:rsid w:val="0009247B"/>
    <w:rsid w:val="00092953"/>
    <w:rsid w:val="00092A77"/>
    <w:rsid w:val="00092C1B"/>
    <w:rsid w:val="000931B0"/>
    <w:rsid w:val="00093505"/>
    <w:rsid w:val="000935E7"/>
    <w:rsid w:val="00093832"/>
    <w:rsid w:val="00093E57"/>
    <w:rsid w:val="0009414A"/>
    <w:rsid w:val="000945A2"/>
    <w:rsid w:val="0009464A"/>
    <w:rsid w:val="000956B1"/>
    <w:rsid w:val="0009594A"/>
    <w:rsid w:val="0009629F"/>
    <w:rsid w:val="00096601"/>
    <w:rsid w:val="00096ED0"/>
    <w:rsid w:val="000975A5"/>
    <w:rsid w:val="00097BBC"/>
    <w:rsid w:val="00097C74"/>
    <w:rsid w:val="000A0152"/>
    <w:rsid w:val="000A0314"/>
    <w:rsid w:val="000A1619"/>
    <w:rsid w:val="000A1AFC"/>
    <w:rsid w:val="000A305C"/>
    <w:rsid w:val="000A3495"/>
    <w:rsid w:val="000A42BC"/>
    <w:rsid w:val="000A49E7"/>
    <w:rsid w:val="000A4C2B"/>
    <w:rsid w:val="000A4DF0"/>
    <w:rsid w:val="000A5003"/>
    <w:rsid w:val="000A5289"/>
    <w:rsid w:val="000A5570"/>
    <w:rsid w:val="000A5643"/>
    <w:rsid w:val="000A5667"/>
    <w:rsid w:val="000A5A21"/>
    <w:rsid w:val="000A61E3"/>
    <w:rsid w:val="000A6776"/>
    <w:rsid w:val="000A6BBA"/>
    <w:rsid w:val="000A6C66"/>
    <w:rsid w:val="000A7295"/>
    <w:rsid w:val="000A7AC6"/>
    <w:rsid w:val="000B0126"/>
    <w:rsid w:val="000B031E"/>
    <w:rsid w:val="000B0374"/>
    <w:rsid w:val="000B0664"/>
    <w:rsid w:val="000B0A01"/>
    <w:rsid w:val="000B0C4C"/>
    <w:rsid w:val="000B0CC9"/>
    <w:rsid w:val="000B1111"/>
    <w:rsid w:val="000B132E"/>
    <w:rsid w:val="000B13F8"/>
    <w:rsid w:val="000B1530"/>
    <w:rsid w:val="000B2109"/>
    <w:rsid w:val="000B2F02"/>
    <w:rsid w:val="000B342F"/>
    <w:rsid w:val="000B35C9"/>
    <w:rsid w:val="000B4729"/>
    <w:rsid w:val="000B5173"/>
    <w:rsid w:val="000B58CC"/>
    <w:rsid w:val="000B5B77"/>
    <w:rsid w:val="000B642C"/>
    <w:rsid w:val="000B7019"/>
    <w:rsid w:val="000B70C7"/>
    <w:rsid w:val="000B7906"/>
    <w:rsid w:val="000B7E2D"/>
    <w:rsid w:val="000C099F"/>
    <w:rsid w:val="000C0AE6"/>
    <w:rsid w:val="000C0E0E"/>
    <w:rsid w:val="000C0E56"/>
    <w:rsid w:val="000C14D7"/>
    <w:rsid w:val="000C18A3"/>
    <w:rsid w:val="000C19F9"/>
    <w:rsid w:val="000C280A"/>
    <w:rsid w:val="000C4069"/>
    <w:rsid w:val="000C46D1"/>
    <w:rsid w:val="000C47D2"/>
    <w:rsid w:val="000C4DA4"/>
    <w:rsid w:val="000C4EE1"/>
    <w:rsid w:val="000C4F9C"/>
    <w:rsid w:val="000C56E5"/>
    <w:rsid w:val="000C6371"/>
    <w:rsid w:val="000C7953"/>
    <w:rsid w:val="000C7B75"/>
    <w:rsid w:val="000D006B"/>
    <w:rsid w:val="000D01F1"/>
    <w:rsid w:val="000D067D"/>
    <w:rsid w:val="000D0ABE"/>
    <w:rsid w:val="000D0F20"/>
    <w:rsid w:val="000D0F50"/>
    <w:rsid w:val="000D1594"/>
    <w:rsid w:val="000D1BF8"/>
    <w:rsid w:val="000D1F02"/>
    <w:rsid w:val="000D2051"/>
    <w:rsid w:val="000D2F75"/>
    <w:rsid w:val="000D391E"/>
    <w:rsid w:val="000D49B8"/>
    <w:rsid w:val="000D5A90"/>
    <w:rsid w:val="000D5CA7"/>
    <w:rsid w:val="000D5E93"/>
    <w:rsid w:val="000D69D3"/>
    <w:rsid w:val="000D7B80"/>
    <w:rsid w:val="000D7E73"/>
    <w:rsid w:val="000E0214"/>
    <w:rsid w:val="000E0223"/>
    <w:rsid w:val="000E02CD"/>
    <w:rsid w:val="000E17E8"/>
    <w:rsid w:val="000E1860"/>
    <w:rsid w:val="000E2660"/>
    <w:rsid w:val="000E26A9"/>
    <w:rsid w:val="000E2D7A"/>
    <w:rsid w:val="000E3077"/>
    <w:rsid w:val="000E394E"/>
    <w:rsid w:val="000E3C2E"/>
    <w:rsid w:val="000E6728"/>
    <w:rsid w:val="000E72C6"/>
    <w:rsid w:val="000E7A23"/>
    <w:rsid w:val="000E7D6C"/>
    <w:rsid w:val="000F0588"/>
    <w:rsid w:val="000F08E1"/>
    <w:rsid w:val="000F0BEA"/>
    <w:rsid w:val="000F0F8B"/>
    <w:rsid w:val="000F196E"/>
    <w:rsid w:val="000F19DF"/>
    <w:rsid w:val="000F1BEF"/>
    <w:rsid w:val="000F1E06"/>
    <w:rsid w:val="000F20D5"/>
    <w:rsid w:val="000F2246"/>
    <w:rsid w:val="000F2D23"/>
    <w:rsid w:val="000F39FA"/>
    <w:rsid w:val="000F46C9"/>
    <w:rsid w:val="000F4CB5"/>
    <w:rsid w:val="000F5895"/>
    <w:rsid w:val="000F683C"/>
    <w:rsid w:val="000F6C54"/>
    <w:rsid w:val="000F7759"/>
    <w:rsid w:val="000F7917"/>
    <w:rsid w:val="000F7A44"/>
    <w:rsid w:val="000F7BB1"/>
    <w:rsid w:val="0010019C"/>
    <w:rsid w:val="00100E16"/>
    <w:rsid w:val="001010E9"/>
    <w:rsid w:val="0010136A"/>
    <w:rsid w:val="00101D6A"/>
    <w:rsid w:val="0010203F"/>
    <w:rsid w:val="001021C2"/>
    <w:rsid w:val="00103459"/>
    <w:rsid w:val="00103662"/>
    <w:rsid w:val="00103A0D"/>
    <w:rsid w:val="00103C4F"/>
    <w:rsid w:val="00104113"/>
    <w:rsid w:val="001043BF"/>
    <w:rsid w:val="001045EC"/>
    <w:rsid w:val="0010488F"/>
    <w:rsid w:val="00104B47"/>
    <w:rsid w:val="00105D50"/>
    <w:rsid w:val="00105F40"/>
    <w:rsid w:val="00106069"/>
    <w:rsid w:val="001063E6"/>
    <w:rsid w:val="001077C2"/>
    <w:rsid w:val="001079C9"/>
    <w:rsid w:val="00107AA4"/>
    <w:rsid w:val="00107C55"/>
    <w:rsid w:val="00107CC4"/>
    <w:rsid w:val="00107DD6"/>
    <w:rsid w:val="00110872"/>
    <w:rsid w:val="001109FC"/>
    <w:rsid w:val="00110FEF"/>
    <w:rsid w:val="001119D1"/>
    <w:rsid w:val="001121A9"/>
    <w:rsid w:val="00112B93"/>
    <w:rsid w:val="00112BDF"/>
    <w:rsid w:val="00112ED0"/>
    <w:rsid w:val="00113BD8"/>
    <w:rsid w:val="00113CEC"/>
    <w:rsid w:val="00113EA5"/>
    <w:rsid w:val="001145C1"/>
    <w:rsid w:val="00114D54"/>
    <w:rsid w:val="00114F4E"/>
    <w:rsid w:val="00115645"/>
    <w:rsid w:val="001157B7"/>
    <w:rsid w:val="00115DAF"/>
    <w:rsid w:val="00115FC3"/>
    <w:rsid w:val="0011624F"/>
    <w:rsid w:val="001162AC"/>
    <w:rsid w:val="00116302"/>
    <w:rsid w:val="0011634C"/>
    <w:rsid w:val="00116695"/>
    <w:rsid w:val="00116722"/>
    <w:rsid w:val="00116AB6"/>
    <w:rsid w:val="00117109"/>
    <w:rsid w:val="0011711A"/>
    <w:rsid w:val="001174A2"/>
    <w:rsid w:val="0011760B"/>
    <w:rsid w:val="00120074"/>
    <w:rsid w:val="0012083D"/>
    <w:rsid w:val="0012097B"/>
    <w:rsid w:val="0012127A"/>
    <w:rsid w:val="001212AA"/>
    <w:rsid w:val="001214E5"/>
    <w:rsid w:val="00121509"/>
    <w:rsid w:val="001215E9"/>
    <w:rsid w:val="00121EB0"/>
    <w:rsid w:val="001221FC"/>
    <w:rsid w:val="00122384"/>
    <w:rsid w:val="00122836"/>
    <w:rsid w:val="00122BBA"/>
    <w:rsid w:val="001233EC"/>
    <w:rsid w:val="00123729"/>
    <w:rsid w:val="001240EE"/>
    <w:rsid w:val="001245D0"/>
    <w:rsid w:val="00124610"/>
    <w:rsid w:val="00125767"/>
    <w:rsid w:val="00125939"/>
    <w:rsid w:val="00125A88"/>
    <w:rsid w:val="00125CE9"/>
    <w:rsid w:val="00126CD3"/>
    <w:rsid w:val="00126FCF"/>
    <w:rsid w:val="001270AD"/>
    <w:rsid w:val="0012711C"/>
    <w:rsid w:val="00127377"/>
    <w:rsid w:val="00127741"/>
    <w:rsid w:val="001277F6"/>
    <w:rsid w:val="00127A17"/>
    <w:rsid w:val="00127BF2"/>
    <w:rsid w:val="00127DB1"/>
    <w:rsid w:val="0013006E"/>
    <w:rsid w:val="00130528"/>
    <w:rsid w:val="001305E6"/>
    <w:rsid w:val="00131273"/>
    <w:rsid w:val="00131561"/>
    <w:rsid w:val="0013208C"/>
    <w:rsid w:val="001323CB"/>
    <w:rsid w:val="00132629"/>
    <w:rsid w:val="00132FD0"/>
    <w:rsid w:val="0013315E"/>
    <w:rsid w:val="001338A6"/>
    <w:rsid w:val="00133A9F"/>
    <w:rsid w:val="00134A67"/>
    <w:rsid w:val="00134EE6"/>
    <w:rsid w:val="001362C1"/>
    <w:rsid w:val="00136A87"/>
    <w:rsid w:val="00136ADB"/>
    <w:rsid w:val="00136F25"/>
    <w:rsid w:val="00136F63"/>
    <w:rsid w:val="00137155"/>
    <w:rsid w:val="001371AE"/>
    <w:rsid w:val="00137EAF"/>
    <w:rsid w:val="001407EC"/>
    <w:rsid w:val="00140915"/>
    <w:rsid w:val="00140A74"/>
    <w:rsid w:val="00140CD5"/>
    <w:rsid w:val="00140DA5"/>
    <w:rsid w:val="001413FB"/>
    <w:rsid w:val="001421F6"/>
    <w:rsid w:val="001432E5"/>
    <w:rsid w:val="0014397E"/>
    <w:rsid w:val="00143DDC"/>
    <w:rsid w:val="001444CA"/>
    <w:rsid w:val="0014450A"/>
    <w:rsid w:val="001445B7"/>
    <w:rsid w:val="00144B86"/>
    <w:rsid w:val="00144D24"/>
    <w:rsid w:val="00146911"/>
    <w:rsid w:val="0014766F"/>
    <w:rsid w:val="00147681"/>
    <w:rsid w:val="00147CB1"/>
    <w:rsid w:val="001501DA"/>
    <w:rsid w:val="0015055A"/>
    <w:rsid w:val="00150A9F"/>
    <w:rsid w:val="00151008"/>
    <w:rsid w:val="00151CF7"/>
    <w:rsid w:val="0015209B"/>
    <w:rsid w:val="001527DF"/>
    <w:rsid w:val="0015282C"/>
    <w:rsid w:val="00153292"/>
    <w:rsid w:val="0015383B"/>
    <w:rsid w:val="0015386A"/>
    <w:rsid w:val="00153F2B"/>
    <w:rsid w:val="00154200"/>
    <w:rsid w:val="001542E1"/>
    <w:rsid w:val="00154D50"/>
    <w:rsid w:val="00154DD0"/>
    <w:rsid w:val="001553BE"/>
    <w:rsid w:val="00155570"/>
    <w:rsid w:val="00155B03"/>
    <w:rsid w:val="00156EEA"/>
    <w:rsid w:val="00157140"/>
    <w:rsid w:val="00157BCD"/>
    <w:rsid w:val="00157D29"/>
    <w:rsid w:val="001602E9"/>
    <w:rsid w:val="00161311"/>
    <w:rsid w:val="0016443F"/>
    <w:rsid w:val="001645D8"/>
    <w:rsid w:val="00164A10"/>
    <w:rsid w:val="00164F2E"/>
    <w:rsid w:val="00164F66"/>
    <w:rsid w:val="00165ED9"/>
    <w:rsid w:val="00166BA3"/>
    <w:rsid w:val="00166D8F"/>
    <w:rsid w:val="00166E7A"/>
    <w:rsid w:val="00167B06"/>
    <w:rsid w:val="0017104E"/>
    <w:rsid w:val="001712D6"/>
    <w:rsid w:val="001737E8"/>
    <w:rsid w:val="00173968"/>
    <w:rsid w:val="001739D5"/>
    <w:rsid w:val="00173F59"/>
    <w:rsid w:val="0017417D"/>
    <w:rsid w:val="00175100"/>
    <w:rsid w:val="00175D00"/>
    <w:rsid w:val="00175FF2"/>
    <w:rsid w:val="001767D8"/>
    <w:rsid w:val="00176FF5"/>
    <w:rsid w:val="001777B2"/>
    <w:rsid w:val="00177DD6"/>
    <w:rsid w:val="00177E2C"/>
    <w:rsid w:val="001804AD"/>
    <w:rsid w:val="00181385"/>
    <w:rsid w:val="0018169A"/>
    <w:rsid w:val="001828C4"/>
    <w:rsid w:val="00183378"/>
    <w:rsid w:val="00183409"/>
    <w:rsid w:val="001834FF"/>
    <w:rsid w:val="00183AFC"/>
    <w:rsid w:val="001842BF"/>
    <w:rsid w:val="0018439E"/>
    <w:rsid w:val="0018773D"/>
    <w:rsid w:val="00190068"/>
    <w:rsid w:val="001902E9"/>
    <w:rsid w:val="00190CFF"/>
    <w:rsid w:val="001918EF"/>
    <w:rsid w:val="0019259D"/>
    <w:rsid w:val="00192CFE"/>
    <w:rsid w:val="00192FCC"/>
    <w:rsid w:val="00193517"/>
    <w:rsid w:val="001938D9"/>
    <w:rsid w:val="00193DC4"/>
    <w:rsid w:val="001947B6"/>
    <w:rsid w:val="00194F87"/>
    <w:rsid w:val="00196D7F"/>
    <w:rsid w:val="00196DB9"/>
    <w:rsid w:val="001973EB"/>
    <w:rsid w:val="00197477"/>
    <w:rsid w:val="001A036E"/>
    <w:rsid w:val="001A046F"/>
    <w:rsid w:val="001A2C5D"/>
    <w:rsid w:val="001A3826"/>
    <w:rsid w:val="001A457D"/>
    <w:rsid w:val="001A51CF"/>
    <w:rsid w:val="001A567B"/>
    <w:rsid w:val="001A5F25"/>
    <w:rsid w:val="001A7067"/>
    <w:rsid w:val="001A713F"/>
    <w:rsid w:val="001A74A9"/>
    <w:rsid w:val="001A778D"/>
    <w:rsid w:val="001A793B"/>
    <w:rsid w:val="001B05A2"/>
    <w:rsid w:val="001B05E5"/>
    <w:rsid w:val="001B06DB"/>
    <w:rsid w:val="001B1D0C"/>
    <w:rsid w:val="001B24D3"/>
    <w:rsid w:val="001B2ABC"/>
    <w:rsid w:val="001B2DD1"/>
    <w:rsid w:val="001B311F"/>
    <w:rsid w:val="001B3D4D"/>
    <w:rsid w:val="001B43C2"/>
    <w:rsid w:val="001B446F"/>
    <w:rsid w:val="001B48DD"/>
    <w:rsid w:val="001B4F76"/>
    <w:rsid w:val="001B50FF"/>
    <w:rsid w:val="001B5630"/>
    <w:rsid w:val="001B59E8"/>
    <w:rsid w:val="001B5EEE"/>
    <w:rsid w:val="001B666A"/>
    <w:rsid w:val="001B6AB1"/>
    <w:rsid w:val="001B7128"/>
    <w:rsid w:val="001B7710"/>
    <w:rsid w:val="001B7934"/>
    <w:rsid w:val="001C0197"/>
    <w:rsid w:val="001C02A0"/>
    <w:rsid w:val="001C02D1"/>
    <w:rsid w:val="001C03EA"/>
    <w:rsid w:val="001C0A39"/>
    <w:rsid w:val="001C11F0"/>
    <w:rsid w:val="001C12AA"/>
    <w:rsid w:val="001C14B7"/>
    <w:rsid w:val="001C17B8"/>
    <w:rsid w:val="001C29DC"/>
    <w:rsid w:val="001C2BF8"/>
    <w:rsid w:val="001C36CC"/>
    <w:rsid w:val="001C49FF"/>
    <w:rsid w:val="001C5A23"/>
    <w:rsid w:val="001C6100"/>
    <w:rsid w:val="001C6AF4"/>
    <w:rsid w:val="001C6EC8"/>
    <w:rsid w:val="001C7ADF"/>
    <w:rsid w:val="001C7AEB"/>
    <w:rsid w:val="001D16FA"/>
    <w:rsid w:val="001D187B"/>
    <w:rsid w:val="001D2129"/>
    <w:rsid w:val="001D21A2"/>
    <w:rsid w:val="001D23F8"/>
    <w:rsid w:val="001D26B6"/>
    <w:rsid w:val="001D277D"/>
    <w:rsid w:val="001D2879"/>
    <w:rsid w:val="001D28DA"/>
    <w:rsid w:val="001D2D80"/>
    <w:rsid w:val="001D2E30"/>
    <w:rsid w:val="001D3326"/>
    <w:rsid w:val="001D372F"/>
    <w:rsid w:val="001D378C"/>
    <w:rsid w:val="001D40D7"/>
    <w:rsid w:val="001D4533"/>
    <w:rsid w:val="001D4AB7"/>
    <w:rsid w:val="001D55A6"/>
    <w:rsid w:val="001D60A5"/>
    <w:rsid w:val="001D62A8"/>
    <w:rsid w:val="001D62E5"/>
    <w:rsid w:val="001D67B0"/>
    <w:rsid w:val="001D7A1E"/>
    <w:rsid w:val="001D7D2B"/>
    <w:rsid w:val="001E0333"/>
    <w:rsid w:val="001E0495"/>
    <w:rsid w:val="001E04DA"/>
    <w:rsid w:val="001E0664"/>
    <w:rsid w:val="001E08E3"/>
    <w:rsid w:val="001E0E71"/>
    <w:rsid w:val="001E1BF2"/>
    <w:rsid w:val="001E1D3E"/>
    <w:rsid w:val="001E257E"/>
    <w:rsid w:val="001E2B1B"/>
    <w:rsid w:val="001E2C33"/>
    <w:rsid w:val="001E31C2"/>
    <w:rsid w:val="001E3A00"/>
    <w:rsid w:val="001E40E8"/>
    <w:rsid w:val="001E40FC"/>
    <w:rsid w:val="001E4143"/>
    <w:rsid w:val="001E41FA"/>
    <w:rsid w:val="001E4930"/>
    <w:rsid w:val="001E4DBC"/>
    <w:rsid w:val="001E4E66"/>
    <w:rsid w:val="001E576A"/>
    <w:rsid w:val="001E5980"/>
    <w:rsid w:val="001E5DED"/>
    <w:rsid w:val="001E5E13"/>
    <w:rsid w:val="001E6483"/>
    <w:rsid w:val="001E70AD"/>
    <w:rsid w:val="001E71B3"/>
    <w:rsid w:val="001F042C"/>
    <w:rsid w:val="001F114C"/>
    <w:rsid w:val="001F137A"/>
    <w:rsid w:val="001F146A"/>
    <w:rsid w:val="001F1815"/>
    <w:rsid w:val="001F3098"/>
    <w:rsid w:val="001F3502"/>
    <w:rsid w:val="001F38A0"/>
    <w:rsid w:val="001F427D"/>
    <w:rsid w:val="001F43AC"/>
    <w:rsid w:val="001F4950"/>
    <w:rsid w:val="001F4C57"/>
    <w:rsid w:val="001F5027"/>
    <w:rsid w:val="001F52BF"/>
    <w:rsid w:val="001F5913"/>
    <w:rsid w:val="001F59E8"/>
    <w:rsid w:val="001F5A0D"/>
    <w:rsid w:val="001F6347"/>
    <w:rsid w:val="001F734A"/>
    <w:rsid w:val="001F73A4"/>
    <w:rsid w:val="001F7A4D"/>
    <w:rsid w:val="001F7B97"/>
    <w:rsid w:val="00200AEC"/>
    <w:rsid w:val="00200BDE"/>
    <w:rsid w:val="0020106A"/>
    <w:rsid w:val="002010D3"/>
    <w:rsid w:val="00201168"/>
    <w:rsid w:val="0020119D"/>
    <w:rsid w:val="002013C7"/>
    <w:rsid w:val="0020140E"/>
    <w:rsid w:val="0020164E"/>
    <w:rsid w:val="002018ED"/>
    <w:rsid w:val="0020216B"/>
    <w:rsid w:val="002027B2"/>
    <w:rsid w:val="002028C6"/>
    <w:rsid w:val="00202C28"/>
    <w:rsid w:val="0020322D"/>
    <w:rsid w:val="00203705"/>
    <w:rsid w:val="0020374A"/>
    <w:rsid w:val="00203897"/>
    <w:rsid w:val="0020394A"/>
    <w:rsid w:val="0020394B"/>
    <w:rsid w:val="0020519D"/>
    <w:rsid w:val="00205545"/>
    <w:rsid w:val="0020577B"/>
    <w:rsid w:val="00206311"/>
    <w:rsid w:val="00206F1E"/>
    <w:rsid w:val="002070E7"/>
    <w:rsid w:val="00207870"/>
    <w:rsid w:val="002079C1"/>
    <w:rsid w:val="00210F22"/>
    <w:rsid w:val="00212819"/>
    <w:rsid w:val="00212852"/>
    <w:rsid w:val="00212B39"/>
    <w:rsid w:val="00213341"/>
    <w:rsid w:val="002134E6"/>
    <w:rsid w:val="00213577"/>
    <w:rsid w:val="002137BE"/>
    <w:rsid w:val="0021480A"/>
    <w:rsid w:val="00214A36"/>
    <w:rsid w:val="00215056"/>
    <w:rsid w:val="002150C0"/>
    <w:rsid w:val="0021521D"/>
    <w:rsid w:val="00216E59"/>
    <w:rsid w:val="00216EA9"/>
    <w:rsid w:val="00216F65"/>
    <w:rsid w:val="00216FF1"/>
    <w:rsid w:val="0021700E"/>
    <w:rsid w:val="002173C8"/>
    <w:rsid w:val="0021789D"/>
    <w:rsid w:val="0021794E"/>
    <w:rsid w:val="00217B41"/>
    <w:rsid w:val="00217D29"/>
    <w:rsid w:val="002209D7"/>
    <w:rsid w:val="00220B25"/>
    <w:rsid w:val="00221190"/>
    <w:rsid w:val="00221516"/>
    <w:rsid w:val="002216EC"/>
    <w:rsid w:val="0022175B"/>
    <w:rsid w:val="002222BB"/>
    <w:rsid w:val="00222E71"/>
    <w:rsid w:val="0022343E"/>
    <w:rsid w:val="002234BC"/>
    <w:rsid w:val="0022356C"/>
    <w:rsid w:val="0022388C"/>
    <w:rsid w:val="00223B35"/>
    <w:rsid w:val="00223D5E"/>
    <w:rsid w:val="0022417E"/>
    <w:rsid w:val="00224310"/>
    <w:rsid w:val="002244A1"/>
    <w:rsid w:val="00224E5E"/>
    <w:rsid w:val="00224EBD"/>
    <w:rsid w:val="00225060"/>
    <w:rsid w:val="00225236"/>
    <w:rsid w:val="00226252"/>
    <w:rsid w:val="00227413"/>
    <w:rsid w:val="00227AF5"/>
    <w:rsid w:val="00227EFD"/>
    <w:rsid w:val="00227FD6"/>
    <w:rsid w:val="002302B4"/>
    <w:rsid w:val="00231ECE"/>
    <w:rsid w:val="002339FF"/>
    <w:rsid w:val="00235286"/>
    <w:rsid w:val="0023530D"/>
    <w:rsid w:val="00235E21"/>
    <w:rsid w:val="00236343"/>
    <w:rsid w:val="002379F0"/>
    <w:rsid w:val="00237A25"/>
    <w:rsid w:val="002400E7"/>
    <w:rsid w:val="00240441"/>
    <w:rsid w:val="00240562"/>
    <w:rsid w:val="002413A6"/>
    <w:rsid w:val="00241A33"/>
    <w:rsid w:val="00241D3B"/>
    <w:rsid w:val="00241F17"/>
    <w:rsid w:val="002422D0"/>
    <w:rsid w:val="002426AD"/>
    <w:rsid w:val="00242B69"/>
    <w:rsid w:val="002440D1"/>
    <w:rsid w:val="00244A81"/>
    <w:rsid w:val="00244F82"/>
    <w:rsid w:val="00245738"/>
    <w:rsid w:val="00245960"/>
    <w:rsid w:val="00245A9A"/>
    <w:rsid w:val="00247498"/>
    <w:rsid w:val="00247C62"/>
    <w:rsid w:val="00247DF0"/>
    <w:rsid w:val="00250E69"/>
    <w:rsid w:val="00250EF6"/>
    <w:rsid w:val="00251FEE"/>
    <w:rsid w:val="00252865"/>
    <w:rsid w:val="00252938"/>
    <w:rsid w:val="00252C5A"/>
    <w:rsid w:val="002534E3"/>
    <w:rsid w:val="00253BF0"/>
    <w:rsid w:val="002541E3"/>
    <w:rsid w:val="00254BA2"/>
    <w:rsid w:val="00254E85"/>
    <w:rsid w:val="00255965"/>
    <w:rsid w:val="00255D82"/>
    <w:rsid w:val="00256494"/>
    <w:rsid w:val="002605C9"/>
    <w:rsid w:val="00260EA6"/>
    <w:rsid w:val="00261B05"/>
    <w:rsid w:val="0026282F"/>
    <w:rsid w:val="00262F0B"/>
    <w:rsid w:val="0026302B"/>
    <w:rsid w:val="00263040"/>
    <w:rsid w:val="0026348A"/>
    <w:rsid w:val="00263950"/>
    <w:rsid w:val="0026399B"/>
    <w:rsid w:val="00265FD0"/>
    <w:rsid w:val="00266688"/>
    <w:rsid w:val="00267542"/>
    <w:rsid w:val="002700AF"/>
    <w:rsid w:val="002701A5"/>
    <w:rsid w:val="0027102D"/>
    <w:rsid w:val="002710CC"/>
    <w:rsid w:val="002716CD"/>
    <w:rsid w:val="00271882"/>
    <w:rsid w:val="00272223"/>
    <w:rsid w:val="002724AF"/>
    <w:rsid w:val="0027252E"/>
    <w:rsid w:val="0027316D"/>
    <w:rsid w:val="00274186"/>
    <w:rsid w:val="002747EE"/>
    <w:rsid w:val="00275887"/>
    <w:rsid w:val="00275EE5"/>
    <w:rsid w:val="00275FE3"/>
    <w:rsid w:val="00276062"/>
    <w:rsid w:val="002766C7"/>
    <w:rsid w:val="0027737A"/>
    <w:rsid w:val="00277523"/>
    <w:rsid w:val="00277EAE"/>
    <w:rsid w:val="00277F67"/>
    <w:rsid w:val="0028042F"/>
    <w:rsid w:val="002806F9"/>
    <w:rsid w:val="0028073B"/>
    <w:rsid w:val="0028131A"/>
    <w:rsid w:val="00281C24"/>
    <w:rsid w:val="00282D8B"/>
    <w:rsid w:val="00283042"/>
    <w:rsid w:val="00283416"/>
    <w:rsid w:val="0028393A"/>
    <w:rsid w:val="00283CBC"/>
    <w:rsid w:val="0028442A"/>
    <w:rsid w:val="002844E8"/>
    <w:rsid w:val="00285993"/>
    <w:rsid w:val="00286198"/>
    <w:rsid w:val="00286592"/>
    <w:rsid w:val="00286771"/>
    <w:rsid w:val="00287956"/>
    <w:rsid w:val="00287C90"/>
    <w:rsid w:val="00290E54"/>
    <w:rsid w:val="00291335"/>
    <w:rsid w:val="00291E99"/>
    <w:rsid w:val="00291EB6"/>
    <w:rsid w:val="00291EE9"/>
    <w:rsid w:val="00291F12"/>
    <w:rsid w:val="00292842"/>
    <w:rsid w:val="00292E38"/>
    <w:rsid w:val="00292E8C"/>
    <w:rsid w:val="002936A8"/>
    <w:rsid w:val="002939E3"/>
    <w:rsid w:val="00293E3A"/>
    <w:rsid w:val="002947AA"/>
    <w:rsid w:val="0029532A"/>
    <w:rsid w:val="00295CBD"/>
    <w:rsid w:val="002961FD"/>
    <w:rsid w:val="00296232"/>
    <w:rsid w:val="002964A3"/>
    <w:rsid w:val="00297501"/>
    <w:rsid w:val="00297629"/>
    <w:rsid w:val="002977B2"/>
    <w:rsid w:val="002977B4"/>
    <w:rsid w:val="0029793C"/>
    <w:rsid w:val="002979AB"/>
    <w:rsid w:val="002A0419"/>
    <w:rsid w:val="002A0991"/>
    <w:rsid w:val="002A0ABC"/>
    <w:rsid w:val="002A137F"/>
    <w:rsid w:val="002A17B3"/>
    <w:rsid w:val="002A1DC6"/>
    <w:rsid w:val="002A22C6"/>
    <w:rsid w:val="002A2A3C"/>
    <w:rsid w:val="002A2A55"/>
    <w:rsid w:val="002A2C76"/>
    <w:rsid w:val="002A35FD"/>
    <w:rsid w:val="002A37F0"/>
    <w:rsid w:val="002A3A26"/>
    <w:rsid w:val="002A44E2"/>
    <w:rsid w:val="002A4B4E"/>
    <w:rsid w:val="002A4D69"/>
    <w:rsid w:val="002A50BD"/>
    <w:rsid w:val="002A536E"/>
    <w:rsid w:val="002A6027"/>
    <w:rsid w:val="002A61A2"/>
    <w:rsid w:val="002A636F"/>
    <w:rsid w:val="002A6903"/>
    <w:rsid w:val="002A698C"/>
    <w:rsid w:val="002A725C"/>
    <w:rsid w:val="002A7445"/>
    <w:rsid w:val="002A76CA"/>
    <w:rsid w:val="002A78D3"/>
    <w:rsid w:val="002A7B32"/>
    <w:rsid w:val="002A7ED3"/>
    <w:rsid w:val="002B05A5"/>
    <w:rsid w:val="002B0D6D"/>
    <w:rsid w:val="002B1865"/>
    <w:rsid w:val="002B195E"/>
    <w:rsid w:val="002B1B15"/>
    <w:rsid w:val="002B1B61"/>
    <w:rsid w:val="002B1D3E"/>
    <w:rsid w:val="002B1F25"/>
    <w:rsid w:val="002B3B36"/>
    <w:rsid w:val="002B429C"/>
    <w:rsid w:val="002B4E93"/>
    <w:rsid w:val="002B5D0F"/>
    <w:rsid w:val="002B703E"/>
    <w:rsid w:val="002B7D4A"/>
    <w:rsid w:val="002C0020"/>
    <w:rsid w:val="002C0E5B"/>
    <w:rsid w:val="002C123B"/>
    <w:rsid w:val="002C1609"/>
    <w:rsid w:val="002C1B7B"/>
    <w:rsid w:val="002C23F5"/>
    <w:rsid w:val="002C24F6"/>
    <w:rsid w:val="002C3149"/>
    <w:rsid w:val="002C3341"/>
    <w:rsid w:val="002C384F"/>
    <w:rsid w:val="002C4D78"/>
    <w:rsid w:val="002C51BC"/>
    <w:rsid w:val="002C6E56"/>
    <w:rsid w:val="002C6F23"/>
    <w:rsid w:val="002C6FFD"/>
    <w:rsid w:val="002C780E"/>
    <w:rsid w:val="002D00E7"/>
    <w:rsid w:val="002D0906"/>
    <w:rsid w:val="002D10F3"/>
    <w:rsid w:val="002D17BC"/>
    <w:rsid w:val="002D234C"/>
    <w:rsid w:val="002D364B"/>
    <w:rsid w:val="002D388B"/>
    <w:rsid w:val="002D3E35"/>
    <w:rsid w:val="002D4468"/>
    <w:rsid w:val="002D4CF6"/>
    <w:rsid w:val="002D4E4F"/>
    <w:rsid w:val="002D533C"/>
    <w:rsid w:val="002D557B"/>
    <w:rsid w:val="002D5832"/>
    <w:rsid w:val="002D5DD7"/>
    <w:rsid w:val="002D602A"/>
    <w:rsid w:val="002D6638"/>
    <w:rsid w:val="002D6688"/>
    <w:rsid w:val="002D6FCB"/>
    <w:rsid w:val="002D7110"/>
    <w:rsid w:val="002D7D8C"/>
    <w:rsid w:val="002E0E54"/>
    <w:rsid w:val="002E1661"/>
    <w:rsid w:val="002E18E2"/>
    <w:rsid w:val="002E1C6E"/>
    <w:rsid w:val="002E1EA7"/>
    <w:rsid w:val="002E2908"/>
    <w:rsid w:val="002E2CEC"/>
    <w:rsid w:val="002E302B"/>
    <w:rsid w:val="002E411B"/>
    <w:rsid w:val="002E44B9"/>
    <w:rsid w:val="002E5677"/>
    <w:rsid w:val="002E6E66"/>
    <w:rsid w:val="002E7233"/>
    <w:rsid w:val="002E724F"/>
    <w:rsid w:val="002E760D"/>
    <w:rsid w:val="002F00BE"/>
    <w:rsid w:val="002F03ED"/>
    <w:rsid w:val="002F083F"/>
    <w:rsid w:val="002F08A8"/>
    <w:rsid w:val="002F0DA1"/>
    <w:rsid w:val="002F1199"/>
    <w:rsid w:val="002F1436"/>
    <w:rsid w:val="002F1527"/>
    <w:rsid w:val="002F1F75"/>
    <w:rsid w:val="002F288A"/>
    <w:rsid w:val="002F2A45"/>
    <w:rsid w:val="002F3DC1"/>
    <w:rsid w:val="002F45E1"/>
    <w:rsid w:val="002F4EC4"/>
    <w:rsid w:val="002F621D"/>
    <w:rsid w:val="002F667C"/>
    <w:rsid w:val="002F699E"/>
    <w:rsid w:val="002F6D2B"/>
    <w:rsid w:val="003003BC"/>
    <w:rsid w:val="003008EC"/>
    <w:rsid w:val="00300E31"/>
    <w:rsid w:val="00301265"/>
    <w:rsid w:val="00301770"/>
    <w:rsid w:val="003034BF"/>
    <w:rsid w:val="003044C2"/>
    <w:rsid w:val="00304C9D"/>
    <w:rsid w:val="003056AD"/>
    <w:rsid w:val="00306141"/>
    <w:rsid w:val="00306B67"/>
    <w:rsid w:val="00306D61"/>
    <w:rsid w:val="00306E5D"/>
    <w:rsid w:val="0030735C"/>
    <w:rsid w:val="0030749C"/>
    <w:rsid w:val="00307C6D"/>
    <w:rsid w:val="00307CF6"/>
    <w:rsid w:val="003101B6"/>
    <w:rsid w:val="00310752"/>
    <w:rsid w:val="00310D21"/>
    <w:rsid w:val="00312082"/>
    <w:rsid w:val="003121DE"/>
    <w:rsid w:val="00312928"/>
    <w:rsid w:val="00313484"/>
    <w:rsid w:val="003134B2"/>
    <w:rsid w:val="003134F8"/>
    <w:rsid w:val="0031353F"/>
    <w:rsid w:val="00314527"/>
    <w:rsid w:val="00314C78"/>
    <w:rsid w:val="00314CE9"/>
    <w:rsid w:val="00315186"/>
    <w:rsid w:val="00315BB2"/>
    <w:rsid w:val="003161B1"/>
    <w:rsid w:val="003163A6"/>
    <w:rsid w:val="00316E66"/>
    <w:rsid w:val="003170C1"/>
    <w:rsid w:val="003200A3"/>
    <w:rsid w:val="0032023B"/>
    <w:rsid w:val="003202ED"/>
    <w:rsid w:val="003204B5"/>
    <w:rsid w:val="003206E4"/>
    <w:rsid w:val="003213C1"/>
    <w:rsid w:val="00321512"/>
    <w:rsid w:val="0032157D"/>
    <w:rsid w:val="00321979"/>
    <w:rsid w:val="0032197E"/>
    <w:rsid w:val="00321F67"/>
    <w:rsid w:val="003220DD"/>
    <w:rsid w:val="00322296"/>
    <w:rsid w:val="00322B38"/>
    <w:rsid w:val="00322CCF"/>
    <w:rsid w:val="00322E03"/>
    <w:rsid w:val="00322EE7"/>
    <w:rsid w:val="003236BD"/>
    <w:rsid w:val="003237C3"/>
    <w:rsid w:val="00323A0D"/>
    <w:rsid w:val="00324079"/>
    <w:rsid w:val="0032423B"/>
    <w:rsid w:val="00324241"/>
    <w:rsid w:val="00324A72"/>
    <w:rsid w:val="00324A9B"/>
    <w:rsid w:val="00324B0E"/>
    <w:rsid w:val="00325D96"/>
    <w:rsid w:val="003260C6"/>
    <w:rsid w:val="0032633F"/>
    <w:rsid w:val="003264B6"/>
    <w:rsid w:val="00327597"/>
    <w:rsid w:val="0032773C"/>
    <w:rsid w:val="00330390"/>
    <w:rsid w:val="003309CC"/>
    <w:rsid w:val="00330C78"/>
    <w:rsid w:val="003315AB"/>
    <w:rsid w:val="00331606"/>
    <w:rsid w:val="00331D98"/>
    <w:rsid w:val="00331DE6"/>
    <w:rsid w:val="00331FE0"/>
    <w:rsid w:val="0033203C"/>
    <w:rsid w:val="003324EC"/>
    <w:rsid w:val="00332A6E"/>
    <w:rsid w:val="00332EE5"/>
    <w:rsid w:val="0033342F"/>
    <w:rsid w:val="003337C2"/>
    <w:rsid w:val="003349FD"/>
    <w:rsid w:val="00334EBB"/>
    <w:rsid w:val="003359FC"/>
    <w:rsid w:val="003366D2"/>
    <w:rsid w:val="0033674A"/>
    <w:rsid w:val="00336F9F"/>
    <w:rsid w:val="003378CB"/>
    <w:rsid w:val="0034022C"/>
    <w:rsid w:val="00340CC4"/>
    <w:rsid w:val="003413CC"/>
    <w:rsid w:val="00341DB5"/>
    <w:rsid w:val="00342362"/>
    <w:rsid w:val="00342D79"/>
    <w:rsid w:val="00342F4F"/>
    <w:rsid w:val="00343989"/>
    <w:rsid w:val="00343E47"/>
    <w:rsid w:val="0034408D"/>
    <w:rsid w:val="00344120"/>
    <w:rsid w:val="003442CF"/>
    <w:rsid w:val="003449A5"/>
    <w:rsid w:val="00344D32"/>
    <w:rsid w:val="00344DC5"/>
    <w:rsid w:val="003455B6"/>
    <w:rsid w:val="0034585B"/>
    <w:rsid w:val="00345875"/>
    <w:rsid w:val="00345B45"/>
    <w:rsid w:val="003460D6"/>
    <w:rsid w:val="003464D5"/>
    <w:rsid w:val="003466BF"/>
    <w:rsid w:val="00346B23"/>
    <w:rsid w:val="00347B7A"/>
    <w:rsid w:val="00347FC5"/>
    <w:rsid w:val="00350570"/>
    <w:rsid w:val="00350816"/>
    <w:rsid w:val="00350AA3"/>
    <w:rsid w:val="00350C63"/>
    <w:rsid w:val="003511C8"/>
    <w:rsid w:val="00351528"/>
    <w:rsid w:val="00351AB9"/>
    <w:rsid w:val="00351AD1"/>
    <w:rsid w:val="00351BBD"/>
    <w:rsid w:val="00351E42"/>
    <w:rsid w:val="0035290F"/>
    <w:rsid w:val="00353960"/>
    <w:rsid w:val="00353993"/>
    <w:rsid w:val="00353EA5"/>
    <w:rsid w:val="00354047"/>
    <w:rsid w:val="003545AE"/>
    <w:rsid w:val="003548B2"/>
    <w:rsid w:val="00354A54"/>
    <w:rsid w:val="00354C99"/>
    <w:rsid w:val="0035569F"/>
    <w:rsid w:val="00355871"/>
    <w:rsid w:val="00355A93"/>
    <w:rsid w:val="00355E84"/>
    <w:rsid w:val="00356060"/>
    <w:rsid w:val="00356576"/>
    <w:rsid w:val="0035667C"/>
    <w:rsid w:val="00356991"/>
    <w:rsid w:val="0035727F"/>
    <w:rsid w:val="00357CB9"/>
    <w:rsid w:val="0036023F"/>
    <w:rsid w:val="0036055B"/>
    <w:rsid w:val="00360F71"/>
    <w:rsid w:val="0036106A"/>
    <w:rsid w:val="00361952"/>
    <w:rsid w:val="00361EAD"/>
    <w:rsid w:val="00363311"/>
    <w:rsid w:val="0036395B"/>
    <w:rsid w:val="00363970"/>
    <w:rsid w:val="00363ADC"/>
    <w:rsid w:val="0036658E"/>
    <w:rsid w:val="00366C9C"/>
    <w:rsid w:val="00366DAE"/>
    <w:rsid w:val="00366FF0"/>
    <w:rsid w:val="00367A7B"/>
    <w:rsid w:val="00367DE0"/>
    <w:rsid w:val="00371A7F"/>
    <w:rsid w:val="00371E40"/>
    <w:rsid w:val="00372865"/>
    <w:rsid w:val="0037317E"/>
    <w:rsid w:val="0037341C"/>
    <w:rsid w:val="003734DC"/>
    <w:rsid w:val="00373605"/>
    <w:rsid w:val="0037371C"/>
    <w:rsid w:val="00374E48"/>
    <w:rsid w:val="00375CA3"/>
    <w:rsid w:val="003762B8"/>
    <w:rsid w:val="003767D2"/>
    <w:rsid w:val="0037699C"/>
    <w:rsid w:val="00376B9D"/>
    <w:rsid w:val="0037727D"/>
    <w:rsid w:val="003773DD"/>
    <w:rsid w:val="0037773D"/>
    <w:rsid w:val="0038094B"/>
    <w:rsid w:val="00380A44"/>
    <w:rsid w:val="00382053"/>
    <w:rsid w:val="00382096"/>
    <w:rsid w:val="00382CE0"/>
    <w:rsid w:val="0038306B"/>
    <w:rsid w:val="0038365F"/>
    <w:rsid w:val="00383931"/>
    <w:rsid w:val="003843EB"/>
    <w:rsid w:val="003845C0"/>
    <w:rsid w:val="00384E4D"/>
    <w:rsid w:val="00384E78"/>
    <w:rsid w:val="00385981"/>
    <w:rsid w:val="003859B9"/>
    <w:rsid w:val="003859DD"/>
    <w:rsid w:val="00385EA3"/>
    <w:rsid w:val="00386721"/>
    <w:rsid w:val="00386B26"/>
    <w:rsid w:val="00386C28"/>
    <w:rsid w:val="00386CEC"/>
    <w:rsid w:val="003873DD"/>
    <w:rsid w:val="0039001B"/>
    <w:rsid w:val="00390516"/>
    <w:rsid w:val="00390A5A"/>
    <w:rsid w:val="00391763"/>
    <w:rsid w:val="003925D7"/>
    <w:rsid w:val="003927DF"/>
    <w:rsid w:val="0039299D"/>
    <w:rsid w:val="00392F67"/>
    <w:rsid w:val="00393261"/>
    <w:rsid w:val="00393E40"/>
    <w:rsid w:val="003941A5"/>
    <w:rsid w:val="003944AB"/>
    <w:rsid w:val="00394C52"/>
    <w:rsid w:val="003958B4"/>
    <w:rsid w:val="00396714"/>
    <w:rsid w:val="0039697C"/>
    <w:rsid w:val="00397973"/>
    <w:rsid w:val="00397E88"/>
    <w:rsid w:val="003A0627"/>
    <w:rsid w:val="003A0AC2"/>
    <w:rsid w:val="003A0AE7"/>
    <w:rsid w:val="003A0BB3"/>
    <w:rsid w:val="003A147F"/>
    <w:rsid w:val="003A15F2"/>
    <w:rsid w:val="003A1A77"/>
    <w:rsid w:val="003A1AB9"/>
    <w:rsid w:val="003A1CCF"/>
    <w:rsid w:val="003A2DE0"/>
    <w:rsid w:val="003A3598"/>
    <w:rsid w:val="003A3B1D"/>
    <w:rsid w:val="003A406C"/>
    <w:rsid w:val="003A42AA"/>
    <w:rsid w:val="003A434F"/>
    <w:rsid w:val="003A4480"/>
    <w:rsid w:val="003A4D4B"/>
    <w:rsid w:val="003A5C00"/>
    <w:rsid w:val="003A5EAB"/>
    <w:rsid w:val="003A609A"/>
    <w:rsid w:val="003A636A"/>
    <w:rsid w:val="003A72E3"/>
    <w:rsid w:val="003B016F"/>
    <w:rsid w:val="003B09A7"/>
    <w:rsid w:val="003B0D55"/>
    <w:rsid w:val="003B1EEB"/>
    <w:rsid w:val="003B2785"/>
    <w:rsid w:val="003B308C"/>
    <w:rsid w:val="003B3CEC"/>
    <w:rsid w:val="003B3F36"/>
    <w:rsid w:val="003B42A1"/>
    <w:rsid w:val="003B4541"/>
    <w:rsid w:val="003B4B88"/>
    <w:rsid w:val="003B4BBB"/>
    <w:rsid w:val="003B509C"/>
    <w:rsid w:val="003B67AE"/>
    <w:rsid w:val="003B6904"/>
    <w:rsid w:val="003B6B40"/>
    <w:rsid w:val="003B6D39"/>
    <w:rsid w:val="003B6E3E"/>
    <w:rsid w:val="003B724E"/>
    <w:rsid w:val="003B75FF"/>
    <w:rsid w:val="003B7B33"/>
    <w:rsid w:val="003C0363"/>
    <w:rsid w:val="003C16CC"/>
    <w:rsid w:val="003C1921"/>
    <w:rsid w:val="003C195B"/>
    <w:rsid w:val="003C1D1D"/>
    <w:rsid w:val="003C217B"/>
    <w:rsid w:val="003C25DD"/>
    <w:rsid w:val="003C2751"/>
    <w:rsid w:val="003C2774"/>
    <w:rsid w:val="003C2877"/>
    <w:rsid w:val="003C2CA6"/>
    <w:rsid w:val="003C2E8F"/>
    <w:rsid w:val="003C360A"/>
    <w:rsid w:val="003C367A"/>
    <w:rsid w:val="003C3DA3"/>
    <w:rsid w:val="003C4165"/>
    <w:rsid w:val="003C4BF1"/>
    <w:rsid w:val="003C5464"/>
    <w:rsid w:val="003C639F"/>
    <w:rsid w:val="003C6D65"/>
    <w:rsid w:val="003C7007"/>
    <w:rsid w:val="003C7BED"/>
    <w:rsid w:val="003D1EC8"/>
    <w:rsid w:val="003D2406"/>
    <w:rsid w:val="003D26BE"/>
    <w:rsid w:val="003D2773"/>
    <w:rsid w:val="003D2853"/>
    <w:rsid w:val="003D2B50"/>
    <w:rsid w:val="003D2C08"/>
    <w:rsid w:val="003D2CD8"/>
    <w:rsid w:val="003D3903"/>
    <w:rsid w:val="003D3C44"/>
    <w:rsid w:val="003D43FB"/>
    <w:rsid w:val="003D4D05"/>
    <w:rsid w:val="003D4D70"/>
    <w:rsid w:val="003D54A2"/>
    <w:rsid w:val="003D565F"/>
    <w:rsid w:val="003D57C5"/>
    <w:rsid w:val="003D5D41"/>
    <w:rsid w:val="003D7875"/>
    <w:rsid w:val="003D7903"/>
    <w:rsid w:val="003E0960"/>
    <w:rsid w:val="003E18F8"/>
    <w:rsid w:val="003E20DF"/>
    <w:rsid w:val="003E210F"/>
    <w:rsid w:val="003E256F"/>
    <w:rsid w:val="003E36E1"/>
    <w:rsid w:val="003E3E72"/>
    <w:rsid w:val="003E4015"/>
    <w:rsid w:val="003E462F"/>
    <w:rsid w:val="003E47A9"/>
    <w:rsid w:val="003E4A48"/>
    <w:rsid w:val="003E5100"/>
    <w:rsid w:val="003E5148"/>
    <w:rsid w:val="003E52F7"/>
    <w:rsid w:val="003E5724"/>
    <w:rsid w:val="003E689B"/>
    <w:rsid w:val="003E6AE7"/>
    <w:rsid w:val="003E6B23"/>
    <w:rsid w:val="003F0739"/>
    <w:rsid w:val="003F0902"/>
    <w:rsid w:val="003F0E8A"/>
    <w:rsid w:val="003F1563"/>
    <w:rsid w:val="003F1AA0"/>
    <w:rsid w:val="003F205F"/>
    <w:rsid w:val="003F257B"/>
    <w:rsid w:val="003F2667"/>
    <w:rsid w:val="003F2F8A"/>
    <w:rsid w:val="003F3429"/>
    <w:rsid w:val="003F3633"/>
    <w:rsid w:val="003F3E99"/>
    <w:rsid w:val="003F4530"/>
    <w:rsid w:val="003F4708"/>
    <w:rsid w:val="003F65F0"/>
    <w:rsid w:val="003F6B39"/>
    <w:rsid w:val="003F6EAD"/>
    <w:rsid w:val="003F7390"/>
    <w:rsid w:val="00400067"/>
    <w:rsid w:val="00400805"/>
    <w:rsid w:val="004008DD"/>
    <w:rsid w:val="00400AD6"/>
    <w:rsid w:val="00400C22"/>
    <w:rsid w:val="004010B7"/>
    <w:rsid w:val="004012B6"/>
    <w:rsid w:val="00401783"/>
    <w:rsid w:val="0040178E"/>
    <w:rsid w:val="00402104"/>
    <w:rsid w:val="00402BA0"/>
    <w:rsid w:val="00402DF8"/>
    <w:rsid w:val="00403ABB"/>
    <w:rsid w:val="00403F58"/>
    <w:rsid w:val="004043F8"/>
    <w:rsid w:val="00404448"/>
    <w:rsid w:val="00404EA2"/>
    <w:rsid w:val="00405A2A"/>
    <w:rsid w:val="00405A87"/>
    <w:rsid w:val="004063E6"/>
    <w:rsid w:val="0040654C"/>
    <w:rsid w:val="00406551"/>
    <w:rsid w:val="0040657C"/>
    <w:rsid w:val="00406723"/>
    <w:rsid w:val="0040685B"/>
    <w:rsid w:val="00406E0F"/>
    <w:rsid w:val="004076FD"/>
    <w:rsid w:val="00407AD8"/>
    <w:rsid w:val="004107C5"/>
    <w:rsid w:val="00410DBE"/>
    <w:rsid w:val="00410E2D"/>
    <w:rsid w:val="004111BC"/>
    <w:rsid w:val="004114A9"/>
    <w:rsid w:val="00411677"/>
    <w:rsid w:val="0041185B"/>
    <w:rsid w:val="00411FD6"/>
    <w:rsid w:val="00411FFE"/>
    <w:rsid w:val="004128A3"/>
    <w:rsid w:val="00412A13"/>
    <w:rsid w:val="00412D1B"/>
    <w:rsid w:val="00412FE7"/>
    <w:rsid w:val="0041424D"/>
    <w:rsid w:val="0041426B"/>
    <w:rsid w:val="00414481"/>
    <w:rsid w:val="0041450D"/>
    <w:rsid w:val="0041461C"/>
    <w:rsid w:val="00414845"/>
    <w:rsid w:val="00414CE9"/>
    <w:rsid w:val="0041507F"/>
    <w:rsid w:val="004150B4"/>
    <w:rsid w:val="004150F9"/>
    <w:rsid w:val="004153E2"/>
    <w:rsid w:val="00416FFB"/>
    <w:rsid w:val="0041727F"/>
    <w:rsid w:val="00417AF4"/>
    <w:rsid w:val="00417D28"/>
    <w:rsid w:val="00417E55"/>
    <w:rsid w:val="00420EE8"/>
    <w:rsid w:val="004215DA"/>
    <w:rsid w:val="004216D1"/>
    <w:rsid w:val="00421C5C"/>
    <w:rsid w:val="00421D55"/>
    <w:rsid w:val="00422795"/>
    <w:rsid w:val="004231D6"/>
    <w:rsid w:val="00423CBA"/>
    <w:rsid w:val="004244E4"/>
    <w:rsid w:val="00424825"/>
    <w:rsid w:val="0042558D"/>
    <w:rsid w:val="004256ED"/>
    <w:rsid w:val="004257D3"/>
    <w:rsid w:val="00425E3F"/>
    <w:rsid w:val="00426C8B"/>
    <w:rsid w:val="00427903"/>
    <w:rsid w:val="00427FBB"/>
    <w:rsid w:val="004306F1"/>
    <w:rsid w:val="00430997"/>
    <w:rsid w:val="00431017"/>
    <w:rsid w:val="0043133F"/>
    <w:rsid w:val="004318DE"/>
    <w:rsid w:val="00431C6B"/>
    <w:rsid w:val="00431ECA"/>
    <w:rsid w:val="00433486"/>
    <w:rsid w:val="004338D9"/>
    <w:rsid w:val="004354BC"/>
    <w:rsid w:val="00435C36"/>
    <w:rsid w:val="0043604B"/>
    <w:rsid w:val="0043675A"/>
    <w:rsid w:val="004371D5"/>
    <w:rsid w:val="00441064"/>
    <w:rsid w:val="0044128C"/>
    <w:rsid w:val="0044131C"/>
    <w:rsid w:val="0044173C"/>
    <w:rsid w:val="00441A54"/>
    <w:rsid w:val="00441F98"/>
    <w:rsid w:val="00441FDC"/>
    <w:rsid w:val="0044233D"/>
    <w:rsid w:val="004427A0"/>
    <w:rsid w:val="004427F3"/>
    <w:rsid w:val="00442D85"/>
    <w:rsid w:val="00443269"/>
    <w:rsid w:val="00443868"/>
    <w:rsid w:val="00443C76"/>
    <w:rsid w:val="00446061"/>
    <w:rsid w:val="004467BE"/>
    <w:rsid w:val="00446A07"/>
    <w:rsid w:val="00446A51"/>
    <w:rsid w:val="00446F37"/>
    <w:rsid w:val="004475AA"/>
    <w:rsid w:val="0045116F"/>
    <w:rsid w:val="004519C5"/>
    <w:rsid w:val="00451BFB"/>
    <w:rsid w:val="00452EAC"/>
    <w:rsid w:val="004530B1"/>
    <w:rsid w:val="00453369"/>
    <w:rsid w:val="004538F5"/>
    <w:rsid w:val="00453D1E"/>
    <w:rsid w:val="004541FF"/>
    <w:rsid w:val="00454975"/>
    <w:rsid w:val="004549B3"/>
    <w:rsid w:val="00454AB0"/>
    <w:rsid w:val="00455745"/>
    <w:rsid w:val="00455896"/>
    <w:rsid w:val="00455E71"/>
    <w:rsid w:val="00455FD1"/>
    <w:rsid w:val="00456165"/>
    <w:rsid w:val="00456AED"/>
    <w:rsid w:val="00456BBC"/>
    <w:rsid w:val="00456F65"/>
    <w:rsid w:val="00456FBE"/>
    <w:rsid w:val="0045718A"/>
    <w:rsid w:val="00457301"/>
    <w:rsid w:val="00457849"/>
    <w:rsid w:val="00457E7C"/>
    <w:rsid w:val="00460A55"/>
    <w:rsid w:val="00461347"/>
    <w:rsid w:val="004617C5"/>
    <w:rsid w:val="00461FE2"/>
    <w:rsid w:val="00462515"/>
    <w:rsid w:val="00462F0C"/>
    <w:rsid w:val="00463AEC"/>
    <w:rsid w:val="00464539"/>
    <w:rsid w:val="004648DF"/>
    <w:rsid w:val="00464B1D"/>
    <w:rsid w:val="00465A77"/>
    <w:rsid w:val="00465D91"/>
    <w:rsid w:val="00466756"/>
    <w:rsid w:val="00466B1F"/>
    <w:rsid w:val="00466EB8"/>
    <w:rsid w:val="00467128"/>
    <w:rsid w:val="00467CD2"/>
    <w:rsid w:val="00467D75"/>
    <w:rsid w:val="0047095C"/>
    <w:rsid w:val="0047122E"/>
    <w:rsid w:val="00471923"/>
    <w:rsid w:val="00472015"/>
    <w:rsid w:val="00472036"/>
    <w:rsid w:val="004729E0"/>
    <w:rsid w:val="004729FF"/>
    <w:rsid w:val="00472C6C"/>
    <w:rsid w:val="0047336C"/>
    <w:rsid w:val="00473987"/>
    <w:rsid w:val="00473D04"/>
    <w:rsid w:val="0047406D"/>
    <w:rsid w:val="00474193"/>
    <w:rsid w:val="00474579"/>
    <w:rsid w:val="004751DC"/>
    <w:rsid w:val="004757AD"/>
    <w:rsid w:val="00475B94"/>
    <w:rsid w:val="00475C6A"/>
    <w:rsid w:val="00476F53"/>
    <w:rsid w:val="004772A6"/>
    <w:rsid w:val="00477328"/>
    <w:rsid w:val="00480202"/>
    <w:rsid w:val="00480301"/>
    <w:rsid w:val="004806F4"/>
    <w:rsid w:val="00480A72"/>
    <w:rsid w:val="00481B05"/>
    <w:rsid w:val="00481B23"/>
    <w:rsid w:val="00481FA5"/>
    <w:rsid w:val="00482021"/>
    <w:rsid w:val="0048227C"/>
    <w:rsid w:val="0048350E"/>
    <w:rsid w:val="00483F1B"/>
    <w:rsid w:val="0048443E"/>
    <w:rsid w:val="0048496B"/>
    <w:rsid w:val="00485385"/>
    <w:rsid w:val="0048544E"/>
    <w:rsid w:val="00485828"/>
    <w:rsid w:val="0048616A"/>
    <w:rsid w:val="00486350"/>
    <w:rsid w:val="004868E5"/>
    <w:rsid w:val="00487A34"/>
    <w:rsid w:val="00487AED"/>
    <w:rsid w:val="00487E25"/>
    <w:rsid w:val="004902AE"/>
    <w:rsid w:val="004902ED"/>
    <w:rsid w:val="004903CE"/>
    <w:rsid w:val="00490B17"/>
    <w:rsid w:val="00490F0B"/>
    <w:rsid w:val="0049149E"/>
    <w:rsid w:val="0049192B"/>
    <w:rsid w:val="00493B06"/>
    <w:rsid w:val="00493EE3"/>
    <w:rsid w:val="0049429D"/>
    <w:rsid w:val="00495BE9"/>
    <w:rsid w:val="00495E85"/>
    <w:rsid w:val="00496339"/>
    <w:rsid w:val="00496CEA"/>
    <w:rsid w:val="0049727C"/>
    <w:rsid w:val="00497FB0"/>
    <w:rsid w:val="004A0260"/>
    <w:rsid w:val="004A05E9"/>
    <w:rsid w:val="004A0674"/>
    <w:rsid w:val="004A2272"/>
    <w:rsid w:val="004A2624"/>
    <w:rsid w:val="004A267D"/>
    <w:rsid w:val="004A2D48"/>
    <w:rsid w:val="004A336D"/>
    <w:rsid w:val="004A3860"/>
    <w:rsid w:val="004A3E6D"/>
    <w:rsid w:val="004A406E"/>
    <w:rsid w:val="004A483A"/>
    <w:rsid w:val="004A4D92"/>
    <w:rsid w:val="004A540B"/>
    <w:rsid w:val="004A6007"/>
    <w:rsid w:val="004A634C"/>
    <w:rsid w:val="004A68B7"/>
    <w:rsid w:val="004B02D0"/>
    <w:rsid w:val="004B08E8"/>
    <w:rsid w:val="004B0AC8"/>
    <w:rsid w:val="004B1040"/>
    <w:rsid w:val="004B145D"/>
    <w:rsid w:val="004B1AA5"/>
    <w:rsid w:val="004B2345"/>
    <w:rsid w:val="004B2998"/>
    <w:rsid w:val="004B2FE9"/>
    <w:rsid w:val="004B322D"/>
    <w:rsid w:val="004B3DAC"/>
    <w:rsid w:val="004B3E0B"/>
    <w:rsid w:val="004B42E8"/>
    <w:rsid w:val="004B43E4"/>
    <w:rsid w:val="004B473E"/>
    <w:rsid w:val="004B4C22"/>
    <w:rsid w:val="004B4CD1"/>
    <w:rsid w:val="004B53C9"/>
    <w:rsid w:val="004B5F1B"/>
    <w:rsid w:val="004B6257"/>
    <w:rsid w:val="004B6813"/>
    <w:rsid w:val="004B706F"/>
    <w:rsid w:val="004B753F"/>
    <w:rsid w:val="004B7CDC"/>
    <w:rsid w:val="004C0139"/>
    <w:rsid w:val="004C06F5"/>
    <w:rsid w:val="004C088B"/>
    <w:rsid w:val="004C0929"/>
    <w:rsid w:val="004C095F"/>
    <w:rsid w:val="004C0A89"/>
    <w:rsid w:val="004C106E"/>
    <w:rsid w:val="004C115F"/>
    <w:rsid w:val="004C1240"/>
    <w:rsid w:val="004C18A8"/>
    <w:rsid w:val="004C1DCF"/>
    <w:rsid w:val="004C1F75"/>
    <w:rsid w:val="004C2299"/>
    <w:rsid w:val="004C289D"/>
    <w:rsid w:val="004C4A11"/>
    <w:rsid w:val="004C541A"/>
    <w:rsid w:val="004C5919"/>
    <w:rsid w:val="004C5AAD"/>
    <w:rsid w:val="004C6324"/>
    <w:rsid w:val="004C657E"/>
    <w:rsid w:val="004C7117"/>
    <w:rsid w:val="004C7369"/>
    <w:rsid w:val="004C779A"/>
    <w:rsid w:val="004D01DB"/>
    <w:rsid w:val="004D079F"/>
    <w:rsid w:val="004D0B5B"/>
    <w:rsid w:val="004D11E4"/>
    <w:rsid w:val="004D1266"/>
    <w:rsid w:val="004D1EA1"/>
    <w:rsid w:val="004D27A2"/>
    <w:rsid w:val="004D323F"/>
    <w:rsid w:val="004D395E"/>
    <w:rsid w:val="004D3E67"/>
    <w:rsid w:val="004D49EE"/>
    <w:rsid w:val="004D4B40"/>
    <w:rsid w:val="004D54A9"/>
    <w:rsid w:val="004D5FEB"/>
    <w:rsid w:val="004D6DFE"/>
    <w:rsid w:val="004D6E38"/>
    <w:rsid w:val="004E009D"/>
    <w:rsid w:val="004E02FF"/>
    <w:rsid w:val="004E0387"/>
    <w:rsid w:val="004E050C"/>
    <w:rsid w:val="004E05D4"/>
    <w:rsid w:val="004E0DCD"/>
    <w:rsid w:val="004E1875"/>
    <w:rsid w:val="004E260E"/>
    <w:rsid w:val="004E30DE"/>
    <w:rsid w:val="004E40A4"/>
    <w:rsid w:val="004E471A"/>
    <w:rsid w:val="004E5379"/>
    <w:rsid w:val="004E53AC"/>
    <w:rsid w:val="004E6478"/>
    <w:rsid w:val="004E6917"/>
    <w:rsid w:val="004E71E4"/>
    <w:rsid w:val="004F0A4E"/>
    <w:rsid w:val="004F0E05"/>
    <w:rsid w:val="004F1771"/>
    <w:rsid w:val="004F253A"/>
    <w:rsid w:val="004F31F6"/>
    <w:rsid w:val="004F3745"/>
    <w:rsid w:val="004F3D44"/>
    <w:rsid w:val="004F54F8"/>
    <w:rsid w:val="004F5B50"/>
    <w:rsid w:val="004F67D5"/>
    <w:rsid w:val="004F6D77"/>
    <w:rsid w:val="004F73A0"/>
    <w:rsid w:val="004F74A3"/>
    <w:rsid w:val="004F7729"/>
    <w:rsid w:val="004F7FCF"/>
    <w:rsid w:val="005009A5"/>
    <w:rsid w:val="00500D1B"/>
    <w:rsid w:val="00500FA4"/>
    <w:rsid w:val="00500FF7"/>
    <w:rsid w:val="005016DF"/>
    <w:rsid w:val="00501868"/>
    <w:rsid w:val="00501D53"/>
    <w:rsid w:val="005025EB"/>
    <w:rsid w:val="00502CEA"/>
    <w:rsid w:val="00502ED7"/>
    <w:rsid w:val="0050303F"/>
    <w:rsid w:val="005032BF"/>
    <w:rsid w:val="005039D1"/>
    <w:rsid w:val="00503DD0"/>
    <w:rsid w:val="005044FD"/>
    <w:rsid w:val="00504743"/>
    <w:rsid w:val="00504D6B"/>
    <w:rsid w:val="0050516C"/>
    <w:rsid w:val="00505A1A"/>
    <w:rsid w:val="005064F1"/>
    <w:rsid w:val="00506780"/>
    <w:rsid w:val="00506C11"/>
    <w:rsid w:val="00506F87"/>
    <w:rsid w:val="00507A0F"/>
    <w:rsid w:val="005109C7"/>
    <w:rsid w:val="00510D11"/>
    <w:rsid w:val="00510F88"/>
    <w:rsid w:val="005129D7"/>
    <w:rsid w:val="00512C9A"/>
    <w:rsid w:val="00513813"/>
    <w:rsid w:val="00513A63"/>
    <w:rsid w:val="00513F63"/>
    <w:rsid w:val="005148D8"/>
    <w:rsid w:val="005149F2"/>
    <w:rsid w:val="00514AA6"/>
    <w:rsid w:val="00514E29"/>
    <w:rsid w:val="00514EAD"/>
    <w:rsid w:val="00515329"/>
    <w:rsid w:val="00516364"/>
    <w:rsid w:val="00516C29"/>
    <w:rsid w:val="00517383"/>
    <w:rsid w:val="00517422"/>
    <w:rsid w:val="0052009B"/>
    <w:rsid w:val="00520AE2"/>
    <w:rsid w:val="0052122E"/>
    <w:rsid w:val="00521687"/>
    <w:rsid w:val="00521F30"/>
    <w:rsid w:val="00523807"/>
    <w:rsid w:val="00523887"/>
    <w:rsid w:val="00523EAA"/>
    <w:rsid w:val="00524387"/>
    <w:rsid w:val="005244BA"/>
    <w:rsid w:val="00524BBA"/>
    <w:rsid w:val="00524CC7"/>
    <w:rsid w:val="00525299"/>
    <w:rsid w:val="005252E8"/>
    <w:rsid w:val="00525A46"/>
    <w:rsid w:val="00526456"/>
    <w:rsid w:val="00526ACB"/>
    <w:rsid w:val="00526EE0"/>
    <w:rsid w:val="005272CE"/>
    <w:rsid w:val="00530522"/>
    <w:rsid w:val="00530693"/>
    <w:rsid w:val="00530C95"/>
    <w:rsid w:val="0053146D"/>
    <w:rsid w:val="0053159A"/>
    <w:rsid w:val="00531AF0"/>
    <w:rsid w:val="005321DF"/>
    <w:rsid w:val="005325F4"/>
    <w:rsid w:val="005329B3"/>
    <w:rsid w:val="00532D16"/>
    <w:rsid w:val="0053313E"/>
    <w:rsid w:val="0053478C"/>
    <w:rsid w:val="00535070"/>
    <w:rsid w:val="005351E3"/>
    <w:rsid w:val="005354F0"/>
    <w:rsid w:val="005354F4"/>
    <w:rsid w:val="005355DF"/>
    <w:rsid w:val="00535614"/>
    <w:rsid w:val="005359AB"/>
    <w:rsid w:val="00535E42"/>
    <w:rsid w:val="0053629E"/>
    <w:rsid w:val="00536C81"/>
    <w:rsid w:val="00537581"/>
    <w:rsid w:val="00537844"/>
    <w:rsid w:val="005378AE"/>
    <w:rsid w:val="005402F9"/>
    <w:rsid w:val="00541C55"/>
    <w:rsid w:val="00542286"/>
    <w:rsid w:val="00542D67"/>
    <w:rsid w:val="00544486"/>
    <w:rsid w:val="00544AFA"/>
    <w:rsid w:val="00544DDD"/>
    <w:rsid w:val="00545454"/>
    <w:rsid w:val="005458B0"/>
    <w:rsid w:val="00545B60"/>
    <w:rsid w:val="005467A0"/>
    <w:rsid w:val="00546D06"/>
    <w:rsid w:val="005470B5"/>
    <w:rsid w:val="0054710C"/>
    <w:rsid w:val="00547174"/>
    <w:rsid w:val="00547B2D"/>
    <w:rsid w:val="00547BE1"/>
    <w:rsid w:val="005502E5"/>
    <w:rsid w:val="0055035D"/>
    <w:rsid w:val="005505D7"/>
    <w:rsid w:val="00550EAD"/>
    <w:rsid w:val="00551591"/>
    <w:rsid w:val="00551623"/>
    <w:rsid w:val="0055175E"/>
    <w:rsid w:val="00551CFB"/>
    <w:rsid w:val="005526FA"/>
    <w:rsid w:val="005530E9"/>
    <w:rsid w:val="00553FEE"/>
    <w:rsid w:val="0055402B"/>
    <w:rsid w:val="00554382"/>
    <w:rsid w:val="005543D5"/>
    <w:rsid w:val="00554499"/>
    <w:rsid w:val="00554A0F"/>
    <w:rsid w:val="00554ECC"/>
    <w:rsid w:val="00555199"/>
    <w:rsid w:val="00555672"/>
    <w:rsid w:val="00555954"/>
    <w:rsid w:val="0055597A"/>
    <w:rsid w:val="005559C6"/>
    <w:rsid w:val="00555D25"/>
    <w:rsid w:val="00556049"/>
    <w:rsid w:val="005564B1"/>
    <w:rsid w:val="005575C7"/>
    <w:rsid w:val="00557E99"/>
    <w:rsid w:val="00560398"/>
    <w:rsid w:val="00560B4E"/>
    <w:rsid w:val="0056217E"/>
    <w:rsid w:val="00562245"/>
    <w:rsid w:val="00562CEC"/>
    <w:rsid w:val="005638FC"/>
    <w:rsid w:val="00563AF7"/>
    <w:rsid w:val="00564D0C"/>
    <w:rsid w:val="005656A4"/>
    <w:rsid w:val="00565F8C"/>
    <w:rsid w:val="005665E3"/>
    <w:rsid w:val="00566DA0"/>
    <w:rsid w:val="00567138"/>
    <w:rsid w:val="00567811"/>
    <w:rsid w:val="00567CEF"/>
    <w:rsid w:val="00570478"/>
    <w:rsid w:val="005705B6"/>
    <w:rsid w:val="00570CDB"/>
    <w:rsid w:val="0057123B"/>
    <w:rsid w:val="00571D55"/>
    <w:rsid w:val="005722FD"/>
    <w:rsid w:val="00572417"/>
    <w:rsid w:val="00572BED"/>
    <w:rsid w:val="00573645"/>
    <w:rsid w:val="00573CE4"/>
    <w:rsid w:val="00574066"/>
    <w:rsid w:val="005752D4"/>
    <w:rsid w:val="005760AF"/>
    <w:rsid w:val="00576116"/>
    <w:rsid w:val="005774A2"/>
    <w:rsid w:val="005774AE"/>
    <w:rsid w:val="005776EA"/>
    <w:rsid w:val="00577910"/>
    <w:rsid w:val="00577C71"/>
    <w:rsid w:val="00577D0E"/>
    <w:rsid w:val="00577ECE"/>
    <w:rsid w:val="0058098F"/>
    <w:rsid w:val="00580E50"/>
    <w:rsid w:val="00581279"/>
    <w:rsid w:val="00581319"/>
    <w:rsid w:val="00582788"/>
    <w:rsid w:val="00582F2A"/>
    <w:rsid w:val="00583C85"/>
    <w:rsid w:val="005840AB"/>
    <w:rsid w:val="0058417A"/>
    <w:rsid w:val="005842B8"/>
    <w:rsid w:val="005848F1"/>
    <w:rsid w:val="005849C3"/>
    <w:rsid w:val="005853DC"/>
    <w:rsid w:val="00585D64"/>
    <w:rsid w:val="00585FB7"/>
    <w:rsid w:val="0058630E"/>
    <w:rsid w:val="0058644B"/>
    <w:rsid w:val="0058647D"/>
    <w:rsid w:val="00586A01"/>
    <w:rsid w:val="00586C0C"/>
    <w:rsid w:val="00586C33"/>
    <w:rsid w:val="0058736C"/>
    <w:rsid w:val="005901B1"/>
    <w:rsid w:val="005909F0"/>
    <w:rsid w:val="00590B79"/>
    <w:rsid w:val="00590C93"/>
    <w:rsid w:val="00590D34"/>
    <w:rsid w:val="00590EF6"/>
    <w:rsid w:val="00592013"/>
    <w:rsid w:val="00592317"/>
    <w:rsid w:val="0059263B"/>
    <w:rsid w:val="00592917"/>
    <w:rsid w:val="00592EB9"/>
    <w:rsid w:val="00592EFC"/>
    <w:rsid w:val="005944CF"/>
    <w:rsid w:val="0059461B"/>
    <w:rsid w:val="0059462D"/>
    <w:rsid w:val="0059476F"/>
    <w:rsid w:val="00594CED"/>
    <w:rsid w:val="0059518A"/>
    <w:rsid w:val="00595D65"/>
    <w:rsid w:val="0059608A"/>
    <w:rsid w:val="0059655B"/>
    <w:rsid w:val="0059686E"/>
    <w:rsid w:val="00596B84"/>
    <w:rsid w:val="00596FD0"/>
    <w:rsid w:val="00597403"/>
    <w:rsid w:val="005A0BDB"/>
    <w:rsid w:val="005A11C4"/>
    <w:rsid w:val="005A1249"/>
    <w:rsid w:val="005A13C9"/>
    <w:rsid w:val="005A176A"/>
    <w:rsid w:val="005A1ECD"/>
    <w:rsid w:val="005A27C0"/>
    <w:rsid w:val="005A28A7"/>
    <w:rsid w:val="005A2F2C"/>
    <w:rsid w:val="005A3F47"/>
    <w:rsid w:val="005A4499"/>
    <w:rsid w:val="005A518E"/>
    <w:rsid w:val="005A51D9"/>
    <w:rsid w:val="005A581B"/>
    <w:rsid w:val="005A5F54"/>
    <w:rsid w:val="005A5F89"/>
    <w:rsid w:val="005A6030"/>
    <w:rsid w:val="005A70FF"/>
    <w:rsid w:val="005A730B"/>
    <w:rsid w:val="005A7406"/>
    <w:rsid w:val="005A7467"/>
    <w:rsid w:val="005A7A1C"/>
    <w:rsid w:val="005A7DEC"/>
    <w:rsid w:val="005B0009"/>
    <w:rsid w:val="005B01DB"/>
    <w:rsid w:val="005B0C05"/>
    <w:rsid w:val="005B1204"/>
    <w:rsid w:val="005B1553"/>
    <w:rsid w:val="005B19E7"/>
    <w:rsid w:val="005B1DB9"/>
    <w:rsid w:val="005B2242"/>
    <w:rsid w:val="005B2693"/>
    <w:rsid w:val="005B2FFA"/>
    <w:rsid w:val="005B37D6"/>
    <w:rsid w:val="005B3888"/>
    <w:rsid w:val="005B391F"/>
    <w:rsid w:val="005B3E21"/>
    <w:rsid w:val="005B46BB"/>
    <w:rsid w:val="005B4BB6"/>
    <w:rsid w:val="005B553C"/>
    <w:rsid w:val="005B57FD"/>
    <w:rsid w:val="005B5A2D"/>
    <w:rsid w:val="005B5BB5"/>
    <w:rsid w:val="005B5EFD"/>
    <w:rsid w:val="005B6199"/>
    <w:rsid w:val="005B644D"/>
    <w:rsid w:val="005B64CA"/>
    <w:rsid w:val="005B685A"/>
    <w:rsid w:val="005B72BF"/>
    <w:rsid w:val="005B7657"/>
    <w:rsid w:val="005B786C"/>
    <w:rsid w:val="005B7945"/>
    <w:rsid w:val="005B7A17"/>
    <w:rsid w:val="005B7D5C"/>
    <w:rsid w:val="005C04EA"/>
    <w:rsid w:val="005C0E1D"/>
    <w:rsid w:val="005C107D"/>
    <w:rsid w:val="005C17AE"/>
    <w:rsid w:val="005C2204"/>
    <w:rsid w:val="005C2563"/>
    <w:rsid w:val="005C3316"/>
    <w:rsid w:val="005C379E"/>
    <w:rsid w:val="005C3BB9"/>
    <w:rsid w:val="005C44F9"/>
    <w:rsid w:val="005C52AD"/>
    <w:rsid w:val="005C552C"/>
    <w:rsid w:val="005C5958"/>
    <w:rsid w:val="005C5FFD"/>
    <w:rsid w:val="005C69D3"/>
    <w:rsid w:val="005C6AA6"/>
    <w:rsid w:val="005C6E0A"/>
    <w:rsid w:val="005C6F80"/>
    <w:rsid w:val="005C6FD0"/>
    <w:rsid w:val="005C73E6"/>
    <w:rsid w:val="005C7422"/>
    <w:rsid w:val="005C7CA6"/>
    <w:rsid w:val="005C7E2C"/>
    <w:rsid w:val="005D0D33"/>
    <w:rsid w:val="005D0E06"/>
    <w:rsid w:val="005D117A"/>
    <w:rsid w:val="005D124B"/>
    <w:rsid w:val="005D18D2"/>
    <w:rsid w:val="005D1A85"/>
    <w:rsid w:val="005D21D8"/>
    <w:rsid w:val="005D24F7"/>
    <w:rsid w:val="005D2C95"/>
    <w:rsid w:val="005D2EA7"/>
    <w:rsid w:val="005D3028"/>
    <w:rsid w:val="005D3A82"/>
    <w:rsid w:val="005D44E8"/>
    <w:rsid w:val="005D4CB8"/>
    <w:rsid w:val="005D53C7"/>
    <w:rsid w:val="005D552B"/>
    <w:rsid w:val="005D5800"/>
    <w:rsid w:val="005D5EBB"/>
    <w:rsid w:val="005D5F4E"/>
    <w:rsid w:val="005D5FE8"/>
    <w:rsid w:val="005D600C"/>
    <w:rsid w:val="005D75B1"/>
    <w:rsid w:val="005D76C4"/>
    <w:rsid w:val="005D77A6"/>
    <w:rsid w:val="005D7E79"/>
    <w:rsid w:val="005E06E0"/>
    <w:rsid w:val="005E0FA7"/>
    <w:rsid w:val="005E1102"/>
    <w:rsid w:val="005E127D"/>
    <w:rsid w:val="005E141A"/>
    <w:rsid w:val="005E1DDA"/>
    <w:rsid w:val="005E2742"/>
    <w:rsid w:val="005E2A77"/>
    <w:rsid w:val="005E3011"/>
    <w:rsid w:val="005E31E7"/>
    <w:rsid w:val="005E426A"/>
    <w:rsid w:val="005E4669"/>
    <w:rsid w:val="005E4D18"/>
    <w:rsid w:val="005E4D60"/>
    <w:rsid w:val="005E4F15"/>
    <w:rsid w:val="005E50A6"/>
    <w:rsid w:val="005E595E"/>
    <w:rsid w:val="005E5BBC"/>
    <w:rsid w:val="005E6011"/>
    <w:rsid w:val="005E649E"/>
    <w:rsid w:val="005E64AA"/>
    <w:rsid w:val="005E6547"/>
    <w:rsid w:val="005E697D"/>
    <w:rsid w:val="005E71A8"/>
    <w:rsid w:val="005E724E"/>
    <w:rsid w:val="005E725A"/>
    <w:rsid w:val="005E72FC"/>
    <w:rsid w:val="005E73A6"/>
    <w:rsid w:val="005E76A8"/>
    <w:rsid w:val="005E7D7F"/>
    <w:rsid w:val="005F0BA7"/>
    <w:rsid w:val="005F1F88"/>
    <w:rsid w:val="005F254E"/>
    <w:rsid w:val="005F2AF3"/>
    <w:rsid w:val="005F3072"/>
    <w:rsid w:val="005F39B1"/>
    <w:rsid w:val="005F3F9D"/>
    <w:rsid w:val="005F4964"/>
    <w:rsid w:val="005F4B82"/>
    <w:rsid w:val="005F4E60"/>
    <w:rsid w:val="005F5147"/>
    <w:rsid w:val="005F57E8"/>
    <w:rsid w:val="005F5A5C"/>
    <w:rsid w:val="005F6899"/>
    <w:rsid w:val="005F72D3"/>
    <w:rsid w:val="005F73C6"/>
    <w:rsid w:val="005F7567"/>
    <w:rsid w:val="005F7F2F"/>
    <w:rsid w:val="0060013B"/>
    <w:rsid w:val="00600468"/>
    <w:rsid w:val="006006C7"/>
    <w:rsid w:val="00600E17"/>
    <w:rsid w:val="00601069"/>
    <w:rsid w:val="006011E2"/>
    <w:rsid w:val="00601576"/>
    <w:rsid w:val="0060194E"/>
    <w:rsid w:val="00601D6F"/>
    <w:rsid w:val="00601FBE"/>
    <w:rsid w:val="00603205"/>
    <w:rsid w:val="00603A31"/>
    <w:rsid w:val="00603D6D"/>
    <w:rsid w:val="00604486"/>
    <w:rsid w:val="00604571"/>
    <w:rsid w:val="00605383"/>
    <w:rsid w:val="0060556D"/>
    <w:rsid w:val="00606688"/>
    <w:rsid w:val="006067BD"/>
    <w:rsid w:val="00606EB8"/>
    <w:rsid w:val="006078C2"/>
    <w:rsid w:val="00607F14"/>
    <w:rsid w:val="0061075B"/>
    <w:rsid w:val="006111F3"/>
    <w:rsid w:val="0061295A"/>
    <w:rsid w:val="00612A8B"/>
    <w:rsid w:val="00613282"/>
    <w:rsid w:val="0061334A"/>
    <w:rsid w:val="006135CF"/>
    <w:rsid w:val="00614193"/>
    <w:rsid w:val="006145E3"/>
    <w:rsid w:val="00614F56"/>
    <w:rsid w:val="00615435"/>
    <w:rsid w:val="00615F18"/>
    <w:rsid w:val="0061651E"/>
    <w:rsid w:val="006168BC"/>
    <w:rsid w:val="00616DBA"/>
    <w:rsid w:val="006171C1"/>
    <w:rsid w:val="00617B16"/>
    <w:rsid w:val="00617DA2"/>
    <w:rsid w:val="00620696"/>
    <w:rsid w:val="006207EC"/>
    <w:rsid w:val="00620C5F"/>
    <w:rsid w:val="00620CC0"/>
    <w:rsid w:val="00621A7B"/>
    <w:rsid w:val="0062250C"/>
    <w:rsid w:val="00622FA8"/>
    <w:rsid w:val="0062315A"/>
    <w:rsid w:val="006233A5"/>
    <w:rsid w:val="00623808"/>
    <w:rsid w:val="00623951"/>
    <w:rsid w:val="0062400B"/>
    <w:rsid w:val="00624330"/>
    <w:rsid w:val="00624AB1"/>
    <w:rsid w:val="00624C02"/>
    <w:rsid w:val="00624FAF"/>
    <w:rsid w:val="006250EC"/>
    <w:rsid w:val="006257F1"/>
    <w:rsid w:val="0062585A"/>
    <w:rsid w:val="00625DC5"/>
    <w:rsid w:val="00625E11"/>
    <w:rsid w:val="00626227"/>
    <w:rsid w:val="0062707E"/>
    <w:rsid w:val="006273DF"/>
    <w:rsid w:val="00627847"/>
    <w:rsid w:val="0063021A"/>
    <w:rsid w:val="00630CD8"/>
    <w:rsid w:val="00630DB9"/>
    <w:rsid w:val="00631351"/>
    <w:rsid w:val="00631FB8"/>
    <w:rsid w:val="00632019"/>
    <w:rsid w:val="00632299"/>
    <w:rsid w:val="0063256C"/>
    <w:rsid w:val="00632BC4"/>
    <w:rsid w:val="00632E58"/>
    <w:rsid w:val="00632F9F"/>
    <w:rsid w:val="00633078"/>
    <w:rsid w:val="0063349E"/>
    <w:rsid w:val="00633C08"/>
    <w:rsid w:val="00634D79"/>
    <w:rsid w:val="00634E22"/>
    <w:rsid w:val="006350CF"/>
    <w:rsid w:val="006352DD"/>
    <w:rsid w:val="00635372"/>
    <w:rsid w:val="00636164"/>
    <w:rsid w:val="006363FD"/>
    <w:rsid w:val="00636588"/>
    <w:rsid w:val="00637386"/>
    <w:rsid w:val="0063783A"/>
    <w:rsid w:val="00637892"/>
    <w:rsid w:val="00637927"/>
    <w:rsid w:val="00637A1F"/>
    <w:rsid w:val="00640119"/>
    <w:rsid w:val="006403DC"/>
    <w:rsid w:val="0064062C"/>
    <w:rsid w:val="0064063D"/>
    <w:rsid w:val="00640923"/>
    <w:rsid w:val="00640A88"/>
    <w:rsid w:val="00640C6E"/>
    <w:rsid w:val="006412DE"/>
    <w:rsid w:val="006421F3"/>
    <w:rsid w:val="00642E61"/>
    <w:rsid w:val="00643B25"/>
    <w:rsid w:val="00644BDA"/>
    <w:rsid w:val="006469ED"/>
    <w:rsid w:val="00646BFE"/>
    <w:rsid w:val="006504FD"/>
    <w:rsid w:val="0065095C"/>
    <w:rsid w:val="00650C39"/>
    <w:rsid w:val="00650C69"/>
    <w:rsid w:val="006513CD"/>
    <w:rsid w:val="006518D2"/>
    <w:rsid w:val="00651DBD"/>
    <w:rsid w:val="006520F5"/>
    <w:rsid w:val="0065256D"/>
    <w:rsid w:val="00654215"/>
    <w:rsid w:val="0065426D"/>
    <w:rsid w:val="00654DFD"/>
    <w:rsid w:val="00655D7C"/>
    <w:rsid w:val="0065616D"/>
    <w:rsid w:val="006562D9"/>
    <w:rsid w:val="006565D3"/>
    <w:rsid w:val="00657127"/>
    <w:rsid w:val="00657844"/>
    <w:rsid w:val="006578B7"/>
    <w:rsid w:val="00657D94"/>
    <w:rsid w:val="00657E5C"/>
    <w:rsid w:val="00657E5E"/>
    <w:rsid w:val="00660894"/>
    <w:rsid w:val="0066125C"/>
    <w:rsid w:val="006629DE"/>
    <w:rsid w:val="00663175"/>
    <w:rsid w:val="0066321D"/>
    <w:rsid w:val="00663607"/>
    <w:rsid w:val="006638C0"/>
    <w:rsid w:val="0066492D"/>
    <w:rsid w:val="00664C75"/>
    <w:rsid w:val="00665403"/>
    <w:rsid w:val="0066563E"/>
    <w:rsid w:val="006665A4"/>
    <w:rsid w:val="00666FAC"/>
    <w:rsid w:val="00667BB7"/>
    <w:rsid w:val="00667D38"/>
    <w:rsid w:val="00670920"/>
    <w:rsid w:val="006716DE"/>
    <w:rsid w:val="00671D68"/>
    <w:rsid w:val="00671D92"/>
    <w:rsid w:val="006721BA"/>
    <w:rsid w:val="00672BFF"/>
    <w:rsid w:val="00672EEB"/>
    <w:rsid w:val="00673155"/>
    <w:rsid w:val="00673C81"/>
    <w:rsid w:val="00673DFD"/>
    <w:rsid w:val="00674730"/>
    <w:rsid w:val="006754E2"/>
    <w:rsid w:val="006763C5"/>
    <w:rsid w:val="00676564"/>
    <w:rsid w:val="00676AA8"/>
    <w:rsid w:val="00676E5B"/>
    <w:rsid w:val="00677250"/>
    <w:rsid w:val="00677FEA"/>
    <w:rsid w:val="006801D6"/>
    <w:rsid w:val="006806EA"/>
    <w:rsid w:val="0068072D"/>
    <w:rsid w:val="00680B22"/>
    <w:rsid w:val="00680FE2"/>
    <w:rsid w:val="00681407"/>
    <w:rsid w:val="006817EC"/>
    <w:rsid w:val="0068198B"/>
    <w:rsid w:val="006831D7"/>
    <w:rsid w:val="0068347B"/>
    <w:rsid w:val="006835C3"/>
    <w:rsid w:val="00683BF1"/>
    <w:rsid w:val="006843C1"/>
    <w:rsid w:val="006846A2"/>
    <w:rsid w:val="00684AA1"/>
    <w:rsid w:val="00685557"/>
    <w:rsid w:val="006856EB"/>
    <w:rsid w:val="006869B4"/>
    <w:rsid w:val="00686E63"/>
    <w:rsid w:val="006900AC"/>
    <w:rsid w:val="00690145"/>
    <w:rsid w:val="006902CA"/>
    <w:rsid w:val="0069057E"/>
    <w:rsid w:val="00690688"/>
    <w:rsid w:val="006906CC"/>
    <w:rsid w:val="006909B3"/>
    <w:rsid w:val="0069191C"/>
    <w:rsid w:val="00691B16"/>
    <w:rsid w:val="00691B68"/>
    <w:rsid w:val="006925C0"/>
    <w:rsid w:val="00692F2D"/>
    <w:rsid w:val="00693220"/>
    <w:rsid w:val="0069382D"/>
    <w:rsid w:val="006938BC"/>
    <w:rsid w:val="00694428"/>
    <w:rsid w:val="0069469C"/>
    <w:rsid w:val="006949BC"/>
    <w:rsid w:val="0069578B"/>
    <w:rsid w:val="0069595B"/>
    <w:rsid w:val="006960ED"/>
    <w:rsid w:val="0069621A"/>
    <w:rsid w:val="00696694"/>
    <w:rsid w:val="00696941"/>
    <w:rsid w:val="00696E65"/>
    <w:rsid w:val="00697873"/>
    <w:rsid w:val="006A0041"/>
    <w:rsid w:val="006A0100"/>
    <w:rsid w:val="006A0360"/>
    <w:rsid w:val="006A19C4"/>
    <w:rsid w:val="006A1A49"/>
    <w:rsid w:val="006A1C98"/>
    <w:rsid w:val="006A20C8"/>
    <w:rsid w:val="006A2451"/>
    <w:rsid w:val="006A3006"/>
    <w:rsid w:val="006A33E4"/>
    <w:rsid w:val="006A39A0"/>
    <w:rsid w:val="006A3C37"/>
    <w:rsid w:val="006A406D"/>
    <w:rsid w:val="006A4AB9"/>
    <w:rsid w:val="006A4C49"/>
    <w:rsid w:val="006A4C4D"/>
    <w:rsid w:val="006A4F92"/>
    <w:rsid w:val="006A5025"/>
    <w:rsid w:val="006A50B7"/>
    <w:rsid w:val="006A50D8"/>
    <w:rsid w:val="006A52C8"/>
    <w:rsid w:val="006A578A"/>
    <w:rsid w:val="006A598C"/>
    <w:rsid w:val="006A7417"/>
    <w:rsid w:val="006B0540"/>
    <w:rsid w:val="006B0F34"/>
    <w:rsid w:val="006B10BC"/>
    <w:rsid w:val="006B1416"/>
    <w:rsid w:val="006B1960"/>
    <w:rsid w:val="006B249E"/>
    <w:rsid w:val="006B3523"/>
    <w:rsid w:val="006B3736"/>
    <w:rsid w:val="006B3A56"/>
    <w:rsid w:val="006B3C96"/>
    <w:rsid w:val="006B415B"/>
    <w:rsid w:val="006B43F5"/>
    <w:rsid w:val="006B4CAB"/>
    <w:rsid w:val="006B5043"/>
    <w:rsid w:val="006B5074"/>
    <w:rsid w:val="006B5702"/>
    <w:rsid w:val="006B5963"/>
    <w:rsid w:val="006B6ABC"/>
    <w:rsid w:val="006B6D92"/>
    <w:rsid w:val="006B763E"/>
    <w:rsid w:val="006B79E0"/>
    <w:rsid w:val="006B7C68"/>
    <w:rsid w:val="006C016F"/>
    <w:rsid w:val="006C096F"/>
    <w:rsid w:val="006C0FDF"/>
    <w:rsid w:val="006C116F"/>
    <w:rsid w:val="006C1634"/>
    <w:rsid w:val="006C29A7"/>
    <w:rsid w:val="006C39AA"/>
    <w:rsid w:val="006C484F"/>
    <w:rsid w:val="006C5127"/>
    <w:rsid w:val="006C51EE"/>
    <w:rsid w:val="006C53C9"/>
    <w:rsid w:val="006C5771"/>
    <w:rsid w:val="006C5B66"/>
    <w:rsid w:val="006C5C3B"/>
    <w:rsid w:val="006C64E6"/>
    <w:rsid w:val="006C64FF"/>
    <w:rsid w:val="006C652B"/>
    <w:rsid w:val="006C684D"/>
    <w:rsid w:val="006C753A"/>
    <w:rsid w:val="006C7AFB"/>
    <w:rsid w:val="006D0027"/>
    <w:rsid w:val="006D0079"/>
    <w:rsid w:val="006D0415"/>
    <w:rsid w:val="006D06D4"/>
    <w:rsid w:val="006D09C9"/>
    <w:rsid w:val="006D12DD"/>
    <w:rsid w:val="006D1A3F"/>
    <w:rsid w:val="006D1E80"/>
    <w:rsid w:val="006D249A"/>
    <w:rsid w:val="006D27C6"/>
    <w:rsid w:val="006D3227"/>
    <w:rsid w:val="006D33DE"/>
    <w:rsid w:val="006D34AF"/>
    <w:rsid w:val="006D36BA"/>
    <w:rsid w:val="006D3872"/>
    <w:rsid w:val="006D3B59"/>
    <w:rsid w:val="006D3B91"/>
    <w:rsid w:val="006D4872"/>
    <w:rsid w:val="006D4AD2"/>
    <w:rsid w:val="006D4DDC"/>
    <w:rsid w:val="006D5824"/>
    <w:rsid w:val="006D5BD5"/>
    <w:rsid w:val="006D5C0F"/>
    <w:rsid w:val="006D5F04"/>
    <w:rsid w:val="006D5F42"/>
    <w:rsid w:val="006D63D0"/>
    <w:rsid w:val="006D6464"/>
    <w:rsid w:val="006D6927"/>
    <w:rsid w:val="006D7AC8"/>
    <w:rsid w:val="006E028C"/>
    <w:rsid w:val="006E13C8"/>
    <w:rsid w:val="006E1543"/>
    <w:rsid w:val="006E217B"/>
    <w:rsid w:val="006E258B"/>
    <w:rsid w:val="006E2D8D"/>
    <w:rsid w:val="006E4544"/>
    <w:rsid w:val="006E4722"/>
    <w:rsid w:val="006E572C"/>
    <w:rsid w:val="006E58AC"/>
    <w:rsid w:val="006E5B5F"/>
    <w:rsid w:val="006E5E98"/>
    <w:rsid w:val="006E6821"/>
    <w:rsid w:val="006E6944"/>
    <w:rsid w:val="006E69C4"/>
    <w:rsid w:val="006E6ADE"/>
    <w:rsid w:val="006E72B6"/>
    <w:rsid w:val="006E7891"/>
    <w:rsid w:val="006E7A69"/>
    <w:rsid w:val="006F0A91"/>
    <w:rsid w:val="006F0EF7"/>
    <w:rsid w:val="006F127C"/>
    <w:rsid w:val="006F176D"/>
    <w:rsid w:val="006F19A2"/>
    <w:rsid w:val="006F1BDA"/>
    <w:rsid w:val="006F23B3"/>
    <w:rsid w:val="006F2420"/>
    <w:rsid w:val="006F290E"/>
    <w:rsid w:val="006F2917"/>
    <w:rsid w:val="006F32C5"/>
    <w:rsid w:val="006F334D"/>
    <w:rsid w:val="006F3C63"/>
    <w:rsid w:val="006F4295"/>
    <w:rsid w:val="006F4822"/>
    <w:rsid w:val="006F4F4E"/>
    <w:rsid w:val="006F511E"/>
    <w:rsid w:val="006F55BE"/>
    <w:rsid w:val="006F5992"/>
    <w:rsid w:val="006F5CAC"/>
    <w:rsid w:val="006F625C"/>
    <w:rsid w:val="006F64CA"/>
    <w:rsid w:val="006F6655"/>
    <w:rsid w:val="006F6962"/>
    <w:rsid w:val="006F6A95"/>
    <w:rsid w:val="006F78D7"/>
    <w:rsid w:val="006F7B66"/>
    <w:rsid w:val="007001A8"/>
    <w:rsid w:val="00700587"/>
    <w:rsid w:val="007016E2"/>
    <w:rsid w:val="007016F5"/>
    <w:rsid w:val="00701EFC"/>
    <w:rsid w:val="00702AB4"/>
    <w:rsid w:val="00702C2F"/>
    <w:rsid w:val="00703C92"/>
    <w:rsid w:val="00704163"/>
    <w:rsid w:val="0070434D"/>
    <w:rsid w:val="0070473E"/>
    <w:rsid w:val="00704A29"/>
    <w:rsid w:val="00704F01"/>
    <w:rsid w:val="0070511C"/>
    <w:rsid w:val="00705949"/>
    <w:rsid w:val="00706369"/>
    <w:rsid w:val="00707122"/>
    <w:rsid w:val="007071B5"/>
    <w:rsid w:val="00707AFA"/>
    <w:rsid w:val="00707FA4"/>
    <w:rsid w:val="00710BE1"/>
    <w:rsid w:val="0071102C"/>
    <w:rsid w:val="00711B59"/>
    <w:rsid w:val="00711C4E"/>
    <w:rsid w:val="00712711"/>
    <w:rsid w:val="00713173"/>
    <w:rsid w:val="00713260"/>
    <w:rsid w:val="007133E9"/>
    <w:rsid w:val="007134D5"/>
    <w:rsid w:val="007137A7"/>
    <w:rsid w:val="007138E2"/>
    <w:rsid w:val="0071434D"/>
    <w:rsid w:val="00714595"/>
    <w:rsid w:val="00714B0E"/>
    <w:rsid w:val="00715A67"/>
    <w:rsid w:val="0071668B"/>
    <w:rsid w:val="00716D0A"/>
    <w:rsid w:val="00717F4E"/>
    <w:rsid w:val="00720978"/>
    <w:rsid w:val="007211C5"/>
    <w:rsid w:val="00721784"/>
    <w:rsid w:val="00721F36"/>
    <w:rsid w:val="00722189"/>
    <w:rsid w:val="007227DE"/>
    <w:rsid w:val="00722F02"/>
    <w:rsid w:val="007243BE"/>
    <w:rsid w:val="00725144"/>
    <w:rsid w:val="00725599"/>
    <w:rsid w:val="00725794"/>
    <w:rsid w:val="00725C2A"/>
    <w:rsid w:val="0073094C"/>
    <w:rsid w:val="007309B7"/>
    <w:rsid w:val="007309BC"/>
    <w:rsid w:val="00731A45"/>
    <w:rsid w:val="00732513"/>
    <w:rsid w:val="0073360A"/>
    <w:rsid w:val="00733842"/>
    <w:rsid w:val="007338A3"/>
    <w:rsid w:val="00733984"/>
    <w:rsid w:val="00733B80"/>
    <w:rsid w:val="00733E6A"/>
    <w:rsid w:val="0073447C"/>
    <w:rsid w:val="00735401"/>
    <w:rsid w:val="00735BF6"/>
    <w:rsid w:val="00735C43"/>
    <w:rsid w:val="00737FF8"/>
    <w:rsid w:val="0074009D"/>
    <w:rsid w:val="007408DD"/>
    <w:rsid w:val="00740AF0"/>
    <w:rsid w:val="00740C10"/>
    <w:rsid w:val="00740D35"/>
    <w:rsid w:val="00740EA8"/>
    <w:rsid w:val="00740F9A"/>
    <w:rsid w:val="00741BFC"/>
    <w:rsid w:val="00742139"/>
    <w:rsid w:val="00743272"/>
    <w:rsid w:val="00743425"/>
    <w:rsid w:val="0074392B"/>
    <w:rsid w:val="00743DE3"/>
    <w:rsid w:val="00744440"/>
    <w:rsid w:val="0074447A"/>
    <w:rsid w:val="0074550B"/>
    <w:rsid w:val="00746A6F"/>
    <w:rsid w:val="007475B3"/>
    <w:rsid w:val="0074799F"/>
    <w:rsid w:val="0075044E"/>
    <w:rsid w:val="00750634"/>
    <w:rsid w:val="0075065B"/>
    <w:rsid w:val="007508FE"/>
    <w:rsid w:val="00751353"/>
    <w:rsid w:val="00751717"/>
    <w:rsid w:val="00751B06"/>
    <w:rsid w:val="00752182"/>
    <w:rsid w:val="00752588"/>
    <w:rsid w:val="00752B31"/>
    <w:rsid w:val="00752CAE"/>
    <w:rsid w:val="007539B0"/>
    <w:rsid w:val="00754222"/>
    <w:rsid w:val="00754DA6"/>
    <w:rsid w:val="00755BF8"/>
    <w:rsid w:val="00755F37"/>
    <w:rsid w:val="00756395"/>
    <w:rsid w:val="007563C9"/>
    <w:rsid w:val="00756635"/>
    <w:rsid w:val="0075684B"/>
    <w:rsid w:val="00756C37"/>
    <w:rsid w:val="00756FCE"/>
    <w:rsid w:val="007577BE"/>
    <w:rsid w:val="007577E4"/>
    <w:rsid w:val="00760204"/>
    <w:rsid w:val="007608B8"/>
    <w:rsid w:val="007608CE"/>
    <w:rsid w:val="00760C0C"/>
    <w:rsid w:val="007619D5"/>
    <w:rsid w:val="007628A0"/>
    <w:rsid w:val="00762A3C"/>
    <w:rsid w:val="0076347A"/>
    <w:rsid w:val="00764259"/>
    <w:rsid w:val="00764672"/>
    <w:rsid w:val="00764704"/>
    <w:rsid w:val="00765B20"/>
    <w:rsid w:val="00765F6B"/>
    <w:rsid w:val="007661DB"/>
    <w:rsid w:val="007668CD"/>
    <w:rsid w:val="00766C76"/>
    <w:rsid w:val="00766F22"/>
    <w:rsid w:val="007670E1"/>
    <w:rsid w:val="007673EB"/>
    <w:rsid w:val="00770281"/>
    <w:rsid w:val="00770B6B"/>
    <w:rsid w:val="007712CF"/>
    <w:rsid w:val="007713AA"/>
    <w:rsid w:val="00771FB5"/>
    <w:rsid w:val="00771FF5"/>
    <w:rsid w:val="00772007"/>
    <w:rsid w:val="00772341"/>
    <w:rsid w:val="0077398C"/>
    <w:rsid w:val="00773F36"/>
    <w:rsid w:val="0077471C"/>
    <w:rsid w:val="007748A3"/>
    <w:rsid w:val="00774A63"/>
    <w:rsid w:val="00774B4A"/>
    <w:rsid w:val="00775521"/>
    <w:rsid w:val="00775E1D"/>
    <w:rsid w:val="0077659C"/>
    <w:rsid w:val="00776A99"/>
    <w:rsid w:val="00776D84"/>
    <w:rsid w:val="007774FF"/>
    <w:rsid w:val="00777926"/>
    <w:rsid w:val="00780406"/>
    <w:rsid w:val="00780AD9"/>
    <w:rsid w:val="00780CAD"/>
    <w:rsid w:val="00780EB7"/>
    <w:rsid w:val="0078110E"/>
    <w:rsid w:val="00781C09"/>
    <w:rsid w:val="007824C6"/>
    <w:rsid w:val="00783090"/>
    <w:rsid w:val="007834AF"/>
    <w:rsid w:val="007836AB"/>
    <w:rsid w:val="007846E6"/>
    <w:rsid w:val="007848C2"/>
    <w:rsid w:val="007848DD"/>
    <w:rsid w:val="00784922"/>
    <w:rsid w:val="00784B37"/>
    <w:rsid w:val="00784D26"/>
    <w:rsid w:val="0078515E"/>
    <w:rsid w:val="007854F4"/>
    <w:rsid w:val="00785742"/>
    <w:rsid w:val="0078611B"/>
    <w:rsid w:val="0078612C"/>
    <w:rsid w:val="00786422"/>
    <w:rsid w:val="00786F2A"/>
    <w:rsid w:val="0078751F"/>
    <w:rsid w:val="007875CE"/>
    <w:rsid w:val="0078790A"/>
    <w:rsid w:val="00787B52"/>
    <w:rsid w:val="007911C0"/>
    <w:rsid w:val="00792CA5"/>
    <w:rsid w:val="00792D88"/>
    <w:rsid w:val="007932A8"/>
    <w:rsid w:val="007932AC"/>
    <w:rsid w:val="0079352E"/>
    <w:rsid w:val="00793FD5"/>
    <w:rsid w:val="00794121"/>
    <w:rsid w:val="007945EB"/>
    <w:rsid w:val="00794B38"/>
    <w:rsid w:val="007955F8"/>
    <w:rsid w:val="007957B1"/>
    <w:rsid w:val="00795E44"/>
    <w:rsid w:val="007964A3"/>
    <w:rsid w:val="007969F9"/>
    <w:rsid w:val="00796B98"/>
    <w:rsid w:val="007974CA"/>
    <w:rsid w:val="0079760F"/>
    <w:rsid w:val="007978C0"/>
    <w:rsid w:val="007978C6"/>
    <w:rsid w:val="007A041E"/>
    <w:rsid w:val="007A0936"/>
    <w:rsid w:val="007A15BD"/>
    <w:rsid w:val="007A1E66"/>
    <w:rsid w:val="007A2671"/>
    <w:rsid w:val="007A2A30"/>
    <w:rsid w:val="007A38AC"/>
    <w:rsid w:val="007A39F4"/>
    <w:rsid w:val="007A4515"/>
    <w:rsid w:val="007A4F32"/>
    <w:rsid w:val="007A5036"/>
    <w:rsid w:val="007A538D"/>
    <w:rsid w:val="007A5EFE"/>
    <w:rsid w:val="007A6097"/>
    <w:rsid w:val="007A6269"/>
    <w:rsid w:val="007A688B"/>
    <w:rsid w:val="007A6B62"/>
    <w:rsid w:val="007A6EDA"/>
    <w:rsid w:val="007A70DD"/>
    <w:rsid w:val="007B0391"/>
    <w:rsid w:val="007B084D"/>
    <w:rsid w:val="007B131F"/>
    <w:rsid w:val="007B144D"/>
    <w:rsid w:val="007B15BD"/>
    <w:rsid w:val="007B1ECB"/>
    <w:rsid w:val="007B217E"/>
    <w:rsid w:val="007B266B"/>
    <w:rsid w:val="007B26CE"/>
    <w:rsid w:val="007B316D"/>
    <w:rsid w:val="007B33D1"/>
    <w:rsid w:val="007B36B5"/>
    <w:rsid w:val="007B3ADD"/>
    <w:rsid w:val="007B3AE6"/>
    <w:rsid w:val="007B3B8F"/>
    <w:rsid w:val="007B499B"/>
    <w:rsid w:val="007B4DA1"/>
    <w:rsid w:val="007B5E9B"/>
    <w:rsid w:val="007B6D8D"/>
    <w:rsid w:val="007B70E5"/>
    <w:rsid w:val="007C01DC"/>
    <w:rsid w:val="007C0A18"/>
    <w:rsid w:val="007C1062"/>
    <w:rsid w:val="007C14FC"/>
    <w:rsid w:val="007C189F"/>
    <w:rsid w:val="007C1AC6"/>
    <w:rsid w:val="007C1D55"/>
    <w:rsid w:val="007C1F83"/>
    <w:rsid w:val="007C2003"/>
    <w:rsid w:val="007C221C"/>
    <w:rsid w:val="007C287D"/>
    <w:rsid w:val="007C2A8C"/>
    <w:rsid w:val="007C2C1E"/>
    <w:rsid w:val="007C2F36"/>
    <w:rsid w:val="007C32F5"/>
    <w:rsid w:val="007C3FE2"/>
    <w:rsid w:val="007C472C"/>
    <w:rsid w:val="007C4BAF"/>
    <w:rsid w:val="007C5A53"/>
    <w:rsid w:val="007C6780"/>
    <w:rsid w:val="007C6E5B"/>
    <w:rsid w:val="007C6FEE"/>
    <w:rsid w:val="007C7042"/>
    <w:rsid w:val="007C7A7A"/>
    <w:rsid w:val="007C7CF8"/>
    <w:rsid w:val="007D01DC"/>
    <w:rsid w:val="007D02CA"/>
    <w:rsid w:val="007D037C"/>
    <w:rsid w:val="007D075E"/>
    <w:rsid w:val="007D0840"/>
    <w:rsid w:val="007D141E"/>
    <w:rsid w:val="007D21DC"/>
    <w:rsid w:val="007D2272"/>
    <w:rsid w:val="007D23B6"/>
    <w:rsid w:val="007D2988"/>
    <w:rsid w:val="007D2E65"/>
    <w:rsid w:val="007D2E86"/>
    <w:rsid w:val="007D3921"/>
    <w:rsid w:val="007D3B6B"/>
    <w:rsid w:val="007D44FF"/>
    <w:rsid w:val="007D5C0E"/>
    <w:rsid w:val="007D608A"/>
    <w:rsid w:val="007D63B1"/>
    <w:rsid w:val="007D66B7"/>
    <w:rsid w:val="007D68AC"/>
    <w:rsid w:val="007D6B67"/>
    <w:rsid w:val="007D6E29"/>
    <w:rsid w:val="007D7075"/>
    <w:rsid w:val="007D7183"/>
    <w:rsid w:val="007D73F4"/>
    <w:rsid w:val="007D780D"/>
    <w:rsid w:val="007D7D5A"/>
    <w:rsid w:val="007D7EDC"/>
    <w:rsid w:val="007D7FD0"/>
    <w:rsid w:val="007E1614"/>
    <w:rsid w:val="007E1F08"/>
    <w:rsid w:val="007E20F3"/>
    <w:rsid w:val="007E2646"/>
    <w:rsid w:val="007E2676"/>
    <w:rsid w:val="007E2EAA"/>
    <w:rsid w:val="007E2FFB"/>
    <w:rsid w:val="007E3086"/>
    <w:rsid w:val="007E344D"/>
    <w:rsid w:val="007E36DA"/>
    <w:rsid w:val="007E436C"/>
    <w:rsid w:val="007E437E"/>
    <w:rsid w:val="007E47D2"/>
    <w:rsid w:val="007E4CF0"/>
    <w:rsid w:val="007E57C9"/>
    <w:rsid w:val="007E5A13"/>
    <w:rsid w:val="007E628E"/>
    <w:rsid w:val="007E6CA8"/>
    <w:rsid w:val="007E6E31"/>
    <w:rsid w:val="007E7D4D"/>
    <w:rsid w:val="007F03AC"/>
    <w:rsid w:val="007F05B4"/>
    <w:rsid w:val="007F0FA2"/>
    <w:rsid w:val="007F227C"/>
    <w:rsid w:val="007F23EA"/>
    <w:rsid w:val="007F2A7B"/>
    <w:rsid w:val="007F2CEF"/>
    <w:rsid w:val="007F2D31"/>
    <w:rsid w:val="007F2EA7"/>
    <w:rsid w:val="007F2F62"/>
    <w:rsid w:val="007F4D37"/>
    <w:rsid w:val="007F4D49"/>
    <w:rsid w:val="007F4F91"/>
    <w:rsid w:val="007F5225"/>
    <w:rsid w:val="007F5955"/>
    <w:rsid w:val="007F5B36"/>
    <w:rsid w:val="007F5DB8"/>
    <w:rsid w:val="007F63B8"/>
    <w:rsid w:val="007F6FA0"/>
    <w:rsid w:val="007F708E"/>
    <w:rsid w:val="007F7478"/>
    <w:rsid w:val="007F7AAD"/>
    <w:rsid w:val="007F7B0C"/>
    <w:rsid w:val="007F7DD1"/>
    <w:rsid w:val="008001AA"/>
    <w:rsid w:val="00800306"/>
    <w:rsid w:val="008011AA"/>
    <w:rsid w:val="008011E1"/>
    <w:rsid w:val="008019A5"/>
    <w:rsid w:val="00801D76"/>
    <w:rsid w:val="00802651"/>
    <w:rsid w:val="00802B30"/>
    <w:rsid w:val="00802D7E"/>
    <w:rsid w:val="00803399"/>
    <w:rsid w:val="0080384C"/>
    <w:rsid w:val="0080490B"/>
    <w:rsid w:val="00804C98"/>
    <w:rsid w:val="008050F5"/>
    <w:rsid w:val="00805B2B"/>
    <w:rsid w:val="00806B08"/>
    <w:rsid w:val="00806B68"/>
    <w:rsid w:val="00806BFC"/>
    <w:rsid w:val="00806FC3"/>
    <w:rsid w:val="008110E6"/>
    <w:rsid w:val="008112F9"/>
    <w:rsid w:val="00811A49"/>
    <w:rsid w:val="008120F8"/>
    <w:rsid w:val="0081210B"/>
    <w:rsid w:val="00812D26"/>
    <w:rsid w:val="00813943"/>
    <w:rsid w:val="00814023"/>
    <w:rsid w:val="008146A5"/>
    <w:rsid w:val="008149BC"/>
    <w:rsid w:val="008154E7"/>
    <w:rsid w:val="00815630"/>
    <w:rsid w:val="00815C02"/>
    <w:rsid w:val="00815FC9"/>
    <w:rsid w:val="00816079"/>
    <w:rsid w:val="0082023D"/>
    <w:rsid w:val="00820A20"/>
    <w:rsid w:val="0082194D"/>
    <w:rsid w:val="00821E52"/>
    <w:rsid w:val="0082223C"/>
    <w:rsid w:val="00822352"/>
    <w:rsid w:val="00822966"/>
    <w:rsid w:val="00822FA0"/>
    <w:rsid w:val="008234B2"/>
    <w:rsid w:val="008236A3"/>
    <w:rsid w:val="00823F14"/>
    <w:rsid w:val="0082469C"/>
    <w:rsid w:val="00824B05"/>
    <w:rsid w:val="00824E23"/>
    <w:rsid w:val="0082594C"/>
    <w:rsid w:val="00825AD8"/>
    <w:rsid w:val="00825DF8"/>
    <w:rsid w:val="008266B9"/>
    <w:rsid w:val="0082688A"/>
    <w:rsid w:val="00826AA2"/>
    <w:rsid w:val="00826BFF"/>
    <w:rsid w:val="00827562"/>
    <w:rsid w:val="008278EB"/>
    <w:rsid w:val="00827BC4"/>
    <w:rsid w:val="00830246"/>
    <w:rsid w:val="00830E6F"/>
    <w:rsid w:val="00831D7D"/>
    <w:rsid w:val="00832199"/>
    <w:rsid w:val="00832C0C"/>
    <w:rsid w:val="00833117"/>
    <w:rsid w:val="00833515"/>
    <w:rsid w:val="008337E2"/>
    <w:rsid w:val="00833AA0"/>
    <w:rsid w:val="00835C9C"/>
    <w:rsid w:val="00835D82"/>
    <w:rsid w:val="00836458"/>
    <w:rsid w:val="008371E0"/>
    <w:rsid w:val="00837271"/>
    <w:rsid w:val="00837A7F"/>
    <w:rsid w:val="00837FDE"/>
    <w:rsid w:val="008402B1"/>
    <w:rsid w:val="008403F5"/>
    <w:rsid w:val="00841C20"/>
    <w:rsid w:val="00841D79"/>
    <w:rsid w:val="00841EDC"/>
    <w:rsid w:val="00842FDF"/>
    <w:rsid w:val="008437F8"/>
    <w:rsid w:val="00843FE4"/>
    <w:rsid w:val="00844158"/>
    <w:rsid w:val="00844466"/>
    <w:rsid w:val="0084486E"/>
    <w:rsid w:val="00845601"/>
    <w:rsid w:val="008456BF"/>
    <w:rsid w:val="00845D88"/>
    <w:rsid w:val="008468DF"/>
    <w:rsid w:val="0084716F"/>
    <w:rsid w:val="008471A0"/>
    <w:rsid w:val="00847508"/>
    <w:rsid w:val="00847539"/>
    <w:rsid w:val="00847D24"/>
    <w:rsid w:val="00847F17"/>
    <w:rsid w:val="00847F96"/>
    <w:rsid w:val="008502D4"/>
    <w:rsid w:val="00851109"/>
    <w:rsid w:val="008519B1"/>
    <w:rsid w:val="00851E2C"/>
    <w:rsid w:val="00851FCB"/>
    <w:rsid w:val="008522F4"/>
    <w:rsid w:val="008525BC"/>
    <w:rsid w:val="00852EBB"/>
    <w:rsid w:val="00853BBE"/>
    <w:rsid w:val="00853D4E"/>
    <w:rsid w:val="00854160"/>
    <w:rsid w:val="008542D2"/>
    <w:rsid w:val="008544EA"/>
    <w:rsid w:val="008548F6"/>
    <w:rsid w:val="00854B67"/>
    <w:rsid w:val="00854D4B"/>
    <w:rsid w:val="008556FB"/>
    <w:rsid w:val="0085575F"/>
    <w:rsid w:val="0085605D"/>
    <w:rsid w:val="0085649F"/>
    <w:rsid w:val="00856842"/>
    <w:rsid w:val="00856865"/>
    <w:rsid w:val="0085689B"/>
    <w:rsid w:val="00856F1A"/>
    <w:rsid w:val="0085741C"/>
    <w:rsid w:val="008577FC"/>
    <w:rsid w:val="00857ABA"/>
    <w:rsid w:val="00857B2D"/>
    <w:rsid w:val="00860C36"/>
    <w:rsid w:val="00860C6E"/>
    <w:rsid w:val="008613A4"/>
    <w:rsid w:val="00861EDF"/>
    <w:rsid w:val="00861F75"/>
    <w:rsid w:val="00863188"/>
    <w:rsid w:val="00863AC0"/>
    <w:rsid w:val="00863B7B"/>
    <w:rsid w:val="00864DDB"/>
    <w:rsid w:val="00864FE0"/>
    <w:rsid w:val="008650B8"/>
    <w:rsid w:val="00865B49"/>
    <w:rsid w:val="00865E28"/>
    <w:rsid w:val="008664B6"/>
    <w:rsid w:val="0086678F"/>
    <w:rsid w:val="008673EA"/>
    <w:rsid w:val="00867697"/>
    <w:rsid w:val="008677A1"/>
    <w:rsid w:val="00867AB8"/>
    <w:rsid w:val="0087025F"/>
    <w:rsid w:val="00870A5E"/>
    <w:rsid w:val="00870DA8"/>
    <w:rsid w:val="00870E0F"/>
    <w:rsid w:val="00871563"/>
    <w:rsid w:val="00873C98"/>
    <w:rsid w:val="0087459F"/>
    <w:rsid w:val="00874950"/>
    <w:rsid w:val="00874AED"/>
    <w:rsid w:val="00874B23"/>
    <w:rsid w:val="0087552D"/>
    <w:rsid w:val="008755D7"/>
    <w:rsid w:val="00875930"/>
    <w:rsid w:val="00875EC2"/>
    <w:rsid w:val="0087705E"/>
    <w:rsid w:val="008779F3"/>
    <w:rsid w:val="00880F5C"/>
    <w:rsid w:val="00881243"/>
    <w:rsid w:val="00881E01"/>
    <w:rsid w:val="008823F7"/>
    <w:rsid w:val="008824BB"/>
    <w:rsid w:val="00882584"/>
    <w:rsid w:val="00882772"/>
    <w:rsid w:val="0088295D"/>
    <w:rsid w:val="00882C91"/>
    <w:rsid w:val="008831AA"/>
    <w:rsid w:val="00884C1C"/>
    <w:rsid w:val="00885868"/>
    <w:rsid w:val="00886D56"/>
    <w:rsid w:val="008901A7"/>
    <w:rsid w:val="0089043C"/>
    <w:rsid w:val="00890FB6"/>
    <w:rsid w:val="008912BE"/>
    <w:rsid w:val="0089183D"/>
    <w:rsid w:val="00891BBF"/>
    <w:rsid w:val="00891CD3"/>
    <w:rsid w:val="00891EAE"/>
    <w:rsid w:val="008920FA"/>
    <w:rsid w:val="008921B4"/>
    <w:rsid w:val="00892905"/>
    <w:rsid w:val="00892C91"/>
    <w:rsid w:val="00893075"/>
    <w:rsid w:val="00893AC3"/>
    <w:rsid w:val="00893EAD"/>
    <w:rsid w:val="008945CB"/>
    <w:rsid w:val="00894B8A"/>
    <w:rsid w:val="00894E35"/>
    <w:rsid w:val="00895288"/>
    <w:rsid w:val="00895504"/>
    <w:rsid w:val="00895B15"/>
    <w:rsid w:val="00895CA0"/>
    <w:rsid w:val="00895E49"/>
    <w:rsid w:val="008960BB"/>
    <w:rsid w:val="00897603"/>
    <w:rsid w:val="00897E7E"/>
    <w:rsid w:val="008A03E3"/>
    <w:rsid w:val="008A0548"/>
    <w:rsid w:val="008A068E"/>
    <w:rsid w:val="008A08D5"/>
    <w:rsid w:val="008A0EBD"/>
    <w:rsid w:val="008A14FE"/>
    <w:rsid w:val="008A1825"/>
    <w:rsid w:val="008A1A40"/>
    <w:rsid w:val="008A2112"/>
    <w:rsid w:val="008A3012"/>
    <w:rsid w:val="008A3B80"/>
    <w:rsid w:val="008A40CC"/>
    <w:rsid w:val="008A474C"/>
    <w:rsid w:val="008A4E31"/>
    <w:rsid w:val="008A6ADB"/>
    <w:rsid w:val="008A7A5B"/>
    <w:rsid w:val="008B004F"/>
    <w:rsid w:val="008B03D7"/>
    <w:rsid w:val="008B098F"/>
    <w:rsid w:val="008B0F21"/>
    <w:rsid w:val="008B0FB4"/>
    <w:rsid w:val="008B10D0"/>
    <w:rsid w:val="008B10EA"/>
    <w:rsid w:val="008B1BF7"/>
    <w:rsid w:val="008B1DA4"/>
    <w:rsid w:val="008B2204"/>
    <w:rsid w:val="008B27E9"/>
    <w:rsid w:val="008B30BE"/>
    <w:rsid w:val="008B3D7B"/>
    <w:rsid w:val="008B3E35"/>
    <w:rsid w:val="008B3F9B"/>
    <w:rsid w:val="008B5323"/>
    <w:rsid w:val="008B59E0"/>
    <w:rsid w:val="008B69F3"/>
    <w:rsid w:val="008B7172"/>
    <w:rsid w:val="008B763C"/>
    <w:rsid w:val="008C034A"/>
    <w:rsid w:val="008C0521"/>
    <w:rsid w:val="008C058C"/>
    <w:rsid w:val="008C0B4B"/>
    <w:rsid w:val="008C116C"/>
    <w:rsid w:val="008C1288"/>
    <w:rsid w:val="008C1302"/>
    <w:rsid w:val="008C1C05"/>
    <w:rsid w:val="008C2223"/>
    <w:rsid w:val="008C2522"/>
    <w:rsid w:val="008C33A3"/>
    <w:rsid w:val="008C3904"/>
    <w:rsid w:val="008C398B"/>
    <w:rsid w:val="008C4363"/>
    <w:rsid w:val="008C4628"/>
    <w:rsid w:val="008C4FDE"/>
    <w:rsid w:val="008C5077"/>
    <w:rsid w:val="008C539A"/>
    <w:rsid w:val="008C53E9"/>
    <w:rsid w:val="008C673B"/>
    <w:rsid w:val="008C7100"/>
    <w:rsid w:val="008C71E4"/>
    <w:rsid w:val="008C7A7F"/>
    <w:rsid w:val="008D020B"/>
    <w:rsid w:val="008D062D"/>
    <w:rsid w:val="008D0C92"/>
    <w:rsid w:val="008D0EAA"/>
    <w:rsid w:val="008D13B9"/>
    <w:rsid w:val="008D15EC"/>
    <w:rsid w:val="008D170C"/>
    <w:rsid w:val="008D2432"/>
    <w:rsid w:val="008D392E"/>
    <w:rsid w:val="008D3B2E"/>
    <w:rsid w:val="008D3D86"/>
    <w:rsid w:val="008D4EB8"/>
    <w:rsid w:val="008D4EC1"/>
    <w:rsid w:val="008D5061"/>
    <w:rsid w:val="008D54AD"/>
    <w:rsid w:val="008D5638"/>
    <w:rsid w:val="008D665E"/>
    <w:rsid w:val="008D6D83"/>
    <w:rsid w:val="008D702C"/>
    <w:rsid w:val="008D74AE"/>
    <w:rsid w:val="008D778D"/>
    <w:rsid w:val="008D7C01"/>
    <w:rsid w:val="008E060E"/>
    <w:rsid w:val="008E1655"/>
    <w:rsid w:val="008E252F"/>
    <w:rsid w:val="008E2841"/>
    <w:rsid w:val="008E2EC1"/>
    <w:rsid w:val="008E3443"/>
    <w:rsid w:val="008E386E"/>
    <w:rsid w:val="008E3CE0"/>
    <w:rsid w:val="008E4122"/>
    <w:rsid w:val="008E4411"/>
    <w:rsid w:val="008E4787"/>
    <w:rsid w:val="008E4C41"/>
    <w:rsid w:val="008E4EDB"/>
    <w:rsid w:val="008E51B8"/>
    <w:rsid w:val="008E5592"/>
    <w:rsid w:val="008E5917"/>
    <w:rsid w:val="008E5EDA"/>
    <w:rsid w:val="008E7B4F"/>
    <w:rsid w:val="008F01D3"/>
    <w:rsid w:val="008F098F"/>
    <w:rsid w:val="008F0C66"/>
    <w:rsid w:val="008F1643"/>
    <w:rsid w:val="008F18FD"/>
    <w:rsid w:val="008F258C"/>
    <w:rsid w:val="008F2C03"/>
    <w:rsid w:val="008F41CB"/>
    <w:rsid w:val="008F4432"/>
    <w:rsid w:val="008F5AB5"/>
    <w:rsid w:val="008F5DAB"/>
    <w:rsid w:val="008F6002"/>
    <w:rsid w:val="008F6B56"/>
    <w:rsid w:val="008F6BCD"/>
    <w:rsid w:val="008F7885"/>
    <w:rsid w:val="009000A9"/>
    <w:rsid w:val="00900BF7"/>
    <w:rsid w:val="00901412"/>
    <w:rsid w:val="00901947"/>
    <w:rsid w:val="00901A20"/>
    <w:rsid w:val="00901B98"/>
    <w:rsid w:val="00901C56"/>
    <w:rsid w:val="00902453"/>
    <w:rsid w:val="00902D21"/>
    <w:rsid w:val="00903B57"/>
    <w:rsid w:val="00903BCE"/>
    <w:rsid w:val="009048B5"/>
    <w:rsid w:val="00905A6C"/>
    <w:rsid w:val="00905AC5"/>
    <w:rsid w:val="00905D73"/>
    <w:rsid w:val="0090699D"/>
    <w:rsid w:val="009079D5"/>
    <w:rsid w:val="0091061C"/>
    <w:rsid w:val="00910962"/>
    <w:rsid w:val="00911394"/>
    <w:rsid w:val="0091186D"/>
    <w:rsid w:val="00911F79"/>
    <w:rsid w:val="00912190"/>
    <w:rsid w:val="009121C3"/>
    <w:rsid w:val="00912EF2"/>
    <w:rsid w:val="009133B5"/>
    <w:rsid w:val="0091347B"/>
    <w:rsid w:val="009134D9"/>
    <w:rsid w:val="009135DC"/>
    <w:rsid w:val="009137B4"/>
    <w:rsid w:val="00914912"/>
    <w:rsid w:val="00914EC0"/>
    <w:rsid w:val="0091740E"/>
    <w:rsid w:val="00917410"/>
    <w:rsid w:val="009208B0"/>
    <w:rsid w:val="009212B0"/>
    <w:rsid w:val="009213FB"/>
    <w:rsid w:val="00922147"/>
    <w:rsid w:val="00922AFD"/>
    <w:rsid w:val="00922BFD"/>
    <w:rsid w:val="00922E70"/>
    <w:rsid w:val="00924DB7"/>
    <w:rsid w:val="00925B24"/>
    <w:rsid w:val="00926306"/>
    <w:rsid w:val="0092699D"/>
    <w:rsid w:val="00926B9E"/>
    <w:rsid w:val="00926BE2"/>
    <w:rsid w:val="0092741A"/>
    <w:rsid w:val="00927F88"/>
    <w:rsid w:val="0093031D"/>
    <w:rsid w:val="009311E7"/>
    <w:rsid w:val="009313B4"/>
    <w:rsid w:val="009314EE"/>
    <w:rsid w:val="00931532"/>
    <w:rsid w:val="0093247E"/>
    <w:rsid w:val="009328CB"/>
    <w:rsid w:val="00932C9E"/>
    <w:rsid w:val="00933346"/>
    <w:rsid w:val="00933C65"/>
    <w:rsid w:val="00933CF7"/>
    <w:rsid w:val="00934387"/>
    <w:rsid w:val="00935A18"/>
    <w:rsid w:val="00935A60"/>
    <w:rsid w:val="00935CE8"/>
    <w:rsid w:val="00936CB9"/>
    <w:rsid w:val="00940113"/>
    <w:rsid w:val="00940AC4"/>
    <w:rsid w:val="0094167E"/>
    <w:rsid w:val="0094188E"/>
    <w:rsid w:val="00942434"/>
    <w:rsid w:val="00942A9A"/>
    <w:rsid w:val="00942F84"/>
    <w:rsid w:val="009430AC"/>
    <w:rsid w:val="009434CC"/>
    <w:rsid w:val="009445AD"/>
    <w:rsid w:val="009448AF"/>
    <w:rsid w:val="00944BFE"/>
    <w:rsid w:val="0094538A"/>
    <w:rsid w:val="009457E5"/>
    <w:rsid w:val="009460BB"/>
    <w:rsid w:val="0094677F"/>
    <w:rsid w:val="00947529"/>
    <w:rsid w:val="0094762A"/>
    <w:rsid w:val="00947CFD"/>
    <w:rsid w:val="00947EBC"/>
    <w:rsid w:val="00947F43"/>
    <w:rsid w:val="00950100"/>
    <w:rsid w:val="00950751"/>
    <w:rsid w:val="00951425"/>
    <w:rsid w:val="00952596"/>
    <w:rsid w:val="00952A51"/>
    <w:rsid w:val="00952E89"/>
    <w:rsid w:val="009530B8"/>
    <w:rsid w:val="00953224"/>
    <w:rsid w:val="0095388C"/>
    <w:rsid w:val="00954B7C"/>
    <w:rsid w:val="0095520E"/>
    <w:rsid w:val="00955224"/>
    <w:rsid w:val="0095559D"/>
    <w:rsid w:val="009557B1"/>
    <w:rsid w:val="00955C06"/>
    <w:rsid w:val="00955C6B"/>
    <w:rsid w:val="0095650A"/>
    <w:rsid w:val="009568E2"/>
    <w:rsid w:val="00956B23"/>
    <w:rsid w:val="00956B60"/>
    <w:rsid w:val="00956E84"/>
    <w:rsid w:val="00957C37"/>
    <w:rsid w:val="009602AF"/>
    <w:rsid w:val="009608DF"/>
    <w:rsid w:val="00961371"/>
    <w:rsid w:val="00961ADD"/>
    <w:rsid w:val="00961CAF"/>
    <w:rsid w:val="00961DE8"/>
    <w:rsid w:val="00961F81"/>
    <w:rsid w:val="009627D7"/>
    <w:rsid w:val="0096375A"/>
    <w:rsid w:val="00964290"/>
    <w:rsid w:val="00964AE8"/>
    <w:rsid w:val="009656F2"/>
    <w:rsid w:val="00965D17"/>
    <w:rsid w:val="00965F59"/>
    <w:rsid w:val="00966CBB"/>
    <w:rsid w:val="00966D0F"/>
    <w:rsid w:val="00966F8A"/>
    <w:rsid w:val="00970097"/>
    <w:rsid w:val="0097029B"/>
    <w:rsid w:val="00971AA6"/>
    <w:rsid w:val="00971EFE"/>
    <w:rsid w:val="00972170"/>
    <w:rsid w:val="0097241F"/>
    <w:rsid w:val="009729FC"/>
    <w:rsid w:val="00972B3E"/>
    <w:rsid w:val="00972CE1"/>
    <w:rsid w:val="00972DD5"/>
    <w:rsid w:val="00973248"/>
    <w:rsid w:val="009735AF"/>
    <w:rsid w:val="00974017"/>
    <w:rsid w:val="00974554"/>
    <w:rsid w:val="00974B16"/>
    <w:rsid w:val="009750D6"/>
    <w:rsid w:val="009753A4"/>
    <w:rsid w:val="0097597E"/>
    <w:rsid w:val="00975B3A"/>
    <w:rsid w:val="009764CE"/>
    <w:rsid w:val="009767A3"/>
    <w:rsid w:val="00976AB3"/>
    <w:rsid w:val="00977C87"/>
    <w:rsid w:val="00977DA7"/>
    <w:rsid w:val="00977FD4"/>
    <w:rsid w:val="009800C5"/>
    <w:rsid w:val="009805D1"/>
    <w:rsid w:val="0098060D"/>
    <w:rsid w:val="00980FFA"/>
    <w:rsid w:val="009819B6"/>
    <w:rsid w:val="00982BB1"/>
    <w:rsid w:val="00982D1E"/>
    <w:rsid w:val="00983631"/>
    <w:rsid w:val="00984000"/>
    <w:rsid w:val="00984156"/>
    <w:rsid w:val="009843E0"/>
    <w:rsid w:val="00984915"/>
    <w:rsid w:val="00984DB1"/>
    <w:rsid w:val="00984E60"/>
    <w:rsid w:val="0098641E"/>
    <w:rsid w:val="00986EBC"/>
    <w:rsid w:val="009915AD"/>
    <w:rsid w:val="00991614"/>
    <w:rsid w:val="009916D2"/>
    <w:rsid w:val="00991AC4"/>
    <w:rsid w:val="009921F2"/>
    <w:rsid w:val="0099222D"/>
    <w:rsid w:val="00992362"/>
    <w:rsid w:val="00992474"/>
    <w:rsid w:val="0099387D"/>
    <w:rsid w:val="00994C0E"/>
    <w:rsid w:val="0099537B"/>
    <w:rsid w:val="00995617"/>
    <w:rsid w:val="00996143"/>
    <w:rsid w:val="0099697D"/>
    <w:rsid w:val="00996A1A"/>
    <w:rsid w:val="009974C8"/>
    <w:rsid w:val="00997B3A"/>
    <w:rsid w:val="009A009E"/>
    <w:rsid w:val="009A03A3"/>
    <w:rsid w:val="009A0968"/>
    <w:rsid w:val="009A0ACA"/>
    <w:rsid w:val="009A0DF0"/>
    <w:rsid w:val="009A0E26"/>
    <w:rsid w:val="009A132B"/>
    <w:rsid w:val="009A1790"/>
    <w:rsid w:val="009A1882"/>
    <w:rsid w:val="009A1885"/>
    <w:rsid w:val="009A19B1"/>
    <w:rsid w:val="009A284F"/>
    <w:rsid w:val="009A2C85"/>
    <w:rsid w:val="009A497E"/>
    <w:rsid w:val="009A4BCE"/>
    <w:rsid w:val="009A4CD9"/>
    <w:rsid w:val="009A4FDB"/>
    <w:rsid w:val="009A52F6"/>
    <w:rsid w:val="009A5734"/>
    <w:rsid w:val="009A5AAA"/>
    <w:rsid w:val="009A5EB0"/>
    <w:rsid w:val="009A5FD9"/>
    <w:rsid w:val="009A61A7"/>
    <w:rsid w:val="009A6574"/>
    <w:rsid w:val="009A6BE8"/>
    <w:rsid w:val="009A6C4B"/>
    <w:rsid w:val="009A6C73"/>
    <w:rsid w:val="009A7671"/>
    <w:rsid w:val="009A78D6"/>
    <w:rsid w:val="009A7A44"/>
    <w:rsid w:val="009A7FB5"/>
    <w:rsid w:val="009B0230"/>
    <w:rsid w:val="009B0347"/>
    <w:rsid w:val="009B0378"/>
    <w:rsid w:val="009B0AF8"/>
    <w:rsid w:val="009B1088"/>
    <w:rsid w:val="009B1269"/>
    <w:rsid w:val="009B18F1"/>
    <w:rsid w:val="009B1D3B"/>
    <w:rsid w:val="009B20F5"/>
    <w:rsid w:val="009B27D9"/>
    <w:rsid w:val="009B2A5F"/>
    <w:rsid w:val="009B2CC7"/>
    <w:rsid w:val="009B312D"/>
    <w:rsid w:val="009B3220"/>
    <w:rsid w:val="009B3A9E"/>
    <w:rsid w:val="009B4A70"/>
    <w:rsid w:val="009B5003"/>
    <w:rsid w:val="009B620E"/>
    <w:rsid w:val="009B6491"/>
    <w:rsid w:val="009B689B"/>
    <w:rsid w:val="009B697F"/>
    <w:rsid w:val="009B7050"/>
    <w:rsid w:val="009B7336"/>
    <w:rsid w:val="009B76CA"/>
    <w:rsid w:val="009B773A"/>
    <w:rsid w:val="009B79CE"/>
    <w:rsid w:val="009B7FF6"/>
    <w:rsid w:val="009C0520"/>
    <w:rsid w:val="009C0C9D"/>
    <w:rsid w:val="009C1D8B"/>
    <w:rsid w:val="009C203C"/>
    <w:rsid w:val="009C2507"/>
    <w:rsid w:val="009C2568"/>
    <w:rsid w:val="009C2BAC"/>
    <w:rsid w:val="009C334C"/>
    <w:rsid w:val="009C350E"/>
    <w:rsid w:val="009C3F72"/>
    <w:rsid w:val="009C4FE8"/>
    <w:rsid w:val="009C59E8"/>
    <w:rsid w:val="009C5ECD"/>
    <w:rsid w:val="009C6055"/>
    <w:rsid w:val="009C7342"/>
    <w:rsid w:val="009C7725"/>
    <w:rsid w:val="009C7A28"/>
    <w:rsid w:val="009C7CA6"/>
    <w:rsid w:val="009D0056"/>
    <w:rsid w:val="009D16DF"/>
    <w:rsid w:val="009D2088"/>
    <w:rsid w:val="009D21A5"/>
    <w:rsid w:val="009D28D2"/>
    <w:rsid w:val="009D2B1C"/>
    <w:rsid w:val="009D3826"/>
    <w:rsid w:val="009D39C6"/>
    <w:rsid w:val="009D39DA"/>
    <w:rsid w:val="009D4B2D"/>
    <w:rsid w:val="009D4D72"/>
    <w:rsid w:val="009D4D89"/>
    <w:rsid w:val="009D51E6"/>
    <w:rsid w:val="009D5A5C"/>
    <w:rsid w:val="009D5E78"/>
    <w:rsid w:val="009D5F7C"/>
    <w:rsid w:val="009D64DD"/>
    <w:rsid w:val="009D67E3"/>
    <w:rsid w:val="009D6911"/>
    <w:rsid w:val="009D79D3"/>
    <w:rsid w:val="009D7BB8"/>
    <w:rsid w:val="009E003D"/>
    <w:rsid w:val="009E0F06"/>
    <w:rsid w:val="009E1400"/>
    <w:rsid w:val="009E15E6"/>
    <w:rsid w:val="009E1853"/>
    <w:rsid w:val="009E1EB1"/>
    <w:rsid w:val="009E2994"/>
    <w:rsid w:val="009E2C6C"/>
    <w:rsid w:val="009E2EA4"/>
    <w:rsid w:val="009E393E"/>
    <w:rsid w:val="009E400E"/>
    <w:rsid w:val="009E4866"/>
    <w:rsid w:val="009E4937"/>
    <w:rsid w:val="009E550D"/>
    <w:rsid w:val="009E64FF"/>
    <w:rsid w:val="009E6993"/>
    <w:rsid w:val="009E746E"/>
    <w:rsid w:val="009F07F4"/>
    <w:rsid w:val="009F08BA"/>
    <w:rsid w:val="009F125B"/>
    <w:rsid w:val="009F1A54"/>
    <w:rsid w:val="009F2FF1"/>
    <w:rsid w:val="009F37E4"/>
    <w:rsid w:val="009F4145"/>
    <w:rsid w:val="009F41C5"/>
    <w:rsid w:val="009F4F55"/>
    <w:rsid w:val="009F5694"/>
    <w:rsid w:val="009F588F"/>
    <w:rsid w:val="009F6B14"/>
    <w:rsid w:val="009F6C31"/>
    <w:rsid w:val="00A00867"/>
    <w:rsid w:val="00A009D8"/>
    <w:rsid w:val="00A014B7"/>
    <w:rsid w:val="00A01728"/>
    <w:rsid w:val="00A01E45"/>
    <w:rsid w:val="00A0323A"/>
    <w:rsid w:val="00A039B3"/>
    <w:rsid w:val="00A03D30"/>
    <w:rsid w:val="00A03FD3"/>
    <w:rsid w:val="00A044EC"/>
    <w:rsid w:val="00A04C7C"/>
    <w:rsid w:val="00A04EDA"/>
    <w:rsid w:val="00A04F56"/>
    <w:rsid w:val="00A051BE"/>
    <w:rsid w:val="00A0538F"/>
    <w:rsid w:val="00A054B6"/>
    <w:rsid w:val="00A05672"/>
    <w:rsid w:val="00A05E10"/>
    <w:rsid w:val="00A075AF"/>
    <w:rsid w:val="00A07928"/>
    <w:rsid w:val="00A100D7"/>
    <w:rsid w:val="00A104EC"/>
    <w:rsid w:val="00A10621"/>
    <w:rsid w:val="00A10E2E"/>
    <w:rsid w:val="00A11BAA"/>
    <w:rsid w:val="00A12686"/>
    <w:rsid w:val="00A12758"/>
    <w:rsid w:val="00A12A8E"/>
    <w:rsid w:val="00A13FF4"/>
    <w:rsid w:val="00A14227"/>
    <w:rsid w:val="00A142BC"/>
    <w:rsid w:val="00A149BB"/>
    <w:rsid w:val="00A15163"/>
    <w:rsid w:val="00A1520F"/>
    <w:rsid w:val="00A15462"/>
    <w:rsid w:val="00A15A90"/>
    <w:rsid w:val="00A15DB1"/>
    <w:rsid w:val="00A15EBB"/>
    <w:rsid w:val="00A1627D"/>
    <w:rsid w:val="00A166EB"/>
    <w:rsid w:val="00A16D5D"/>
    <w:rsid w:val="00A1709F"/>
    <w:rsid w:val="00A17525"/>
    <w:rsid w:val="00A20E34"/>
    <w:rsid w:val="00A216F4"/>
    <w:rsid w:val="00A21852"/>
    <w:rsid w:val="00A222B8"/>
    <w:rsid w:val="00A22324"/>
    <w:rsid w:val="00A224BE"/>
    <w:rsid w:val="00A228DA"/>
    <w:rsid w:val="00A23461"/>
    <w:rsid w:val="00A2394A"/>
    <w:rsid w:val="00A239FB"/>
    <w:rsid w:val="00A23CC7"/>
    <w:rsid w:val="00A2480E"/>
    <w:rsid w:val="00A24E0E"/>
    <w:rsid w:val="00A24F77"/>
    <w:rsid w:val="00A24F7D"/>
    <w:rsid w:val="00A259DD"/>
    <w:rsid w:val="00A25B62"/>
    <w:rsid w:val="00A25C45"/>
    <w:rsid w:val="00A25F70"/>
    <w:rsid w:val="00A2660B"/>
    <w:rsid w:val="00A26E4B"/>
    <w:rsid w:val="00A26F04"/>
    <w:rsid w:val="00A272D8"/>
    <w:rsid w:val="00A275E4"/>
    <w:rsid w:val="00A30685"/>
    <w:rsid w:val="00A31451"/>
    <w:rsid w:val="00A31CB1"/>
    <w:rsid w:val="00A32D8D"/>
    <w:rsid w:val="00A32E2F"/>
    <w:rsid w:val="00A333F2"/>
    <w:rsid w:val="00A3385F"/>
    <w:rsid w:val="00A33900"/>
    <w:rsid w:val="00A33CB4"/>
    <w:rsid w:val="00A33DB6"/>
    <w:rsid w:val="00A33EC8"/>
    <w:rsid w:val="00A34252"/>
    <w:rsid w:val="00A3426B"/>
    <w:rsid w:val="00A34D1C"/>
    <w:rsid w:val="00A35205"/>
    <w:rsid w:val="00A35A00"/>
    <w:rsid w:val="00A36521"/>
    <w:rsid w:val="00A3738A"/>
    <w:rsid w:val="00A37781"/>
    <w:rsid w:val="00A37A95"/>
    <w:rsid w:val="00A37BC1"/>
    <w:rsid w:val="00A37C82"/>
    <w:rsid w:val="00A4062E"/>
    <w:rsid w:val="00A40CFD"/>
    <w:rsid w:val="00A40E37"/>
    <w:rsid w:val="00A416F5"/>
    <w:rsid w:val="00A41C11"/>
    <w:rsid w:val="00A4233B"/>
    <w:rsid w:val="00A425E8"/>
    <w:rsid w:val="00A42630"/>
    <w:rsid w:val="00A42A55"/>
    <w:rsid w:val="00A42AE7"/>
    <w:rsid w:val="00A43166"/>
    <w:rsid w:val="00A439B5"/>
    <w:rsid w:val="00A43BAF"/>
    <w:rsid w:val="00A446EA"/>
    <w:rsid w:val="00A44BB6"/>
    <w:rsid w:val="00A44C46"/>
    <w:rsid w:val="00A451B8"/>
    <w:rsid w:val="00A453E2"/>
    <w:rsid w:val="00A45437"/>
    <w:rsid w:val="00A454FB"/>
    <w:rsid w:val="00A4551C"/>
    <w:rsid w:val="00A45997"/>
    <w:rsid w:val="00A45A5C"/>
    <w:rsid w:val="00A464C7"/>
    <w:rsid w:val="00A46703"/>
    <w:rsid w:val="00A46853"/>
    <w:rsid w:val="00A46AEE"/>
    <w:rsid w:val="00A46FB9"/>
    <w:rsid w:val="00A47A7E"/>
    <w:rsid w:val="00A501E7"/>
    <w:rsid w:val="00A50B25"/>
    <w:rsid w:val="00A5132E"/>
    <w:rsid w:val="00A51E8F"/>
    <w:rsid w:val="00A52191"/>
    <w:rsid w:val="00A52A1D"/>
    <w:rsid w:val="00A52DF4"/>
    <w:rsid w:val="00A52EFB"/>
    <w:rsid w:val="00A5302A"/>
    <w:rsid w:val="00A5318C"/>
    <w:rsid w:val="00A532F5"/>
    <w:rsid w:val="00A5332C"/>
    <w:rsid w:val="00A535A1"/>
    <w:rsid w:val="00A538CE"/>
    <w:rsid w:val="00A540F9"/>
    <w:rsid w:val="00A5439D"/>
    <w:rsid w:val="00A54925"/>
    <w:rsid w:val="00A55855"/>
    <w:rsid w:val="00A5607E"/>
    <w:rsid w:val="00A56373"/>
    <w:rsid w:val="00A568F2"/>
    <w:rsid w:val="00A56EDE"/>
    <w:rsid w:val="00A6054F"/>
    <w:rsid w:val="00A60E05"/>
    <w:rsid w:val="00A60E0E"/>
    <w:rsid w:val="00A61012"/>
    <w:rsid w:val="00A6113C"/>
    <w:rsid w:val="00A611B8"/>
    <w:rsid w:val="00A6199D"/>
    <w:rsid w:val="00A6202A"/>
    <w:rsid w:val="00A62368"/>
    <w:rsid w:val="00A6237C"/>
    <w:rsid w:val="00A62DAB"/>
    <w:rsid w:val="00A62DC6"/>
    <w:rsid w:val="00A62FA6"/>
    <w:rsid w:val="00A62FE8"/>
    <w:rsid w:val="00A630B6"/>
    <w:rsid w:val="00A653C5"/>
    <w:rsid w:val="00A6561F"/>
    <w:rsid w:val="00A65BF9"/>
    <w:rsid w:val="00A663C6"/>
    <w:rsid w:val="00A66F81"/>
    <w:rsid w:val="00A674CC"/>
    <w:rsid w:val="00A70087"/>
    <w:rsid w:val="00A706AB"/>
    <w:rsid w:val="00A707DA"/>
    <w:rsid w:val="00A707F8"/>
    <w:rsid w:val="00A70923"/>
    <w:rsid w:val="00A70D17"/>
    <w:rsid w:val="00A710B2"/>
    <w:rsid w:val="00A71AFD"/>
    <w:rsid w:val="00A7243F"/>
    <w:rsid w:val="00A7276E"/>
    <w:rsid w:val="00A737CE"/>
    <w:rsid w:val="00A737DB"/>
    <w:rsid w:val="00A73D0E"/>
    <w:rsid w:val="00A74D28"/>
    <w:rsid w:val="00A751A6"/>
    <w:rsid w:val="00A75687"/>
    <w:rsid w:val="00A75925"/>
    <w:rsid w:val="00A759AC"/>
    <w:rsid w:val="00A75CD8"/>
    <w:rsid w:val="00A75F6D"/>
    <w:rsid w:val="00A76063"/>
    <w:rsid w:val="00A76631"/>
    <w:rsid w:val="00A76C1B"/>
    <w:rsid w:val="00A772AD"/>
    <w:rsid w:val="00A774B8"/>
    <w:rsid w:val="00A80079"/>
    <w:rsid w:val="00A80AE2"/>
    <w:rsid w:val="00A80FBB"/>
    <w:rsid w:val="00A81680"/>
    <w:rsid w:val="00A81FDE"/>
    <w:rsid w:val="00A82FD4"/>
    <w:rsid w:val="00A83053"/>
    <w:rsid w:val="00A83295"/>
    <w:rsid w:val="00A8392D"/>
    <w:rsid w:val="00A83989"/>
    <w:rsid w:val="00A84888"/>
    <w:rsid w:val="00A84E49"/>
    <w:rsid w:val="00A85693"/>
    <w:rsid w:val="00A85AED"/>
    <w:rsid w:val="00A8610C"/>
    <w:rsid w:val="00A868D7"/>
    <w:rsid w:val="00A86A55"/>
    <w:rsid w:val="00A908F6"/>
    <w:rsid w:val="00A91AC4"/>
    <w:rsid w:val="00A91DFF"/>
    <w:rsid w:val="00A91F35"/>
    <w:rsid w:val="00A923D0"/>
    <w:rsid w:val="00A92512"/>
    <w:rsid w:val="00A9258A"/>
    <w:rsid w:val="00A9438D"/>
    <w:rsid w:val="00A9456C"/>
    <w:rsid w:val="00A949D5"/>
    <w:rsid w:val="00A9525B"/>
    <w:rsid w:val="00A95288"/>
    <w:rsid w:val="00A955E6"/>
    <w:rsid w:val="00A95688"/>
    <w:rsid w:val="00A9599B"/>
    <w:rsid w:val="00A95A8F"/>
    <w:rsid w:val="00A95F7D"/>
    <w:rsid w:val="00A96098"/>
    <w:rsid w:val="00A970E0"/>
    <w:rsid w:val="00AA05B6"/>
    <w:rsid w:val="00AA0868"/>
    <w:rsid w:val="00AA0A26"/>
    <w:rsid w:val="00AA0B80"/>
    <w:rsid w:val="00AA1400"/>
    <w:rsid w:val="00AA181A"/>
    <w:rsid w:val="00AA1846"/>
    <w:rsid w:val="00AA1E80"/>
    <w:rsid w:val="00AA22E9"/>
    <w:rsid w:val="00AA24D3"/>
    <w:rsid w:val="00AA26CE"/>
    <w:rsid w:val="00AA31FA"/>
    <w:rsid w:val="00AA38C3"/>
    <w:rsid w:val="00AA3DDC"/>
    <w:rsid w:val="00AA44F6"/>
    <w:rsid w:val="00AA514F"/>
    <w:rsid w:val="00AA5795"/>
    <w:rsid w:val="00AA58AC"/>
    <w:rsid w:val="00AA59FC"/>
    <w:rsid w:val="00AA66E4"/>
    <w:rsid w:val="00AA7610"/>
    <w:rsid w:val="00AA7F3B"/>
    <w:rsid w:val="00AB0571"/>
    <w:rsid w:val="00AB05C1"/>
    <w:rsid w:val="00AB17E4"/>
    <w:rsid w:val="00AB1AD6"/>
    <w:rsid w:val="00AB1BFE"/>
    <w:rsid w:val="00AB1EA8"/>
    <w:rsid w:val="00AB296B"/>
    <w:rsid w:val="00AB36B9"/>
    <w:rsid w:val="00AB3A1C"/>
    <w:rsid w:val="00AB3A5D"/>
    <w:rsid w:val="00AB4100"/>
    <w:rsid w:val="00AB42BB"/>
    <w:rsid w:val="00AB4414"/>
    <w:rsid w:val="00AB48DC"/>
    <w:rsid w:val="00AB4A7D"/>
    <w:rsid w:val="00AB4ED4"/>
    <w:rsid w:val="00AB56EB"/>
    <w:rsid w:val="00AB5C41"/>
    <w:rsid w:val="00AB65E3"/>
    <w:rsid w:val="00AB78B6"/>
    <w:rsid w:val="00AB7EE9"/>
    <w:rsid w:val="00AC012C"/>
    <w:rsid w:val="00AC015F"/>
    <w:rsid w:val="00AC091F"/>
    <w:rsid w:val="00AC0AF1"/>
    <w:rsid w:val="00AC0F61"/>
    <w:rsid w:val="00AC1238"/>
    <w:rsid w:val="00AC27F4"/>
    <w:rsid w:val="00AC29FB"/>
    <w:rsid w:val="00AC2C56"/>
    <w:rsid w:val="00AC2FB6"/>
    <w:rsid w:val="00AC3837"/>
    <w:rsid w:val="00AC3B1E"/>
    <w:rsid w:val="00AC3E5D"/>
    <w:rsid w:val="00AC40AD"/>
    <w:rsid w:val="00AC4926"/>
    <w:rsid w:val="00AC4A10"/>
    <w:rsid w:val="00AC5F2D"/>
    <w:rsid w:val="00AC601C"/>
    <w:rsid w:val="00AC6C49"/>
    <w:rsid w:val="00AC6CB3"/>
    <w:rsid w:val="00AC6FE7"/>
    <w:rsid w:val="00AC7893"/>
    <w:rsid w:val="00AC7979"/>
    <w:rsid w:val="00AC7E4E"/>
    <w:rsid w:val="00AD01BD"/>
    <w:rsid w:val="00AD0B65"/>
    <w:rsid w:val="00AD0D70"/>
    <w:rsid w:val="00AD149F"/>
    <w:rsid w:val="00AD1744"/>
    <w:rsid w:val="00AD27A5"/>
    <w:rsid w:val="00AD2DD1"/>
    <w:rsid w:val="00AD3C0A"/>
    <w:rsid w:val="00AD3CD3"/>
    <w:rsid w:val="00AD3FD6"/>
    <w:rsid w:val="00AD41D3"/>
    <w:rsid w:val="00AD41E1"/>
    <w:rsid w:val="00AD4C5B"/>
    <w:rsid w:val="00AD50B3"/>
    <w:rsid w:val="00AD512C"/>
    <w:rsid w:val="00AD55E7"/>
    <w:rsid w:val="00AD56F6"/>
    <w:rsid w:val="00AD5BA6"/>
    <w:rsid w:val="00AD6396"/>
    <w:rsid w:val="00AD6BA2"/>
    <w:rsid w:val="00AD73BA"/>
    <w:rsid w:val="00AE0C08"/>
    <w:rsid w:val="00AE1723"/>
    <w:rsid w:val="00AE187C"/>
    <w:rsid w:val="00AE1C58"/>
    <w:rsid w:val="00AE258D"/>
    <w:rsid w:val="00AE26B6"/>
    <w:rsid w:val="00AE33FE"/>
    <w:rsid w:val="00AE3C57"/>
    <w:rsid w:val="00AE4A66"/>
    <w:rsid w:val="00AE5564"/>
    <w:rsid w:val="00AE5880"/>
    <w:rsid w:val="00AE5A82"/>
    <w:rsid w:val="00AE6279"/>
    <w:rsid w:val="00AE63E6"/>
    <w:rsid w:val="00AE6594"/>
    <w:rsid w:val="00AE7C22"/>
    <w:rsid w:val="00AF001A"/>
    <w:rsid w:val="00AF0C2F"/>
    <w:rsid w:val="00AF1C8D"/>
    <w:rsid w:val="00AF2481"/>
    <w:rsid w:val="00AF3893"/>
    <w:rsid w:val="00AF389C"/>
    <w:rsid w:val="00AF3D8C"/>
    <w:rsid w:val="00AF5081"/>
    <w:rsid w:val="00AF5331"/>
    <w:rsid w:val="00AF5A06"/>
    <w:rsid w:val="00AF5BC7"/>
    <w:rsid w:val="00AF6BA4"/>
    <w:rsid w:val="00AF6E5A"/>
    <w:rsid w:val="00AF7171"/>
    <w:rsid w:val="00AF79EF"/>
    <w:rsid w:val="00AF7BE6"/>
    <w:rsid w:val="00AF7E0A"/>
    <w:rsid w:val="00B00651"/>
    <w:rsid w:val="00B00CC1"/>
    <w:rsid w:val="00B00E1E"/>
    <w:rsid w:val="00B0185F"/>
    <w:rsid w:val="00B01EAF"/>
    <w:rsid w:val="00B01F44"/>
    <w:rsid w:val="00B01FCA"/>
    <w:rsid w:val="00B024DF"/>
    <w:rsid w:val="00B0254A"/>
    <w:rsid w:val="00B0270B"/>
    <w:rsid w:val="00B02EDA"/>
    <w:rsid w:val="00B030B8"/>
    <w:rsid w:val="00B031CD"/>
    <w:rsid w:val="00B03ACD"/>
    <w:rsid w:val="00B03B94"/>
    <w:rsid w:val="00B04209"/>
    <w:rsid w:val="00B0425E"/>
    <w:rsid w:val="00B04B5F"/>
    <w:rsid w:val="00B05186"/>
    <w:rsid w:val="00B051FE"/>
    <w:rsid w:val="00B05411"/>
    <w:rsid w:val="00B05C60"/>
    <w:rsid w:val="00B062DC"/>
    <w:rsid w:val="00B062E8"/>
    <w:rsid w:val="00B0797E"/>
    <w:rsid w:val="00B07E4A"/>
    <w:rsid w:val="00B109AD"/>
    <w:rsid w:val="00B127E3"/>
    <w:rsid w:val="00B1292D"/>
    <w:rsid w:val="00B12A78"/>
    <w:rsid w:val="00B13026"/>
    <w:rsid w:val="00B131CC"/>
    <w:rsid w:val="00B138E5"/>
    <w:rsid w:val="00B13E51"/>
    <w:rsid w:val="00B13FCF"/>
    <w:rsid w:val="00B146C5"/>
    <w:rsid w:val="00B147A2"/>
    <w:rsid w:val="00B17DB9"/>
    <w:rsid w:val="00B20531"/>
    <w:rsid w:val="00B20ADF"/>
    <w:rsid w:val="00B20DE7"/>
    <w:rsid w:val="00B20F18"/>
    <w:rsid w:val="00B20F57"/>
    <w:rsid w:val="00B2113A"/>
    <w:rsid w:val="00B2137E"/>
    <w:rsid w:val="00B21915"/>
    <w:rsid w:val="00B22662"/>
    <w:rsid w:val="00B229C4"/>
    <w:rsid w:val="00B22B82"/>
    <w:rsid w:val="00B22FDE"/>
    <w:rsid w:val="00B23338"/>
    <w:rsid w:val="00B23374"/>
    <w:rsid w:val="00B237FE"/>
    <w:rsid w:val="00B253ED"/>
    <w:rsid w:val="00B25AD8"/>
    <w:rsid w:val="00B26221"/>
    <w:rsid w:val="00B268D3"/>
    <w:rsid w:val="00B2798F"/>
    <w:rsid w:val="00B30F6A"/>
    <w:rsid w:val="00B31C1A"/>
    <w:rsid w:val="00B3209E"/>
    <w:rsid w:val="00B331EE"/>
    <w:rsid w:val="00B3328C"/>
    <w:rsid w:val="00B33F2D"/>
    <w:rsid w:val="00B3409F"/>
    <w:rsid w:val="00B34F76"/>
    <w:rsid w:val="00B350F7"/>
    <w:rsid w:val="00B354ED"/>
    <w:rsid w:val="00B3594E"/>
    <w:rsid w:val="00B35D29"/>
    <w:rsid w:val="00B35D42"/>
    <w:rsid w:val="00B3614C"/>
    <w:rsid w:val="00B362BC"/>
    <w:rsid w:val="00B3687C"/>
    <w:rsid w:val="00B368E8"/>
    <w:rsid w:val="00B36AA0"/>
    <w:rsid w:val="00B370B5"/>
    <w:rsid w:val="00B378B5"/>
    <w:rsid w:val="00B400C9"/>
    <w:rsid w:val="00B4040E"/>
    <w:rsid w:val="00B40563"/>
    <w:rsid w:val="00B40D9A"/>
    <w:rsid w:val="00B40EBA"/>
    <w:rsid w:val="00B416D0"/>
    <w:rsid w:val="00B41AFF"/>
    <w:rsid w:val="00B42FC6"/>
    <w:rsid w:val="00B431D5"/>
    <w:rsid w:val="00B4370E"/>
    <w:rsid w:val="00B444BC"/>
    <w:rsid w:val="00B4469A"/>
    <w:rsid w:val="00B449DC"/>
    <w:rsid w:val="00B459DC"/>
    <w:rsid w:val="00B47493"/>
    <w:rsid w:val="00B5010B"/>
    <w:rsid w:val="00B5083A"/>
    <w:rsid w:val="00B50998"/>
    <w:rsid w:val="00B509A3"/>
    <w:rsid w:val="00B50A3F"/>
    <w:rsid w:val="00B5156D"/>
    <w:rsid w:val="00B51742"/>
    <w:rsid w:val="00B5199A"/>
    <w:rsid w:val="00B51C88"/>
    <w:rsid w:val="00B52580"/>
    <w:rsid w:val="00B52C97"/>
    <w:rsid w:val="00B53485"/>
    <w:rsid w:val="00B53599"/>
    <w:rsid w:val="00B53E34"/>
    <w:rsid w:val="00B54512"/>
    <w:rsid w:val="00B54943"/>
    <w:rsid w:val="00B55864"/>
    <w:rsid w:val="00B56B0E"/>
    <w:rsid w:val="00B56B0F"/>
    <w:rsid w:val="00B5740B"/>
    <w:rsid w:val="00B57444"/>
    <w:rsid w:val="00B574DA"/>
    <w:rsid w:val="00B57A8F"/>
    <w:rsid w:val="00B60064"/>
    <w:rsid w:val="00B60E22"/>
    <w:rsid w:val="00B61E53"/>
    <w:rsid w:val="00B62C5C"/>
    <w:rsid w:val="00B62D42"/>
    <w:rsid w:val="00B62E60"/>
    <w:rsid w:val="00B63298"/>
    <w:rsid w:val="00B63749"/>
    <w:rsid w:val="00B63846"/>
    <w:rsid w:val="00B6413E"/>
    <w:rsid w:val="00B6420F"/>
    <w:rsid w:val="00B644B3"/>
    <w:rsid w:val="00B644C3"/>
    <w:rsid w:val="00B648DC"/>
    <w:rsid w:val="00B6568D"/>
    <w:rsid w:val="00B65901"/>
    <w:rsid w:val="00B65AD8"/>
    <w:rsid w:val="00B65ECB"/>
    <w:rsid w:val="00B66294"/>
    <w:rsid w:val="00B6673B"/>
    <w:rsid w:val="00B70213"/>
    <w:rsid w:val="00B70473"/>
    <w:rsid w:val="00B70639"/>
    <w:rsid w:val="00B70AC4"/>
    <w:rsid w:val="00B70AE4"/>
    <w:rsid w:val="00B70E9E"/>
    <w:rsid w:val="00B71EED"/>
    <w:rsid w:val="00B72051"/>
    <w:rsid w:val="00B72204"/>
    <w:rsid w:val="00B72612"/>
    <w:rsid w:val="00B72EB0"/>
    <w:rsid w:val="00B733CA"/>
    <w:rsid w:val="00B733FA"/>
    <w:rsid w:val="00B734C8"/>
    <w:rsid w:val="00B73E98"/>
    <w:rsid w:val="00B747CD"/>
    <w:rsid w:val="00B74A0A"/>
    <w:rsid w:val="00B76011"/>
    <w:rsid w:val="00B76229"/>
    <w:rsid w:val="00B76722"/>
    <w:rsid w:val="00B76C13"/>
    <w:rsid w:val="00B76CC5"/>
    <w:rsid w:val="00B76F92"/>
    <w:rsid w:val="00B77011"/>
    <w:rsid w:val="00B771B2"/>
    <w:rsid w:val="00B776E2"/>
    <w:rsid w:val="00B778ED"/>
    <w:rsid w:val="00B809D5"/>
    <w:rsid w:val="00B817C2"/>
    <w:rsid w:val="00B818BE"/>
    <w:rsid w:val="00B82A1B"/>
    <w:rsid w:val="00B830C1"/>
    <w:rsid w:val="00B840C5"/>
    <w:rsid w:val="00B8463C"/>
    <w:rsid w:val="00B84DC9"/>
    <w:rsid w:val="00B85CB5"/>
    <w:rsid w:val="00B85F8C"/>
    <w:rsid w:val="00B86F15"/>
    <w:rsid w:val="00B871E7"/>
    <w:rsid w:val="00B8749A"/>
    <w:rsid w:val="00B902C3"/>
    <w:rsid w:val="00B914BF"/>
    <w:rsid w:val="00B91D87"/>
    <w:rsid w:val="00B91DDC"/>
    <w:rsid w:val="00B927EF"/>
    <w:rsid w:val="00B93357"/>
    <w:rsid w:val="00B93A0E"/>
    <w:rsid w:val="00B93E2D"/>
    <w:rsid w:val="00B93E5C"/>
    <w:rsid w:val="00B9428C"/>
    <w:rsid w:val="00B94592"/>
    <w:rsid w:val="00B94EE2"/>
    <w:rsid w:val="00B95567"/>
    <w:rsid w:val="00B95F35"/>
    <w:rsid w:val="00B96241"/>
    <w:rsid w:val="00B966BA"/>
    <w:rsid w:val="00B96AD7"/>
    <w:rsid w:val="00B96CE2"/>
    <w:rsid w:val="00B96ED3"/>
    <w:rsid w:val="00B96F48"/>
    <w:rsid w:val="00B96F74"/>
    <w:rsid w:val="00B97353"/>
    <w:rsid w:val="00B97546"/>
    <w:rsid w:val="00BA0211"/>
    <w:rsid w:val="00BA0299"/>
    <w:rsid w:val="00BA0A88"/>
    <w:rsid w:val="00BA0DD0"/>
    <w:rsid w:val="00BA1030"/>
    <w:rsid w:val="00BA1857"/>
    <w:rsid w:val="00BA1D04"/>
    <w:rsid w:val="00BA1D57"/>
    <w:rsid w:val="00BA209B"/>
    <w:rsid w:val="00BA2445"/>
    <w:rsid w:val="00BA27B5"/>
    <w:rsid w:val="00BA281B"/>
    <w:rsid w:val="00BA3100"/>
    <w:rsid w:val="00BA3110"/>
    <w:rsid w:val="00BA3249"/>
    <w:rsid w:val="00BA547D"/>
    <w:rsid w:val="00BA5C09"/>
    <w:rsid w:val="00BA5C4F"/>
    <w:rsid w:val="00BA698C"/>
    <w:rsid w:val="00BA7094"/>
    <w:rsid w:val="00BA72D1"/>
    <w:rsid w:val="00BA73A3"/>
    <w:rsid w:val="00BA7941"/>
    <w:rsid w:val="00BB01C2"/>
    <w:rsid w:val="00BB0964"/>
    <w:rsid w:val="00BB1902"/>
    <w:rsid w:val="00BB1D21"/>
    <w:rsid w:val="00BB21D1"/>
    <w:rsid w:val="00BB242B"/>
    <w:rsid w:val="00BB25E8"/>
    <w:rsid w:val="00BB3D61"/>
    <w:rsid w:val="00BB460D"/>
    <w:rsid w:val="00BB4987"/>
    <w:rsid w:val="00BB57AE"/>
    <w:rsid w:val="00BB67A6"/>
    <w:rsid w:val="00BB683F"/>
    <w:rsid w:val="00BB74F3"/>
    <w:rsid w:val="00BB78DF"/>
    <w:rsid w:val="00BB7F28"/>
    <w:rsid w:val="00BC0742"/>
    <w:rsid w:val="00BC0D4D"/>
    <w:rsid w:val="00BC0E0B"/>
    <w:rsid w:val="00BC12F7"/>
    <w:rsid w:val="00BC136F"/>
    <w:rsid w:val="00BC1E5F"/>
    <w:rsid w:val="00BC2393"/>
    <w:rsid w:val="00BC23B0"/>
    <w:rsid w:val="00BC2F69"/>
    <w:rsid w:val="00BC31B9"/>
    <w:rsid w:val="00BC347D"/>
    <w:rsid w:val="00BC4E66"/>
    <w:rsid w:val="00BC4F71"/>
    <w:rsid w:val="00BC548D"/>
    <w:rsid w:val="00BC58BC"/>
    <w:rsid w:val="00BC5CB0"/>
    <w:rsid w:val="00BC690E"/>
    <w:rsid w:val="00BC6A02"/>
    <w:rsid w:val="00BC6BBD"/>
    <w:rsid w:val="00BC6BC5"/>
    <w:rsid w:val="00BD001A"/>
    <w:rsid w:val="00BD0210"/>
    <w:rsid w:val="00BD0D43"/>
    <w:rsid w:val="00BD1086"/>
    <w:rsid w:val="00BD1327"/>
    <w:rsid w:val="00BD1503"/>
    <w:rsid w:val="00BD1D17"/>
    <w:rsid w:val="00BD27C4"/>
    <w:rsid w:val="00BD28F2"/>
    <w:rsid w:val="00BD3341"/>
    <w:rsid w:val="00BD33B8"/>
    <w:rsid w:val="00BD3604"/>
    <w:rsid w:val="00BD4572"/>
    <w:rsid w:val="00BD532D"/>
    <w:rsid w:val="00BD579E"/>
    <w:rsid w:val="00BD57ED"/>
    <w:rsid w:val="00BD580B"/>
    <w:rsid w:val="00BD5BD4"/>
    <w:rsid w:val="00BD62F2"/>
    <w:rsid w:val="00BD6A10"/>
    <w:rsid w:val="00BD7CBE"/>
    <w:rsid w:val="00BD7E63"/>
    <w:rsid w:val="00BE045F"/>
    <w:rsid w:val="00BE04C0"/>
    <w:rsid w:val="00BE091D"/>
    <w:rsid w:val="00BE0ADE"/>
    <w:rsid w:val="00BE0F92"/>
    <w:rsid w:val="00BE1540"/>
    <w:rsid w:val="00BE200A"/>
    <w:rsid w:val="00BE22BD"/>
    <w:rsid w:val="00BE23DB"/>
    <w:rsid w:val="00BE241A"/>
    <w:rsid w:val="00BE24FA"/>
    <w:rsid w:val="00BE29B4"/>
    <w:rsid w:val="00BE35E5"/>
    <w:rsid w:val="00BE3FF6"/>
    <w:rsid w:val="00BE426D"/>
    <w:rsid w:val="00BE46B5"/>
    <w:rsid w:val="00BE58A7"/>
    <w:rsid w:val="00BE5BEA"/>
    <w:rsid w:val="00BE6E38"/>
    <w:rsid w:val="00BE7BE8"/>
    <w:rsid w:val="00BE7EC0"/>
    <w:rsid w:val="00BF0312"/>
    <w:rsid w:val="00BF05CB"/>
    <w:rsid w:val="00BF0719"/>
    <w:rsid w:val="00BF0948"/>
    <w:rsid w:val="00BF0A82"/>
    <w:rsid w:val="00BF0B3E"/>
    <w:rsid w:val="00BF0D1B"/>
    <w:rsid w:val="00BF1400"/>
    <w:rsid w:val="00BF22D2"/>
    <w:rsid w:val="00BF22F3"/>
    <w:rsid w:val="00BF25DB"/>
    <w:rsid w:val="00BF2BC3"/>
    <w:rsid w:val="00BF306C"/>
    <w:rsid w:val="00BF3137"/>
    <w:rsid w:val="00BF3D64"/>
    <w:rsid w:val="00BF3FAF"/>
    <w:rsid w:val="00BF5FC6"/>
    <w:rsid w:val="00BF62EC"/>
    <w:rsid w:val="00BF6D5B"/>
    <w:rsid w:val="00BF73E8"/>
    <w:rsid w:val="00BF7FB7"/>
    <w:rsid w:val="00C00250"/>
    <w:rsid w:val="00C00667"/>
    <w:rsid w:val="00C007A3"/>
    <w:rsid w:val="00C01941"/>
    <w:rsid w:val="00C01DB4"/>
    <w:rsid w:val="00C0218E"/>
    <w:rsid w:val="00C026E5"/>
    <w:rsid w:val="00C02A37"/>
    <w:rsid w:val="00C0336E"/>
    <w:rsid w:val="00C03535"/>
    <w:rsid w:val="00C03E76"/>
    <w:rsid w:val="00C04049"/>
    <w:rsid w:val="00C04708"/>
    <w:rsid w:val="00C04B8B"/>
    <w:rsid w:val="00C04F7F"/>
    <w:rsid w:val="00C05A02"/>
    <w:rsid w:val="00C05A4C"/>
    <w:rsid w:val="00C05D6A"/>
    <w:rsid w:val="00C05FBC"/>
    <w:rsid w:val="00C060FF"/>
    <w:rsid w:val="00C07089"/>
    <w:rsid w:val="00C077A9"/>
    <w:rsid w:val="00C07915"/>
    <w:rsid w:val="00C07CA9"/>
    <w:rsid w:val="00C07F2D"/>
    <w:rsid w:val="00C106D2"/>
    <w:rsid w:val="00C10812"/>
    <w:rsid w:val="00C11D38"/>
    <w:rsid w:val="00C11DB9"/>
    <w:rsid w:val="00C11FC6"/>
    <w:rsid w:val="00C124F0"/>
    <w:rsid w:val="00C13E2F"/>
    <w:rsid w:val="00C14175"/>
    <w:rsid w:val="00C14713"/>
    <w:rsid w:val="00C1489D"/>
    <w:rsid w:val="00C150D2"/>
    <w:rsid w:val="00C150FE"/>
    <w:rsid w:val="00C15B0E"/>
    <w:rsid w:val="00C163FA"/>
    <w:rsid w:val="00C164B6"/>
    <w:rsid w:val="00C168C9"/>
    <w:rsid w:val="00C16C13"/>
    <w:rsid w:val="00C17781"/>
    <w:rsid w:val="00C17E95"/>
    <w:rsid w:val="00C20CBB"/>
    <w:rsid w:val="00C2136E"/>
    <w:rsid w:val="00C21D6E"/>
    <w:rsid w:val="00C22243"/>
    <w:rsid w:val="00C22573"/>
    <w:rsid w:val="00C2284D"/>
    <w:rsid w:val="00C237CC"/>
    <w:rsid w:val="00C23E5C"/>
    <w:rsid w:val="00C2448E"/>
    <w:rsid w:val="00C246AF"/>
    <w:rsid w:val="00C248AD"/>
    <w:rsid w:val="00C25303"/>
    <w:rsid w:val="00C25D88"/>
    <w:rsid w:val="00C26075"/>
    <w:rsid w:val="00C26554"/>
    <w:rsid w:val="00C26EF3"/>
    <w:rsid w:val="00C26F8B"/>
    <w:rsid w:val="00C27499"/>
    <w:rsid w:val="00C27717"/>
    <w:rsid w:val="00C277C9"/>
    <w:rsid w:val="00C2780B"/>
    <w:rsid w:val="00C27E35"/>
    <w:rsid w:val="00C30298"/>
    <w:rsid w:val="00C30502"/>
    <w:rsid w:val="00C3074A"/>
    <w:rsid w:val="00C312C2"/>
    <w:rsid w:val="00C315A5"/>
    <w:rsid w:val="00C3168F"/>
    <w:rsid w:val="00C3206E"/>
    <w:rsid w:val="00C339F1"/>
    <w:rsid w:val="00C33CA0"/>
    <w:rsid w:val="00C33E6C"/>
    <w:rsid w:val="00C340EA"/>
    <w:rsid w:val="00C342F3"/>
    <w:rsid w:val="00C34DBC"/>
    <w:rsid w:val="00C3671A"/>
    <w:rsid w:val="00C368B6"/>
    <w:rsid w:val="00C370A4"/>
    <w:rsid w:val="00C373B4"/>
    <w:rsid w:val="00C3766A"/>
    <w:rsid w:val="00C37CA5"/>
    <w:rsid w:val="00C40905"/>
    <w:rsid w:val="00C40F90"/>
    <w:rsid w:val="00C41309"/>
    <w:rsid w:val="00C417D2"/>
    <w:rsid w:val="00C427BF"/>
    <w:rsid w:val="00C4402C"/>
    <w:rsid w:val="00C44958"/>
    <w:rsid w:val="00C44E56"/>
    <w:rsid w:val="00C45FF3"/>
    <w:rsid w:val="00C462F6"/>
    <w:rsid w:val="00C4653C"/>
    <w:rsid w:val="00C4699E"/>
    <w:rsid w:val="00C46D80"/>
    <w:rsid w:val="00C473EC"/>
    <w:rsid w:val="00C47C93"/>
    <w:rsid w:val="00C50738"/>
    <w:rsid w:val="00C50C56"/>
    <w:rsid w:val="00C5180C"/>
    <w:rsid w:val="00C51826"/>
    <w:rsid w:val="00C5196B"/>
    <w:rsid w:val="00C51DF8"/>
    <w:rsid w:val="00C5230D"/>
    <w:rsid w:val="00C52A30"/>
    <w:rsid w:val="00C53EC5"/>
    <w:rsid w:val="00C54138"/>
    <w:rsid w:val="00C54409"/>
    <w:rsid w:val="00C544A9"/>
    <w:rsid w:val="00C54897"/>
    <w:rsid w:val="00C555B6"/>
    <w:rsid w:val="00C55645"/>
    <w:rsid w:val="00C55CC2"/>
    <w:rsid w:val="00C55DA2"/>
    <w:rsid w:val="00C56C5D"/>
    <w:rsid w:val="00C57652"/>
    <w:rsid w:val="00C57CDE"/>
    <w:rsid w:val="00C57E6C"/>
    <w:rsid w:val="00C604CD"/>
    <w:rsid w:val="00C61ACE"/>
    <w:rsid w:val="00C61E52"/>
    <w:rsid w:val="00C62617"/>
    <w:rsid w:val="00C639ED"/>
    <w:rsid w:val="00C63B5E"/>
    <w:rsid w:val="00C63CF2"/>
    <w:rsid w:val="00C6467E"/>
    <w:rsid w:val="00C64C6C"/>
    <w:rsid w:val="00C64F9F"/>
    <w:rsid w:val="00C6544B"/>
    <w:rsid w:val="00C65556"/>
    <w:rsid w:val="00C65647"/>
    <w:rsid w:val="00C65AED"/>
    <w:rsid w:val="00C66620"/>
    <w:rsid w:val="00C669DC"/>
    <w:rsid w:val="00C66D04"/>
    <w:rsid w:val="00C671CA"/>
    <w:rsid w:val="00C67B48"/>
    <w:rsid w:val="00C67CCB"/>
    <w:rsid w:val="00C703CD"/>
    <w:rsid w:val="00C70CD3"/>
    <w:rsid w:val="00C711DC"/>
    <w:rsid w:val="00C7181A"/>
    <w:rsid w:val="00C7189A"/>
    <w:rsid w:val="00C71A39"/>
    <w:rsid w:val="00C72534"/>
    <w:rsid w:val="00C72EC3"/>
    <w:rsid w:val="00C732F5"/>
    <w:rsid w:val="00C738AD"/>
    <w:rsid w:val="00C73DB4"/>
    <w:rsid w:val="00C7449A"/>
    <w:rsid w:val="00C744EE"/>
    <w:rsid w:val="00C755ED"/>
    <w:rsid w:val="00C7585F"/>
    <w:rsid w:val="00C76AAA"/>
    <w:rsid w:val="00C76AF5"/>
    <w:rsid w:val="00C77183"/>
    <w:rsid w:val="00C77BE7"/>
    <w:rsid w:val="00C804D6"/>
    <w:rsid w:val="00C80767"/>
    <w:rsid w:val="00C8087D"/>
    <w:rsid w:val="00C81A73"/>
    <w:rsid w:val="00C81AA9"/>
    <w:rsid w:val="00C81E75"/>
    <w:rsid w:val="00C823B2"/>
    <w:rsid w:val="00C826CB"/>
    <w:rsid w:val="00C8342E"/>
    <w:rsid w:val="00C83492"/>
    <w:rsid w:val="00C8396E"/>
    <w:rsid w:val="00C84072"/>
    <w:rsid w:val="00C849BF"/>
    <w:rsid w:val="00C8575D"/>
    <w:rsid w:val="00C85C86"/>
    <w:rsid w:val="00C85E8B"/>
    <w:rsid w:val="00C867AC"/>
    <w:rsid w:val="00C8697B"/>
    <w:rsid w:val="00C86D11"/>
    <w:rsid w:val="00C877BF"/>
    <w:rsid w:val="00C87A73"/>
    <w:rsid w:val="00C87CF3"/>
    <w:rsid w:val="00C9087F"/>
    <w:rsid w:val="00C90882"/>
    <w:rsid w:val="00C90D3A"/>
    <w:rsid w:val="00C90F2F"/>
    <w:rsid w:val="00C9202E"/>
    <w:rsid w:val="00C92558"/>
    <w:rsid w:val="00C9276D"/>
    <w:rsid w:val="00C92BDC"/>
    <w:rsid w:val="00C92F39"/>
    <w:rsid w:val="00C93194"/>
    <w:rsid w:val="00C93386"/>
    <w:rsid w:val="00C93835"/>
    <w:rsid w:val="00C93BD1"/>
    <w:rsid w:val="00C93F0A"/>
    <w:rsid w:val="00C94155"/>
    <w:rsid w:val="00C94360"/>
    <w:rsid w:val="00C944F2"/>
    <w:rsid w:val="00C9463D"/>
    <w:rsid w:val="00C94A6D"/>
    <w:rsid w:val="00C94CE2"/>
    <w:rsid w:val="00C94EB0"/>
    <w:rsid w:val="00C9583A"/>
    <w:rsid w:val="00C95899"/>
    <w:rsid w:val="00C95CC3"/>
    <w:rsid w:val="00C96EA2"/>
    <w:rsid w:val="00C9765A"/>
    <w:rsid w:val="00CA02AC"/>
    <w:rsid w:val="00CA071F"/>
    <w:rsid w:val="00CA0BAA"/>
    <w:rsid w:val="00CA0C58"/>
    <w:rsid w:val="00CA0DD1"/>
    <w:rsid w:val="00CA1EC3"/>
    <w:rsid w:val="00CA38DC"/>
    <w:rsid w:val="00CA3BCE"/>
    <w:rsid w:val="00CA4969"/>
    <w:rsid w:val="00CA532A"/>
    <w:rsid w:val="00CA540E"/>
    <w:rsid w:val="00CA58FF"/>
    <w:rsid w:val="00CA5CCE"/>
    <w:rsid w:val="00CA5D61"/>
    <w:rsid w:val="00CA6F11"/>
    <w:rsid w:val="00CA774B"/>
    <w:rsid w:val="00CB003D"/>
    <w:rsid w:val="00CB03CB"/>
    <w:rsid w:val="00CB0756"/>
    <w:rsid w:val="00CB0C8D"/>
    <w:rsid w:val="00CB0ECA"/>
    <w:rsid w:val="00CB1071"/>
    <w:rsid w:val="00CB1139"/>
    <w:rsid w:val="00CB1575"/>
    <w:rsid w:val="00CB21BE"/>
    <w:rsid w:val="00CB26C5"/>
    <w:rsid w:val="00CB2924"/>
    <w:rsid w:val="00CB3E80"/>
    <w:rsid w:val="00CB43F2"/>
    <w:rsid w:val="00CB4427"/>
    <w:rsid w:val="00CB48A7"/>
    <w:rsid w:val="00CB4CEF"/>
    <w:rsid w:val="00CB4DA5"/>
    <w:rsid w:val="00CB5548"/>
    <w:rsid w:val="00CB5576"/>
    <w:rsid w:val="00CB5877"/>
    <w:rsid w:val="00CB5BE1"/>
    <w:rsid w:val="00CB65F0"/>
    <w:rsid w:val="00CB6645"/>
    <w:rsid w:val="00CB70EA"/>
    <w:rsid w:val="00CB7FDB"/>
    <w:rsid w:val="00CC0168"/>
    <w:rsid w:val="00CC0610"/>
    <w:rsid w:val="00CC1A22"/>
    <w:rsid w:val="00CC1A97"/>
    <w:rsid w:val="00CC2208"/>
    <w:rsid w:val="00CC2B16"/>
    <w:rsid w:val="00CC30CA"/>
    <w:rsid w:val="00CC3E7E"/>
    <w:rsid w:val="00CC411A"/>
    <w:rsid w:val="00CC48B8"/>
    <w:rsid w:val="00CC4B2A"/>
    <w:rsid w:val="00CC5804"/>
    <w:rsid w:val="00CC5CAA"/>
    <w:rsid w:val="00CC6051"/>
    <w:rsid w:val="00CC6510"/>
    <w:rsid w:val="00CC6725"/>
    <w:rsid w:val="00CC75AE"/>
    <w:rsid w:val="00CC77D8"/>
    <w:rsid w:val="00CC7856"/>
    <w:rsid w:val="00CC7A8A"/>
    <w:rsid w:val="00CC7F1E"/>
    <w:rsid w:val="00CD0A0E"/>
    <w:rsid w:val="00CD1B53"/>
    <w:rsid w:val="00CD1BD5"/>
    <w:rsid w:val="00CD20EA"/>
    <w:rsid w:val="00CD24D8"/>
    <w:rsid w:val="00CD28B4"/>
    <w:rsid w:val="00CD28E3"/>
    <w:rsid w:val="00CD2EBD"/>
    <w:rsid w:val="00CD30FF"/>
    <w:rsid w:val="00CD37D0"/>
    <w:rsid w:val="00CD3DEE"/>
    <w:rsid w:val="00CD3E99"/>
    <w:rsid w:val="00CD3ED6"/>
    <w:rsid w:val="00CD4CA6"/>
    <w:rsid w:val="00CD52C8"/>
    <w:rsid w:val="00CD539D"/>
    <w:rsid w:val="00CD5A49"/>
    <w:rsid w:val="00CD5EFA"/>
    <w:rsid w:val="00CD5F60"/>
    <w:rsid w:val="00CD64EC"/>
    <w:rsid w:val="00CD690D"/>
    <w:rsid w:val="00CD6A77"/>
    <w:rsid w:val="00CD6BA3"/>
    <w:rsid w:val="00CD6F8A"/>
    <w:rsid w:val="00CD7063"/>
    <w:rsid w:val="00CD74A8"/>
    <w:rsid w:val="00CD7B11"/>
    <w:rsid w:val="00CE0162"/>
    <w:rsid w:val="00CE017F"/>
    <w:rsid w:val="00CE0CB5"/>
    <w:rsid w:val="00CE0E85"/>
    <w:rsid w:val="00CE1057"/>
    <w:rsid w:val="00CE17AB"/>
    <w:rsid w:val="00CE230A"/>
    <w:rsid w:val="00CE2B44"/>
    <w:rsid w:val="00CE3A18"/>
    <w:rsid w:val="00CE3E10"/>
    <w:rsid w:val="00CE3F79"/>
    <w:rsid w:val="00CE4F67"/>
    <w:rsid w:val="00CE51DA"/>
    <w:rsid w:val="00CE6078"/>
    <w:rsid w:val="00CE62D7"/>
    <w:rsid w:val="00CE6673"/>
    <w:rsid w:val="00CE6B8F"/>
    <w:rsid w:val="00CE6DC9"/>
    <w:rsid w:val="00CE6F3E"/>
    <w:rsid w:val="00CF0EB3"/>
    <w:rsid w:val="00CF14C8"/>
    <w:rsid w:val="00CF154B"/>
    <w:rsid w:val="00CF163D"/>
    <w:rsid w:val="00CF1B75"/>
    <w:rsid w:val="00CF1E41"/>
    <w:rsid w:val="00CF20B2"/>
    <w:rsid w:val="00CF243C"/>
    <w:rsid w:val="00CF29AE"/>
    <w:rsid w:val="00CF2FE6"/>
    <w:rsid w:val="00CF3317"/>
    <w:rsid w:val="00CF3904"/>
    <w:rsid w:val="00CF399B"/>
    <w:rsid w:val="00CF3A70"/>
    <w:rsid w:val="00CF496D"/>
    <w:rsid w:val="00CF620E"/>
    <w:rsid w:val="00CF62E6"/>
    <w:rsid w:val="00CF6A03"/>
    <w:rsid w:val="00CF6BF2"/>
    <w:rsid w:val="00CF6CCE"/>
    <w:rsid w:val="00CF6DC0"/>
    <w:rsid w:val="00CF6EAE"/>
    <w:rsid w:val="00CF7498"/>
    <w:rsid w:val="00CF78D2"/>
    <w:rsid w:val="00CF7DDB"/>
    <w:rsid w:val="00D00F18"/>
    <w:rsid w:val="00D00F49"/>
    <w:rsid w:val="00D0206C"/>
    <w:rsid w:val="00D03036"/>
    <w:rsid w:val="00D03506"/>
    <w:rsid w:val="00D03B58"/>
    <w:rsid w:val="00D03B7C"/>
    <w:rsid w:val="00D042BD"/>
    <w:rsid w:val="00D04758"/>
    <w:rsid w:val="00D052D4"/>
    <w:rsid w:val="00D06334"/>
    <w:rsid w:val="00D064F8"/>
    <w:rsid w:val="00D06D8E"/>
    <w:rsid w:val="00D07B7C"/>
    <w:rsid w:val="00D10972"/>
    <w:rsid w:val="00D11409"/>
    <w:rsid w:val="00D1144F"/>
    <w:rsid w:val="00D11558"/>
    <w:rsid w:val="00D1176F"/>
    <w:rsid w:val="00D11AB2"/>
    <w:rsid w:val="00D11BFD"/>
    <w:rsid w:val="00D1248B"/>
    <w:rsid w:val="00D1272A"/>
    <w:rsid w:val="00D12D76"/>
    <w:rsid w:val="00D14080"/>
    <w:rsid w:val="00D14B13"/>
    <w:rsid w:val="00D14EFB"/>
    <w:rsid w:val="00D15BE3"/>
    <w:rsid w:val="00D16136"/>
    <w:rsid w:val="00D16229"/>
    <w:rsid w:val="00D1637B"/>
    <w:rsid w:val="00D16688"/>
    <w:rsid w:val="00D1679A"/>
    <w:rsid w:val="00D16C53"/>
    <w:rsid w:val="00D17174"/>
    <w:rsid w:val="00D1792C"/>
    <w:rsid w:val="00D17A73"/>
    <w:rsid w:val="00D2019D"/>
    <w:rsid w:val="00D201CE"/>
    <w:rsid w:val="00D204D0"/>
    <w:rsid w:val="00D2070C"/>
    <w:rsid w:val="00D20827"/>
    <w:rsid w:val="00D21DDD"/>
    <w:rsid w:val="00D22444"/>
    <w:rsid w:val="00D22650"/>
    <w:rsid w:val="00D22780"/>
    <w:rsid w:val="00D22C7D"/>
    <w:rsid w:val="00D23B7D"/>
    <w:rsid w:val="00D24D6B"/>
    <w:rsid w:val="00D2504F"/>
    <w:rsid w:val="00D253BC"/>
    <w:rsid w:val="00D25454"/>
    <w:rsid w:val="00D2591F"/>
    <w:rsid w:val="00D267B2"/>
    <w:rsid w:val="00D269B0"/>
    <w:rsid w:val="00D26B42"/>
    <w:rsid w:val="00D27383"/>
    <w:rsid w:val="00D275DA"/>
    <w:rsid w:val="00D2787A"/>
    <w:rsid w:val="00D27A22"/>
    <w:rsid w:val="00D27C08"/>
    <w:rsid w:val="00D27C09"/>
    <w:rsid w:val="00D30144"/>
    <w:rsid w:val="00D306FA"/>
    <w:rsid w:val="00D30A2A"/>
    <w:rsid w:val="00D30B70"/>
    <w:rsid w:val="00D30EFF"/>
    <w:rsid w:val="00D31A46"/>
    <w:rsid w:val="00D31E7F"/>
    <w:rsid w:val="00D323FB"/>
    <w:rsid w:val="00D328C8"/>
    <w:rsid w:val="00D33046"/>
    <w:rsid w:val="00D3325B"/>
    <w:rsid w:val="00D332F7"/>
    <w:rsid w:val="00D33B1D"/>
    <w:rsid w:val="00D33CA4"/>
    <w:rsid w:val="00D33E37"/>
    <w:rsid w:val="00D33E82"/>
    <w:rsid w:val="00D358C1"/>
    <w:rsid w:val="00D35B25"/>
    <w:rsid w:val="00D35E90"/>
    <w:rsid w:val="00D3616D"/>
    <w:rsid w:val="00D364AF"/>
    <w:rsid w:val="00D36595"/>
    <w:rsid w:val="00D3699C"/>
    <w:rsid w:val="00D37733"/>
    <w:rsid w:val="00D37F9D"/>
    <w:rsid w:val="00D40055"/>
    <w:rsid w:val="00D40745"/>
    <w:rsid w:val="00D40C04"/>
    <w:rsid w:val="00D4154D"/>
    <w:rsid w:val="00D41CEF"/>
    <w:rsid w:val="00D41EB7"/>
    <w:rsid w:val="00D42038"/>
    <w:rsid w:val="00D437D5"/>
    <w:rsid w:val="00D44790"/>
    <w:rsid w:val="00D44A6C"/>
    <w:rsid w:val="00D44EEC"/>
    <w:rsid w:val="00D45F84"/>
    <w:rsid w:val="00D45FC2"/>
    <w:rsid w:val="00D463CA"/>
    <w:rsid w:val="00D46699"/>
    <w:rsid w:val="00D466D6"/>
    <w:rsid w:val="00D46836"/>
    <w:rsid w:val="00D46851"/>
    <w:rsid w:val="00D46A94"/>
    <w:rsid w:val="00D46D10"/>
    <w:rsid w:val="00D47DF2"/>
    <w:rsid w:val="00D50175"/>
    <w:rsid w:val="00D50240"/>
    <w:rsid w:val="00D5050D"/>
    <w:rsid w:val="00D510CE"/>
    <w:rsid w:val="00D515F7"/>
    <w:rsid w:val="00D5312C"/>
    <w:rsid w:val="00D53168"/>
    <w:rsid w:val="00D53320"/>
    <w:rsid w:val="00D534E2"/>
    <w:rsid w:val="00D5350C"/>
    <w:rsid w:val="00D54080"/>
    <w:rsid w:val="00D542DD"/>
    <w:rsid w:val="00D54C17"/>
    <w:rsid w:val="00D552E8"/>
    <w:rsid w:val="00D55C19"/>
    <w:rsid w:val="00D55E48"/>
    <w:rsid w:val="00D562F4"/>
    <w:rsid w:val="00D5711A"/>
    <w:rsid w:val="00D5719A"/>
    <w:rsid w:val="00D57A33"/>
    <w:rsid w:val="00D57AC0"/>
    <w:rsid w:val="00D604F6"/>
    <w:rsid w:val="00D60FFA"/>
    <w:rsid w:val="00D617A0"/>
    <w:rsid w:val="00D6199A"/>
    <w:rsid w:val="00D61B5F"/>
    <w:rsid w:val="00D61D07"/>
    <w:rsid w:val="00D631F2"/>
    <w:rsid w:val="00D63691"/>
    <w:rsid w:val="00D63A1E"/>
    <w:rsid w:val="00D63A5F"/>
    <w:rsid w:val="00D63C67"/>
    <w:rsid w:val="00D64471"/>
    <w:rsid w:val="00D646B7"/>
    <w:rsid w:val="00D64764"/>
    <w:rsid w:val="00D64AE3"/>
    <w:rsid w:val="00D6593C"/>
    <w:rsid w:val="00D65B02"/>
    <w:rsid w:val="00D66001"/>
    <w:rsid w:val="00D66957"/>
    <w:rsid w:val="00D669E7"/>
    <w:rsid w:val="00D66FF6"/>
    <w:rsid w:val="00D6700A"/>
    <w:rsid w:val="00D672DA"/>
    <w:rsid w:val="00D67718"/>
    <w:rsid w:val="00D67CD1"/>
    <w:rsid w:val="00D70EED"/>
    <w:rsid w:val="00D72793"/>
    <w:rsid w:val="00D7296E"/>
    <w:rsid w:val="00D72C2F"/>
    <w:rsid w:val="00D72FD9"/>
    <w:rsid w:val="00D73461"/>
    <w:rsid w:val="00D74DF3"/>
    <w:rsid w:val="00D757A2"/>
    <w:rsid w:val="00D75815"/>
    <w:rsid w:val="00D75A1B"/>
    <w:rsid w:val="00D75A3F"/>
    <w:rsid w:val="00D7605A"/>
    <w:rsid w:val="00D763D5"/>
    <w:rsid w:val="00D764E0"/>
    <w:rsid w:val="00D76F0C"/>
    <w:rsid w:val="00D77988"/>
    <w:rsid w:val="00D77F8B"/>
    <w:rsid w:val="00D807F6"/>
    <w:rsid w:val="00D80825"/>
    <w:rsid w:val="00D80DD1"/>
    <w:rsid w:val="00D80E51"/>
    <w:rsid w:val="00D81D68"/>
    <w:rsid w:val="00D81FF4"/>
    <w:rsid w:val="00D821B0"/>
    <w:rsid w:val="00D8333F"/>
    <w:rsid w:val="00D83916"/>
    <w:rsid w:val="00D83F4A"/>
    <w:rsid w:val="00D851D1"/>
    <w:rsid w:val="00D857B1"/>
    <w:rsid w:val="00D85E63"/>
    <w:rsid w:val="00D8679E"/>
    <w:rsid w:val="00D867B6"/>
    <w:rsid w:val="00D86811"/>
    <w:rsid w:val="00D86A2F"/>
    <w:rsid w:val="00D87F98"/>
    <w:rsid w:val="00D90071"/>
    <w:rsid w:val="00D9064D"/>
    <w:rsid w:val="00D90B29"/>
    <w:rsid w:val="00D91913"/>
    <w:rsid w:val="00D91CA0"/>
    <w:rsid w:val="00D91CB3"/>
    <w:rsid w:val="00D92023"/>
    <w:rsid w:val="00D922C2"/>
    <w:rsid w:val="00D928AD"/>
    <w:rsid w:val="00D929E9"/>
    <w:rsid w:val="00D93178"/>
    <w:rsid w:val="00D9337D"/>
    <w:rsid w:val="00D936D5"/>
    <w:rsid w:val="00D94D9B"/>
    <w:rsid w:val="00D95669"/>
    <w:rsid w:val="00D95A6A"/>
    <w:rsid w:val="00D95F13"/>
    <w:rsid w:val="00D96005"/>
    <w:rsid w:val="00D96305"/>
    <w:rsid w:val="00D96BE7"/>
    <w:rsid w:val="00D96FCA"/>
    <w:rsid w:val="00D970DE"/>
    <w:rsid w:val="00D971AB"/>
    <w:rsid w:val="00D97877"/>
    <w:rsid w:val="00D97E80"/>
    <w:rsid w:val="00DA0B07"/>
    <w:rsid w:val="00DA125C"/>
    <w:rsid w:val="00DA1349"/>
    <w:rsid w:val="00DA17DC"/>
    <w:rsid w:val="00DA1A0F"/>
    <w:rsid w:val="00DA1B76"/>
    <w:rsid w:val="00DA211F"/>
    <w:rsid w:val="00DA229E"/>
    <w:rsid w:val="00DA2392"/>
    <w:rsid w:val="00DA3CE0"/>
    <w:rsid w:val="00DA3E4B"/>
    <w:rsid w:val="00DA401E"/>
    <w:rsid w:val="00DA4378"/>
    <w:rsid w:val="00DA4380"/>
    <w:rsid w:val="00DA44D4"/>
    <w:rsid w:val="00DA566E"/>
    <w:rsid w:val="00DA5ECD"/>
    <w:rsid w:val="00DA606E"/>
    <w:rsid w:val="00DA68E4"/>
    <w:rsid w:val="00DA6DA5"/>
    <w:rsid w:val="00DA7FF3"/>
    <w:rsid w:val="00DB0D33"/>
    <w:rsid w:val="00DB14AE"/>
    <w:rsid w:val="00DB24EA"/>
    <w:rsid w:val="00DB360E"/>
    <w:rsid w:val="00DB3871"/>
    <w:rsid w:val="00DB53BE"/>
    <w:rsid w:val="00DB5B8D"/>
    <w:rsid w:val="00DB6003"/>
    <w:rsid w:val="00DB7B0C"/>
    <w:rsid w:val="00DC1CD2"/>
    <w:rsid w:val="00DC1DCE"/>
    <w:rsid w:val="00DC20A1"/>
    <w:rsid w:val="00DC2261"/>
    <w:rsid w:val="00DC2588"/>
    <w:rsid w:val="00DC3ADA"/>
    <w:rsid w:val="00DC3F13"/>
    <w:rsid w:val="00DC3FF1"/>
    <w:rsid w:val="00DC404E"/>
    <w:rsid w:val="00DC43A2"/>
    <w:rsid w:val="00DC46FC"/>
    <w:rsid w:val="00DC5218"/>
    <w:rsid w:val="00DC580D"/>
    <w:rsid w:val="00DC5B5B"/>
    <w:rsid w:val="00DC5ECB"/>
    <w:rsid w:val="00DC5F2C"/>
    <w:rsid w:val="00DC6440"/>
    <w:rsid w:val="00DC6990"/>
    <w:rsid w:val="00DC6ACA"/>
    <w:rsid w:val="00DC7611"/>
    <w:rsid w:val="00DC7BE7"/>
    <w:rsid w:val="00DD08B8"/>
    <w:rsid w:val="00DD11B1"/>
    <w:rsid w:val="00DD1E96"/>
    <w:rsid w:val="00DD283E"/>
    <w:rsid w:val="00DD2A2B"/>
    <w:rsid w:val="00DD2C84"/>
    <w:rsid w:val="00DD2FDD"/>
    <w:rsid w:val="00DD4820"/>
    <w:rsid w:val="00DD4AA5"/>
    <w:rsid w:val="00DD511D"/>
    <w:rsid w:val="00DD5757"/>
    <w:rsid w:val="00DD5CE8"/>
    <w:rsid w:val="00DD6642"/>
    <w:rsid w:val="00DD7448"/>
    <w:rsid w:val="00DD7C6F"/>
    <w:rsid w:val="00DE01BD"/>
    <w:rsid w:val="00DE036E"/>
    <w:rsid w:val="00DE060A"/>
    <w:rsid w:val="00DE06F0"/>
    <w:rsid w:val="00DE0790"/>
    <w:rsid w:val="00DE237F"/>
    <w:rsid w:val="00DE2888"/>
    <w:rsid w:val="00DE35C7"/>
    <w:rsid w:val="00DE3CBF"/>
    <w:rsid w:val="00DE3DC8"/>
    <w:rsid w:val="00DE3F8D"/>
    <w:rsid w:val="00DE429E"/>
    <w:rsid w:val="00DE47D1"/>
    <w:rsid w:val="00DE4FED"/>
    <w:rsid w:val="00DE522B"/>
    <w:rsid w:val="00DE53D3"/>
    <w:rsid w:val="00DE5D11"/>
    <w:rsid w:val="00DE640A"/>
    <w:rsid w:val="00DE6588"/>
    <w:rsid w:val="00DF00BB"/>
    <w:rsid w:val="00DF06F1"/>
    <w:rsid w:val="00DF09FB"/>
    <w:rsid w:val="00DF0E61"/>
    <w:rsid w:val="00DF1531"/>
    <w:rsid w:val="00DF16B6"/>
    <w:rsid w:val="00DF392C"/>
    <w:rsid w:val="00DF474D"/>
    <w:rsid w:val="00DF4786"/>
    <w:rsid w:val="00DF4892"/>
    <w:rsid w:val="00DF4A16"/>
    <w:rsid w:val="00DF4BED"/>
    <w:rsid w:val="00DF4D92"/>
    <w:rsid w:val="00DF5814"/>
    <w:rsid w:val="00DF65A3"/>
    <w:rsid w:val="00DF79D6"/>
    <w:rsid w:val="00E0035E"/>
    <w:rsid w:val="00E00FD1"/>
    <w:rsid w:val="00E014D2"/>
    <w:rsid w:val="00E0264D"/>
    <w:rsid w:val="00E02FFF"/>
    <w:rsid w:val="00E03288"/>
    <w:rsid w:val="00E036CA"/>
    <w:rsid w:val="00E038F6"/>
    <w:rsid w:val="00E040BE"/>
    <w:rsid w:val="00E042AA"/>
    <w:rsid w:val="00E04470"/>
    <w:rsid w:val="00E05078"/>
    <w:rsid w:val="00E05341"/>
    <w:rsid w:val="00E05654"/>
    <w:rsid w:val="00E062A9"/>
    <w:rsid w:val="00E06713"/>
    <w:rsid w:val="00E068C1"/>
    <w:rsid w:val="00E06F8C"/>
    <w:rsid w:val="00E10179"/>
    <w:rsid w:val="00E10D00"/>
    <w:rsid w:val="00E10E23"/>
    <w:rsid w:val="00E11511"/>
    <w:rsid w:val="00E119CF"/>
    <w:rsid w:val="00E11C24"/>
    <w:rsid w:val="00E12850"/>
    <w:rsid w:val="00E12A8E"/>
    <w:rsid w:val="00E12D49"/>
    <w:rsid w:val="00E12DD6"/>
    <w:rsid w:val="00E134C9"/>
    <w:rsid w:val="00E1360C"/>
    <w:rsid w:val="00E13D0E"/>
    <w:rsid w:val="00E141B1"/>
    <w:rsid w:val="00E14416"/>
    <w:rsid w:val="00E14871"/>
    <w:rsid w:val="00E1499D"/>
    <w:rsid w:val="00E15868"/>
    <w:rsid w:val="00E1591A"/>
    <w:rsid w:val="00E16501"/>
    <w:rsid w:val="00E167C3"/>
    <w:rsid w:val="00E169FD"/>
    <w:rsid w:val="00E17436"/>
    <w:rsid w:val="00E17C0C"/>
    <w:rsid w:val="00E2015F"/>
    <w:rsid w:val="00E201EB"/>
    <w:rsid w:val="00E20769"/>
    <w:rsid w:val="00E221AB"/>
    <w:rsid w:val="00E221F6"/>
    <w:rsid w:val="00E2248D"/>
    <w:rsid w:val="00E2259A"/>
    <w:rsid w:val="00E226CF"/>
    <w:rsid w:val="00E2299F"/>
    <w:rsid w:val="00E23562"/>
    <w:rsid w:val="00E23CAD"/>
    <w:rsid w:val="00E23F8E"/>
    <w:rsid w:val="00E2413C"/>
    <w:rsid w:val="00E2438B"/>
    <w:rsid w:val="00E24AB8"/>
    <w:rsid w:val="00E2578D"/>
    <w:rsid w:val="00E25C1A"/>
    <w:rsid w:val="00E25D97"/>
    <w:rsid w:val="00E25DAF"/>
    <w:rsid w:val="00E26FA7"/>
    <w:rsid w:val="00E276CB"/>
    <w:rsid w:val="00E2775F"/>
    <w:rsid w:val="00E301CD"/>
    <w:rsid w:val="00E30409"/>
    <w:rsid w:val="00E3046F"/>
    <w:rsid w:val="00E304A7"/>
    <w:rsid w:val="00E3099D"/>
    <w:rsid w:val="00E30A0D"/>
    <w:rsid w:val="00E30BF0"/>
    <w:rsid w:val="00E30EA3"/>
    <w:rsid w:val="00E313E4"/>
    <w:rsid w:val="00E3152A"/>
    <w:rsid w:val="00E317E5"/>
    <w:rsid w:val="00E31966"/>
    <w:rsid w:val="00E31A52"/>
    <w:rsid w:val="00E31E4A"/>
    <w:rsid w:val="00E331FA"/>
    <w:rsid w:val="00E33464"/>
    <w:rsid w:val="00E33796"/>
    <w:rsid w:val="00E33B41"/>
    <w:rsid w:val="00E344F8"/>
    <w:rsid w:val="00E34847"/>
    <w:rsid w:val="00E34A92"/>
    <w:rsid w:val="00E355CC"/>
    <w:rsid w:val="00E356E0"/>
    <w:rsid w:val="00E358EE"/>
    <w:rsid w:val="00E36050"/>
    <w:rsid w:val="00E36244"/>
    <w:rsid w:val="00E36776"/>
    <w:rsid w:val="00E36BAE"/>
    <w:rsid w:val="00E379BB"/>
    <w:rsid w:val="00E37E69"/>
    <w:rsid w:val="00E40292"/>
    <w:rsid w:val="00E4062B"/>
    <w:rsid w:val="00E4082A"/>
    <w:rsid w:val="00E40830"/>
    <w:rsid w:val="00E40EE0"/>
    <w:rsid w:val="00E4280B"/>
    <w:rsid w:val="00E4280F"/>
    <w:rsid w:val="00E428B6"/>
    <w:rsid w:val="00E42B78"/>
    <w:rsid w:val="00E42B97"/>
    <w:rsid w:val="00E4378B"/>
    <w:rsid w:val="00E43A88"/>
    <w:rsid w:val="00E44129"/>
    <w:rsid w:val="00E44184"/>
    <w:rsid w:val="00E44393"/>
    <w:rsid w:val="00E44B56"/>
    <w:rsid w:val="00E44D36"/>
    <w:rsid w:val="00E46B3E"/>
    <w:rsid w:val="00E46E91"/>
    <w:rsid w:val="00E473B0"/>
    <w:rsid w:val="00E47C00"/>
    <w:rsid w:val="00E5045B"/>
    <w:rsid w:val="00E50C0B"/>
    <w:rsid w:val="00E523E2"/>
    <w:rsid w:val="00E524DA"/>
    <w:rsid w:val="00E52A61"/>
    <w:rsid w:val="00E52AC7"/>
    <w:rsid w:val="00E5319E"/>
    <w:rsid w:val="00E54173"/>
    <w:rsid w:val="00E542EB"/>
    <w:rsid w:val="00E5453B"/>
    <w:rsid w:val="00E5534F"/>
    <w:rsid w:val="00E5540C"/>
    <w:rsid w:val="00E55988"/>
    <w:rsid w:val="00E55BCD"/>
    <w:rsid w:val="00E567E2"/>
    <w:rsid w:val="00E574AC"/>
    <w:rsid w:val="00E57685"/>
    <w:rsid w:val="00E576F0"/>
    <w:rsid w:val="00E57BD5"/>
    <w:rsid w:val="00E57DD5"/>
    <w:rsid w:val="00E57EFB"/>
    <w:rsid w:val="00E600D3"/>
    <w:rsid w:val="00E60D1A"/>
    <w:rsid w:val="00E60F24"/>
    <w:rsid w:val="00E62C8E"/>
    <w:rsid w:val="00E636BB"/>
    <w:rsid w:val="00E6429A"/>
    <w:rsid w:val="00E646BD"/>
    <w:rsid w:val="00E6489A"/>
    <w:rsid w:val="00E64DFA"/>
    <w:rsid w:val="00E65659"/>
    <w:rsid w:val="00E65A9E"/>
    <w:rsid w:val="00E65ED1"/>
    <w:rsid w:val="00E67465"/>
    <w:rsid w:val="00E67AB9"/>
    <w:rsid w:val="00E67E5E"/>
    <w:rsid w:val="00E700D4"/>
    <w:rsid w:val="00E7022E"/>
    <w:rsid w:val="00E712AB"/>
    <w:rsid w:val="00E714CF"/>
    <w:rsid w:val="00E717EE"/>
    <w:rsid w:val="00E724F5"/>
    <w:rsid w:val="00E72C27"/>
    <w:rsid w:val="00E72CE6"/>
    <w:rsid w:val="00E72E26"/>
    <w:rsid w:val="00E735ED"/>
    <w:rsid w:val="00E73B3A"/>
    <w:rsid w:val="00E759E3"/>
    <w:rsid w:val="00E763B7"/>
    <w:rsid w:val="00E7658C"/>
    <w:rsid w:val="00E76E6D"/>
    <w:rsid w:val="00E77027"/>
    <w:rsid w:val="00E7756C"/>
    <w:rsid w:val="00E775BE"/>
    <w:rsid w:val="00E77676"/>
    <w:rsid w:val="00E77792"/>
    <w:rsid w:val="00E7798C"/>
    <w:rsid w:val="00E800BE"/>
    <w:rsid w:val="00E802FF"/>
    <w:rsid w:val="00E803EE"/>
    <w:rsid w:val="00E81CDD"/>
    <w:rsid w:val="00E81CF2"/>
    <w:rsid w:val="00E82637"/>
    <w:rsid w:val="00E82641"/>
    <w:rsid w:val="00E82E5A"/>
    <w:rsid w:val="00E83CA9"/>
    <w:rsid w:val="00E84108"/>
    <w:rsid w:val="00E84415"/>
    <w:rsid w:val="00E84794"/>
    <w:rsid w:val="00E848C6"/>
    <w:rsid w:val="00E84914"/>
    <w:rsid w:val="00E84FF4"/>
    <w:rsid w:val="00E858CF"/>
    <w:rsid w:val="00E85EC1"/>
    <w:rsid w:val="00E87223"/>
    <w:rsid w:val="00E9007A"/>
    <w:rsid w:val="00E905EA"/>
    <w:rsid w:val="00E908A2"/>
    <w:rsid w:val="00E90AB2"/>
    <w:rsid w:val="00E90D34"/>
    <w:rsid w:val="00E91457"/>
    <w:rsid w:val="00E91583"/>
    <w:rsid w:val="00E91856"/>
    <w:rsid w:val="00E91A65"/>
    <w:rsid w:val="00E92523"/>
    <w:rsid w:val="00E926BC"/>
    <w:rsid w:val="00E92EDF"/>
    <w:rsid w:val="00E9323F"/>
    <w:rsid w:val="00E936C9"/>
    <w:rsid w:val="00E936EB"/>
    <w:rsid w:val="00E94D33"/>
    <w:rsid w:val="00E95398"/>
    <w:rsid w:val="00E954E8"/>
    <w:rsid w:val="00E95572"/>
    <w:rsid w:val="00E955A6"/>
    <w:rsid w:val="00E95A37"/>
    <w:rsid w:val="00E965D1"/>
    <w:rsid w:val="00E96855"/>
    <w:rsid w:val="00E96BEA"/>
    <w:rsid w:val="00E97726"/>
    <w:rsid w:val="00EA035E"/>
    <w:rsid w:val="00EA060B"/>
    <w:rsid w:val="00EA0838"/>
    <w:rsid w:val="00EA0C82"/>
    <w:rsid w:val="00EA0F5F"/>
    <w:rsid w:val="00EA1FB1"/>
    <w:rsid w:val="00EA201A"/>
    <w:rsid w:val="00EA22B3"/>
    <w:rsid w:val="00EA282A"/>
    <w:rsid w:val="00EA2B67"/>
    <w:rsid w:val="00EA2DA9"/>
    <w:rsid w:val="00EA3589"/>
    <w:rsid w:val="00EA42C0"/>
    <w:rsid w:val="00EA480B"/>
    <w:rsid w:val="00EA4B00"/>
    <w:rsid w:val="00EA4CE7"/>
    <w:rsid w:val="00EA579C"/>
    <w:rsid w:val="00EA597F"/>
    <w:rsid w:val="00EA59E5"/>
    <w:rsid w:val="00EA60C6"/>
    <w:rsid w:val="00EA6DA6"/>
    <w:rsid w:val="00EA725C"/>
    <w:rsid w:val="00EA7B6B"/>
    <w:rsid w:val="00EA7E62"/>
    <w:rsid w:val="00EB0805"/>
    <w:rsid w:val="00EB122A"/>
    <w:rsid w:val="00EB202A"/>
    <w:rsid w:val="00EB231C"/>
    <w:rsid w:val="00EB232B"/>
    <w:rsid w:val="00EB28DF"/>
    <w:rsid w:val="00EB3185"/>
    <w:rsid w:val="00EB3300"/>
    <w:rsid w:val="00EB352F"/>
    <w:rsid w:val="00EB42DD"/>
    <w:rsid w:val="00EB4A35"/>
    <w:rsid w:val="00EB5372"/>
    <w:rsid w:val="00EB5932"/>
    <w:rsid w:val="00EB59AB"/>
    <w:rsid w:val="00EB6873"/>
    <w:rsid w:val="00EB6B62"/>
    <w:rsid w:val="00EB6CE1"/>
    <w:rsid w:val="00EB6D89"/>
    <w:rsid w:val="00EB733C"/>
    <w:rsid w:val="00EB7684"/>
    <w:rsid w:val="00EB79D2"/>
    <w:rsid w:val="00EC009A"/>
    <w:rsid w:val="00EC0ED8"/>
    <w:rsid w:val="00EC12FC"/>
    <w:rsid w:val="00EC15AF"/>
    <w:rsid w:val="00EC1C23"/>
    <w:rsid w:val="00EC1EC9"/>
    <w:rsid w:val="00EC2553"/>
    <w:rsid w:val="00EC2A63"/>
    <w:rsid w:val="00EC2CC8"/>
    <w:rsid w:val="00EC3935"/>
    <w:rsid w:val="00EC3D9D"/>
    <w:rsid w:val="00EC3E9F"/>
    <w:rsid w:val="00EC4448"/>
    <w:rsid w:val="00EC46FE"/>
    <w:rsid w:val="00EC5447"/>
    <w:rsid w:val="00EC549C"/>
    <w:rsid w:val="00EC5690"/>
    <w:rsid w:val="00EC5810"/>
    <w:rsid w:val="00EC611A"/>
    <w:rsid w:val="00EC632F"/>
    <w:rsid w:val="00EC69F1"/>
    <w:rsid w:val="00EC6CA8"/>
    <w:rsid w:val="00EC7521"/>
    <w:rsid w:val="00ED057B"/>
    <w:rsid w:val="00ED0613"/>
    <w:rsid w:val="00ED0AFA"/>
    <w:rsid w:val="00ED0C8F"/>
    <w:rsid w:val="00ED1289"/>
    <w:rsid w:val="00ED15F0"/>
    <w:rsid w:val="00ED1BEB"/>
    <w:rsid w:val="00ED27ED"/>
    <w:rsid w:val="00ED2DC2"/>
    <w:rsid w:val="00ED2F1F"/>
    <w:rsid w:val="00ED2F8B"/>
    <w:rsid w:val="00ED37BC"/>
    <w:rsid w:val="00ED5334"/>
    <w:rsid w:val="00ED5552"/>
    <w:rsid w:val="00ED5B72"/>
    <w:rsid w:val="00ED5CFD"/>
    <w:rsid w:val="00ED60BD"/>
    <w:rsid w:val="00ED64B3"/>
    <w:rsid w:val="00ED6D50"/>
    <w:rsid w:val="00ED7686"/>
    <w:rsid w:val="00EE03D5"/>
    <w:rsid w:val="00EE0DBD"/>
    <w:rsid w:val="00EE0E1D"/>
    <w:rsid w:val="00EE1568"/>
    <w:rsid w:val="00EE1B7E"/>
    <w:rsid w:val="00EE3488"/>
    <w:rsid w:val="00EE3CE8"/>
    <w:rsid w:val="00EE3EF0"/>
    <w:rsid w:val="00EE4619"/>
    <w:rsid w:val="00EE56CD"/>
    <w:rsid w:val="00EE5C5B"/>
    <w:rsid w:val="00EE64B2"/>
    <w:rsid w:val="00EE716D"/>
    <w:rsid w:val="00EE7769"/>
    <w:rsid w:val="00EE776F"/>
    <w:rsid w:val="00EE7B19"/>
    <w:rsid w:val="00EE7F04"/>
    <w:rsid w:val="00EF0197"/>
    <w:rsid w:val="00EF0436"/>
    <w:rsid w:val="00EF05F0"/>
    <w:rsid w:val="00EF0A04"/>
    <w:rsid w:val="00EF0E9A"/>
    <w:rsid w:val="00EF128B"/>
    <w:rsid w:val="00EF23B0"/>
    <w:rsid w:val="00EF28B7"/>
    <w:rsid w:val="00EF313C"/>
    <w:rsid w:val="00EF320F"/>
    <w:rsid w:val="00EF399E"/>
    <w:rsid w:val="00EF3EAF"/>
    <w:rsid w:val="00EF4408"/>
    <w:rsid w:val="00EF4B7A"/>
    <w:rsid w:val="00EF4C2E"/>
    <w:rsid w:val="00EF4F46"/>
    <w:rsid w:val="00EF4F83"/>
    <w:rsid w:val="00EF516E"/>
    <w:rsid w:val="00EF63D8"/>
    <w:rsid w:val="00F00BBC"/>
    <w:rsid w:val="00F011D0"/>
    <w:rsid w:val="00F01724"/>
    <w:rsid w:val="00F01C25"/>
    <w:rsid w:val="00F0284E"/>
    <w:rsid w:val="00F02F76"/>
    <w:rsid w:val="00F03588"/>
    <w:rsid w:val="00F0380F"/>
    <w:rsid w:val="00F0396B"/>
    <w:rsid w:val="00F03F80"/>
    <w:rsid w:val="00F04A50"/>
    <w:rsid w:val="00F0505E"/>
    <w:rsid w:val="00F059A5"/>
    <w:rsid w:val="00F05B70"/>
    <w:rsid w:val="00F06010"/>
    <w:rsid w:val="00F06779"/>
    <w:rsid w:val="00F06AFB"/>
    <w:rsid w:val="00F07035"/>
    <w:rsid w:val="00F073AD"/>
    <w:rsid w:val="00F10139"/>
    <w:rsid w:val="00F1094A"/>
    <w:rsid w:val="00F11090"/>
    <w:rsid w:val="00F1174A"/>
    <w:rsid w:val="00F11B04"/>
    <w:rsid w:val="00F1219F"/>
    <w:rsid w:val="00F12CC4"/>
    <w:rsid w:val="00F130D8"/>
    <w:rsid w:val="00F13ABB"/>
    <w:rsid w:val="00F140AC"/>
    <w:rsid w:val="00F1450E"/>
    <w:rsid w:val="00F146D0"/>
    <w:rsid w:val="00F14830"/>
    <w:rsid w:val="00F150DC"/>
    <w:rsid w:val="00F15664"/>
    <w:rsid w:val="00F1584B"/>
    <w:rsid w:val="00F15D3F"/>
    <w:rsid w:val="00F1625B"/>
    <w:rsid w:val="00F1631C"/>
    <w:rsid w:val="00F16F85"/>
    <w:rsid w:val="00F1744C"/>
    <w:rsid w:val="00F17475"/>
    <w:rsid w:val="00F202DC"/>
    <w:rsid w:val="00F207B5"/>
    <w:rsid w:val="00F20BEF"/>
    <w:rsid w:val="00F20F5C"/>
    <w:rsid w:val="00F219D8"/>
    <w:rsid w:val="00F22C61"/>
    <w:rsid w:val="00F22CC6"/>
    <w:rsid w:val="00F230D7"/>
    <w:rsid w:val="00F230FE"/>
    <w:rsid w:val="00F231F6"/>
    <w:rsid w:val="00F23356"/>
    <w:rsid w:val="00F24118"/>
    <w:rsid w:val="00F241E5"/>
    <w:rsid w:val="00F24320"/>
    <w:rsid w:val="00F2459F"/>
    <w:rsid w:val="00F24992"/>
    <w:rsid w:val="00F249AE"/>
    <w:rsid w:val="00F24B63"/>
    <w:rsid w:val="00F24B6F"/>
    <w:rsid w:val="00F2515A"/>
    <w:rsid w:val="00F263F2"/>
    <w:rsid w:val="00F2650E"/>
    <w:rsid w:val="00F266DB"/>
    <w:rsid w:val="00F26F1B"/>
    <w:rsid w:val="00F2736C"/>
    <w:rsid w:val="00F27AC5"/>
    <w:rsid w:val="00F27E3F"/>
    <w:rsid w:val="00F3031F"/>
    <w:rsid w:val="00F30657"/>
    <w:rsid w:val="00F3275C"/>
    <w:rsid w:val="00F32FF9"/>
    <w:rsid w:val="00F33004"/>
    <w:rsid w:val="00F331FD"/>
    <w:rsid w:val="00F34300"/>
    <w:rsid w:val="00F34915"/>
    <w:rsid w:val="00F34AEA"/>
    <w:rsid w:val="00F34B80"/>
    <w:rsid w:val="00F35292"/>
    <w:rsid w:val="00F353B6"/>
    <w:rsid w:val="00F357BB"/>
    <w:rsid w:val="00F35DE3"/>
    <w:rsid w:val="00F3601E"/>
    <w:rsid w:val="00F367EB"/>
    <w:rsid w:val="00F36800"/>
    <w:rsid w:val="00F36D4B"/>
    <w:rsid w:val="00F37339"/>
    <w:rsid w:val="00F37D39"/>
    <w:rsid w:val="00F37EB4"/>
    <w:rsid w:val="00F40913"/>
    <w:rsid w:val="00F40CE6"/>
    <w:rsid w:val="00F419E8"/>
    <w:rsid w:val="00F4265B"/>
    <w:rsid w:val="00F42901"/>
    <w:rsid w:val="00F43826"/>
    <w:rsid w:val="00F4392E"/>
    <w:rsid w:val="00F43B70"/>
    <w:rsid w:val="00F43C47"/>
    <w:rsid w:val="00F4463F"/>
    <w:rsid w:val="00F44F87"/>
    <w:rsid w:val="00F458F7"/>
    <w:rsid w:val="00F45BE1"/>
    <w:rsid w:val="00F45DD0"/>
    <w:rsid w:val="00F45E16"/>
    <w:rsid w:val="00F45FEB"/>
    <w:rsid w:val="00F4617B"/>
    <w:rsid w:val="00F463DA"/>
    <w:rsid w:val="00F4646A"/>
    <w:rsid w:val="00F46763"/>
    <w:rsid w:val="00F46B02"/>
    <w:rsid w:val="00F47149"/>
    <w:rsid w:val="00F50373"/>
    <w:rsid w:val="00F504BF"/>
    <w:rsid w:val="00F50D89"/>
    <w:rsid w:val="00F511B9"/>
    <w:rsid w:val="00F51ACE"/>
    <w:rsid w:val="00F51BB8"/>
    <w:rsid w:val="00F52125"/>
    <w:rsid w:val="00F52420"/>
    <w:rsid w:val="00F526FD"/>
    <w:rsid w:val="00F52E2D"/>
    <w:rsid w:val="00F543F2"/>
    <w:rsid w:val="00F54A14"/>
    <w:rsid w:val="00F54BCE"/>
    <w:rsid w:val="00F55C68"/>
    <w:rsid w:val="00F55DA9"/>
    <w:rsid w:val="00F5601C"/>
    <w:rsid w:val="00F56180"/>
    <w:rsid w:val="00F5671F"/>
    <w:rsid w:val="00F5717D"/>
    <w:rsid w:val="00F572C4"/>
    <w:rsid w:val="00F57300"/>
    <w:rsid w:val="00F57E0A"/>
    <w:rsid w:val="00F60210"/>
    <w:rsid w:val="00F60CAA"/>
    <w:rsid w:val="00F61869"/>
    <w:rsid w:val="00F61F01"/>
    <w:rsid w:val="00F62090"/>
    <w:rsid w:val="00F622BF"/>
    <w:rsid w:val="00F623F7"/>
    <w:rsid w:val="00F63882"/>
    <w:rsid w:val="00F638A6"/>
    <w:rsid w:val="00F63C71"/>
    <w:rsid w:val="00F6404D"/>
    <w:rsid w:val="00F647C8"/>
    <w:rsid w:val="00F649C9"/>
    <w:rsid w:val="00F64A05"/>
    <w:rsid w:val="00F64FD8"/>
    <w:rsid w:val="00F65410"/>
    <w:rsid w:val="00F655BB"/>
    <w:rsid w:val="00F65613"/>
    <w:rsid w:val="00F66843"/>
    <w:rsid w:val="00F679EB"/>
    <w:rsid w:val="00F70640"/>
    <w:rsid w:val="00F711E5"/>
    <w:rsid w:val="00F71552"/>
    <w:rsid w:val="00F715AD"/>
    <w:rsid w:val="00F71806"/>
    <w:rsid w:val="00F71A68"/>
    <w:rsid w:val="00F71AE0"/>
    <w:rsid w:val="00F725BE"/>
    <w:rsid w:val="00F72BF0"/>
    <w:rsid w:val="00F730D9"/>
    <w:rsid w:val="00F732F5"/>
    <w:rsid w:val="00F743B6"/>
    <w:rsid w:val="00F748AA"/>
    <w:rsid w:val="00F74A4E"/>
    <w:rsid w:val="00F74ABC"/>
    <w:rsid w:val="00F74C03"/>
    <w:rsid w:val="00F74F8F"/>
    <w:rsid w:val="00F75C8D"/>
    <w:rsid w:val="00F75EBA"/>
    <w:rsid w:val="00F7602B"/>
    <w:rsid w:val="00F76E39"/>
    <w:rsid w:val="00F76F5F"/>
    <w:rsid w:val="00F775F8"/>
    <w:rsid w:val="00F7773C"/>
    <w:rsid w:val="00F77DA3"/>
    <w:rsid w:val="00F808AF"/>
    <w:rsid w:val="00F81F7A"/>
    <w:rsid w:val="00F82342"/>
    <w:rsid w:val="00F827D6"/>
    <w:rsid w:val="00F841C0"/>
    <w:rsid w:val="00F84814"/>
    <w:rsid w:val="00F854D5"/>
    <w:rsid w:val="00F858FA"/>
    <w:rsid w:val="00F86A08"/>
    <w:rsid w:val="00F86B38"/>
    <w:rsid w:val="00F87CF3"/>
    <w:rsid w:val="00F87DAA"/>
    <w:rsid w:val="00F87E5B"/>
    <w:rsid w:val="00F90CE8"/>
    <w:rsid w:val="00F91774"/>
    <w:rsid w:val="00F919A9"/>
    <w:rsid w:val="00F91C3C"/>
    <w:rsid w:val="00F9271E"/>
    <w:rsid w:val="00F92D08"/>
    <w:rsid w:val="00F936FE"/>
    <w:rsid w:val="00F937ED"/>
    <w:rsid w:val="00F93837"/>
    <w:rsid w:val="00F93F0B"/>
    <w:rsid w:val="00F95949"/>
    <w:rsid w:val="00F96589"/>
    <w:rsid w:val="00F96D1E"/>
    <w:rsid w:val="00F96FCC"/>
    <w:rsid w:val="00F97C14"/>
    <w:rsid w:val="00FA068D"/>
    <w:rsid w:val="00FA0EE2"/>
    <w:rsid w:val="00FA0FA3"/>
    <w:rsid w:val="00FA329B"/>
    <w:rsid w:val="00FA3550"/>
    <w:rsid w:val="00FA3808"/>
    <w:rsid w:val="00FA3B95"/>
    <w:rsid w:val="00FA3E7E"/>
    <w:rsid w:val="00FA5A4C"/>
    <w:rsid w:val="00FA5A80"/>
    <w:rsid w:val="00FA6686"/>
    <w:rsid w:val="00FA703D"/>
    <w:rsid w:val="00FA71A7"/>
    <w:rsid w:val="00FA76BC"/>
    <w:rsid w:val="00FA7752"/>
    <w:rsid w:val="00FA7967"/>
    <w:rsid w:val="00FB0071"/>
    <w:rsid w:val="00FB05D5"/>
    <w:rsid w:val="00FB0D40"/>
    <w:rsid w:val="00FB155B"/>
    <w:rsid w:val="00FB2115"/>
    <w:rsid w:val="00FB227F"/>
    <w:rsid w:val="00FB2DAA"/>
    <w:rsid w:val="00FB3293"/>
    <w:rsid w:val="00FB442E"/>
    <w:rsid w:val="00FB4F4C"/>
    <w:rsid w:val="00FB77F2"/>
    <w:rsid w:val="00FB7A16"/>
    <w:rsid w:val="00FB7E4E"/>
    <w:rsid w:val="00FC01BD"/>
    <w:rsid w:val="00FC08E8"/>
    <w:rsid w:val="00FC1486"/>
    <w:rsid w:val="00FC181E"/>
    <w:rsid w:val="00FC190A"/>
    <w:rsid w:val="00FC19AC"/>
    <w:rsid w:val="00FC209E"/>
    <w:rsid w:val="00FC329A"/>
    <w:rsid w:val="00FC35C1"/>
    <w:rsid w:val="00FC360F"/>
    <w:rsid w:val="00FC375A"/>
    <w:rsid w:val="00FC3EF6"/>
    <w:rsid w:val="00FC43DC"/>
    <w:rsid w:val="00FC48F9"/>
    <w:rsid w:val="00FC4ECD"/>
    <w:rsid w:val="00FC501F"/>
    <w:rsid w:val="00FC5453"/>
    <w:rsid w:val="00FC615C"/>
    <w:rsid w:val="00FC6295"/>
    <w:rsid w:val="00FC6BB2"/>
    <w:rsid w:val="00FC6D39"/>
    <w:rsid w:val="00FC7621"/>
    <w:rsid w:val="00FC76A2"/>
    <w:rsid w:val="00FC7954"/>
    <w:rsid w:val="00FC7D41"/>
    <w:rsid w:val="00FD021B"/>
    <w:rsid w:val="00FD0627"/>
    <w:rsid w:val="00FD07B2"/>
    <w:rsid w:val="00FD0E3C"/>
    <w:rsid w:val="00FD136D"/>
    <w:rsid w:val="00FD1AA7"/>
    <w:rsid w:val="00FD1AAD"/>
    <w:rsid w:val="00FD1DCD"/>
    <w:rsid w:val="00FD1FCD"/>
    <w:rsid w:val="00FD2644"/>
    <w:rsid w:val="00FD2B74"/>
    <w:rsid w:val="00FD2F3A"/>
    <w:rsid w:val="00FD3077"/>
    <w:rsid w:val="00FD3DB4"/>
    <w:rsid w:val="00FD438A"/>
    <w:rsid w:val="00FD4C2B"/>
    <w:rsid w:val="00FD520B"/>
    <w:rsid w:val="00FD69B6"/>
    <w:rsid w:val="00FD6B31"/>
    <w:rsid w:val="00FD7880"/>
    <w:rsid w:val="00FE01BB"/>
    <w:rsid w:val="00FE0A4E"/>
    <w:rsid w:val="00FE0C6D"/>
    <w:rsid w:val="00FE2419"/>
    <w:rsid w:val="00FE3195"/>
    <w:rsid w:val="00FE324E"/>
    <w:rsid w:val="00FE3381"/>
    <w:rsid w:val="00FE3EB7"/>
    <w:rsid w:val="00FE41EC"/>
    <w:rsid w:val="00FE42E9"/>
    <w:rsid w:val="00FE42EB"/>
    <w:rsid w:val="00FE5671"/>
    <w:rsid w:val="00FE5D85"/>
    <w:rsid w:val="00FE6457"/>
    <w:rsid w:val="00FE64F7"/>
    <w:rsid w:val="00FE6F03"/>
    <w:rsid w:val="00FE7017"/>
    <w:rsid w:val="00FE762E"/>
    <w:rsid w:val="00FE7820"/>
    <w:rsid w:val="00FE7ADA"/>
    <w:rsid w:val="00FE7EC8"/>
    <w:rsid w:val="00FE7EFA"/>
    <w:rsid w:val="00FE7FD7"/>
    <w:rsid w:val="00FF007F"/>
    <w:rsid w:val="00FF0855"/>
    <w:rsid w:val="00FF0E56"/>
    <w:rsid w:val="00FF1454"/>
    <w:rsid w:val="00FF1AA4"/>
    <w:rsid w:val="00FF1C42"/>
    <w:rsid w:val="00FF1F65"/>
    <w:rsid w:val="00FF2A37"/>
    <w:rsid w:val="00FF2FF4"/>
    <w:rsid w:val="00FF3C98"/>
    <w:rsid w:val="00FF45F7"/>
    <w:rsid w:val="00FF5064"/>
    <w:rsid w:val="00FF64F6"/>
    <w:rsid w:val="00FF6EBE"/>
    <w:rsid w:val="00FF6F14"/>
    <w:rsid w:val="00FF746D"/>
    <w:rsid w:val="00FF7587"/>
    <w:rsid w:val="00FF7A56"/>
    <w:rsid w:val="00FF7AC8"/>
    <w:rsid w:val="00FF7D6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5B15A"/>
  <w15:chartTrackingRefBased/>
  <w15:docId w15:val="{798D2A30-1D5D-4787-B809-B23F06A0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638"/>
    <w:pPr>
      <w:spacing w:line="240" w:lineRule="atLeast"/>
    </w:pPr>
    <w:rPr>
      <w:rFonts w:ascii="Arial" w:hAnsi="Arial"/>
      <w:lang w:eastAsia="th-TH"/>
    </w:rPr>
  </w:style>
  <w:style w:type="paragraph" w:styleId="Heading1">
    <w:name w:val="heading 1"/>
    <w:basedOn w:val="Normal"/>
    <w:next w:val="Normal"/>
    <w:qFormat/>
    <w:rsid w:val="004B3DAC"/>
    <w:pPr>
      <w:keepNext/>
      <w:spacing w:before="240" w:after="60"/>
      <w:outlineLvl w:val="0"/>
    </w:pPr>
    <w:rPr>
      <w:rFonts w:cs="Cordia New"/>
      <w:b/>
      <w:bCs/>
      <w:kern w:val="28"/>
      <w:sz w:val="28"/>
      <w:szCs w:val="28"/>
    </w:rPr>
  </w:style>
  <w:style w:type="paragraph" w:styleId="Heading2">
    <w:name w:val="heading 2"/>
    <w:basedOn w:val="Normal"/>
    <w:next w:val="Normal"/>
    <w:qFormat/>
    <w:rsid w:val="004B3DAC"/>
    <w:pPr>
      <w:keepNext/>
      <w:spacing w:line="240" w:lineRule="exact"/>
      <w:outlineLvl w:val="1"/>
    </w:pPr>
    <w:rPr>
      <w:rFonts w:cs="Cordia New"/>
      <w:b/>
      <w:bCs/>
      <w:sz w:val="16"/>
      <w:szCs w:val="16"/>
    </w:rPr>
  </w:style>
  <w:style w:type="paragraph" w:styleId="Heading3">
    <w:name w:val="heading 3"/>
    <w:basedOn w:val="Normal"/>
    <w:next w:val="Normal"/>
    <w:qFormat/>
    <w:rsid w:val="004B3DAC"/>
    <w:pPr>
      <w:keepNext/>
      <w:spacing w:before="240" w:after="60"/>
      <w:outlineLvl w:val="2"/>
    </w:pPr>
    <w:rPr>
      <w:rFonts w:cs="Cordia New"/>
      <w:sz w:val="24"/>
      <w:szCs w:val="24"/>
    </w:rPr>
  </w:style>
  <w:style w:type="paragraph" w:styleId="Heading4">
    <w:name w:val="heading 4"/>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3"/>
    </w:pPr>
    <w:rPr>
      <w:rFonts w:cs="Cordia New"/>
      <w:b/>
      <w:bCs/>
      <w:spacing w:val="-2"/>
      <w:sz w:val="18"/>
      <w:szCs w:val="18"/>
    </w:rPr>
  </w:style>
  <w:style w:type="paragraph" w:styleId="Heading5">
    <w:name w:val="heading 5"/>
    <w:basedOn w:val="Normal"/>
    <w:next w:val="Normal"/>
    <w:qFormat/>
    <w:rsid w:val="004B3DAC"/>
    <w:pPr>
      <w:keepNext/>
      <w:tabs>
        <w:tab w:val="left" w:pos="480"/>
        <w:tab w:val="left" w:pos="600"/>
        <w:tab w:val="left" w:pos="718"/>
        <w:tab w:val="left" w:pos="1318"/>
        <w:tab w:val="left" w:pos="1918"/>
        <w:tab w:val="left" w:pos="2518"/>
        <w:tab w:val="left" w:pos="3118"/>
        <w:tab w:val="left" w:pos="3718"/>
        <w:tab w:val="left" w:pos="3969"/>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4"/>
    </w:pPr>
    <w:rPr>
      <w:rFonts w:cs="Cordia New"/>
      <w:b/>
      <w:bCs/>
      <w:spacing w:val="-2"/>
      <w:sz w:val="18"/>
      <w:szCs w:val="18"/>
    </w:rPr>
  </w:style>
  <w:style w:type="paragraph" w:styleId="Heading6">
    <w:name w:val="heading 6"/>
    <w:basedOn w:val="Normal"/>
    <w:next w:val="Normal"/>
    <w:link w:val="Heading6Char"/>
    <w:qFormat/>
    <w:rsid w:val="004B3DAC"/>
    <w:pPr>
      <w:keepNext/>
      <w:spacing w:after="120" w:line="240" w:lineRule="exact"/>
      <w:outlineLvl w:val="5"/>
    </w:pPr>
    <w:rPr>
      <w:b/>
      <w:bCs/>
      <w:sz w:val="18"/>
      <w:szCs w:val="18"/>
    </w:rPr>
  </w:style>
  <w:style w:type="paragraph" w:styleId="Heading7">
    <w:name w:val="heading 7"/>
    <w:basedOn w:val="Normal"/>
    <w:next w:val="Normal"/>
    <w:qFormat/>
    <w:rsid w:val="004B3DAC"/>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outlineLvl w:val="6"/>
    </w:pPr>
    <w:rPr>
      <w:rFonts w:cs="Cordia New"/>
      <w:b/>
      <w:bCs/>
      <w:sz w:val="22"/>
      <w:szCs w:val="22"/>
    </w:rPr>
  </w:style>
  <w:style w:type="paragraph" w:styleId="Heading8">
    <w:name w:val="heading 8"/>
    <w:basedOn w:val="Normal"/>
    <w:next w:val="Normal"/>
    <w:qFormat/>
    <w:rsid w:val="004B3DAC"/>
    <w:pPr>
      <w:keepNext/>
      <w:spacing w:line="240" w:lineRule="exact"/>
      <w:outlineLvl w:val="7"/>
    </w:pPr>
    <w:rPr>
      <w:rFonts w:cs="Cordia New"/>
      <w:b/>
      <w:bCs/>
    </w:rPr>
  </w:style>
  <w:style w:type="paragraph" w:styleId="Heading9">
    <w:name w:val="heading 9"/>
    <w:basedOn w:val="Normal"/>
    <w:next w:val="Normal"/>
    <w:qFormat/>
    <w:rsid w:val="004B3DAC"/>
    <w:pPr>
      <w:keepNext/>
      <w:tabs>
        <w:tab w:val="left" w:pos="1134"/>
        <w:tab w:val="left" w:pos="1276"/>
        <w:tab w:val="center" w:pos="3402"/>
        <w:tab w:val="center" w:pos="4253"/>
        <w:tab w:val="center" w:pos="5103"/>
        <w:tab w:val="center" w:pos="5954"/>
        <w:tab w:val="center" w:pos="6804"/>
        <w:tab w:val="center" w:pos="7655"/>
      </w:tabs>
      <w:spacing w:line="200" w:lineRule="exact"/>
      <w:jc w:val="center"/>
      <w:outlineLvl w:val="8"/>
    </w:pPr>
    <w:rPr>
      <w:rFonts w:cs="Cordia New"/>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B3DAC"/>
    <w:pPr>
      <w:tabs>
        <w:tab w:val="center" w:pos="4153"/>
        <w:tab w:val="right" w:pos="8306"/>
      </w:tabs>
    </w:pPr>
  </w:style>
  <w:style w:type="paragraph" w:styleId="Footer">
    <w:name w:val="footer"/>
    <w:basedOn w:val="Normal"/>
    <w:link w:val="FooterChar"/>
    <w:uiPriority w:val="99"/>
    <w:rsid w:val="004B3DAC"/>
    <w:pPr>
      <w:tabs>
        <w:tab w:val="center" w:pos="4153"/>
        <w:tab w:val="right" w:pos="8306"/>
      </w:tabs>
    </w:pPr>
  </w:style>
  <w:style w:type="paragraph" w:styleId="MacroText">
    <w:name w:val="macro"/>
    <w:link w:val="MacroTextChar"/>
    <w:semiHidden/>
    <w:rsid w:val="004B3DAC"/>
    <w:pPr>
      <w:tabs>
        <w:tab w:val="left" w:pos="480"/>
        <w:tab w:val="left" w:pos="960"/>
        <w:tab w:val="left" w:pos="1440"/>
        <w:tab w:val="left" w:pos="1920"/>
        <w:tab w:val="left" w:pos="2400"/>
        <w:tab w:val="left" w:pos="2880"/>
        <w:tab w:val="left" w:pos="3360"/>
        <w:tab w:val="left" w:pos="3840"/>
        <w:tab w:val="left" w:pos="4320"/>
      </w:tabs>
    </w:pPr>
    <w:rPr>
      <w:rFonts w:ascii="Arial" w:hAnsi="Arial"/>
      <w:lang w:eastAsia="th-TH"/>
    </w:rPr>
  </w:style>
  <w:style w:type="character" w:styleId="PageNumber">
    <w:name w:val="page number"/>
    <w:rsid w:val="004B3DAC"/>
    <w:rPr>
      <w:rFonts w:cs="Times New Roman"/>
    </w:rPr>
  </w:style>
  <w:style w:type="paragraph" w:customStyle="1" w:styleId="Style2">
    <w:name w:val="Style2"/>
    <w:basedOn w:val="Normal"/>
    <w:rsid w:val="004B3DAC"/>
    <w:pPr>
      <w:tabs>
        <w:tab w:val="left" w:pos="1134"/>
        <w:tab w:val="left" w:pos="1276"/>
        <w:tab w:val="center" w:pos="3402"/>
        <w:tab w:val="center" w:pos="4536"/>
        <w:tab w:val="center" w:pos="5670"/>
        <w:tab w:val="center" w:pos="6804"/>
        <w:tab w:val="right" w:pos="7655"/>
      </w:tabs>
      <w:spacing w:line="240" w:lineRule="exact"/>
      <w:ind w:hanging="567"/>
    </w:pPr>
    <w:rPr>
      <w:rFonts w:cs="Cordia New"/>
      <w:b/>
      <w:bCs/>
      <w:caps/>
      <w:sz w:val="18"/>
      <w:szCs w:val="18"/>
    </w:rPr>
  </w:style>
  <w:style w:type="paragraph" w:customStyle="1" w:styleId="Style3">
    <w:name w:val="Style3"/>
    <w:basedOn w:val="Normal"/>
    <w:rsid w:val="004B3DAC"/>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cs="Cordia New"/>
      <w:sz w:val="16"/>
      <w:szCs w:val="16"/>
      <w:lang w:val="en-US"/>
    </w:rPr>
  </w:style>
  <w:style w:type="character" w:styleId="CommentReference">
    <w:name w:val="annotation reference"/>
    <w:semiHidden/>
    <w:rsid w:val="004B3DAC"/>
    <w:rPr>
      <w:rFonts w:cs="Cordia New"/>
      <w:sz w:val="16"/>
      <w:szCs w:val="16"/>
    </w:rPr>
  </w:style>
  <w:style w:type="paragraph" w:styleId="CommentText">
    <w:name w:val="annotation text"/>
    <w:basedOn w:val="Normal"/>
    <w:link w:val="CommentTextChar"/>
    <w:semiHidden/>
    <w:rsid w:val="004B3DAC"/>
  </w:style>
  <w:style w:type="paragraph" w:styleId="BodyText">
    <w:name w:val="Body Text"/>
    <w:basedOn w:val="Normal"/>
    <w:rsid w:val="004B3DAC"/>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jc w:val="both"/>
    </w:pPr>
    <w:rPr>
      <w:rFonts w:cs="Cordia New"/>
      <w:b/>
      <w:bCs/>
      <w:spacing w:val="-2"/>
      <w:sz w:val="18"/>
      <w:szCs w:val="18"/>
    </w:rPr>
  </w:style>
  <w:style w:type="paragraph" w:styleId="BodyTextIndent">
    <w:name w:val="Body Text Indent"/>
    <w:basedOn w:val="Normal"/>
    <w:rsid w:val="004B3DAC"/>
    <w:pPr>
      <w:tabs>
        <w:tab w:val="left" w:pos="459"/>
        <w:tab w:val="left" w:pos="2552"/>
        <w:tab w:val="left" w:pos="2835"/>
        <w:tab w:val="decimal" w:pos="7513"/>
        <w:tab w:val="decimal" w:pos="8364"/>
        <w:tab w:val="decimal" w:pos="9214"/>
        <w:tab w:val="decimal" w:pos="10206"/>
      </w:tabs>
      <w:spacing w:line="240" w:lineRule="exact"/>
      <w:ind w:left="33"/>
      <w:jc w:val="both"/>
    </w:pPr>
    <w:rPr>
      <w:rFonts w:cs="Cordia New"/>
      <w:color w:val="000000"/>
      <w:sz w:val="18"/>
      <w:szCs w:val="18"/>
    </w:rPr>
  </w:style>
  <w:style w:type="paragraph" w:styleId="DocumentMap">
    <w:name w:val="Document Map"/>
    <w:basedOn w:val="Normal"/>
    <w:semiHidden/>
    <w:rsid w:val="004B3DAC"/>
    <w:pPr>
      <w:shd w:val="clear" w:color="auto" w:fill="000080"/>
    </w:pPr>
    <w:rPr>
      <w:rFonts w:cs="Cordia New"/>
      <w:sz w:val="28"/>
      <w:szCs w:val="28"/>
    </w:rPr>
  </w:style>
  <w:style w:type="paragraph" w:styleId="BodyText3">
    <w:name w:val="Body Text 3"/>
    <w:basedOn w:val="Normal"/>
    <w:rsid w:val="004B3DAC"/>
    <w:pPr>
      <w:tabs>
        <w:tab w:val="left" w:pos="2127"/>
        <w:tab w:val="left" w:pos="2552"/>
        <w:tab w:val="left" w:pos="2835"/>
        <w:tab w:val="decimal" w:pos="7513"/>
        <w:tab w:val="decimal" w:pos="8364"/>
        <w:tab w:val="decimal" w:pos="9214"/>
        <w:tab w:val="decimal" w:pos="10206"/>
      </w:tabs>
      <w:spacing w:line="240" w:lineRule="exact"/>
      <w:jc w:val="both"/>
    </w:pPr>
    <w:rPr>
      <w:rFonts w:cs="Cordia New"/>
      <w:color w:val="000000"/>
      <w:sz w:val="18"/>
      <w:szCs w:val="18"/>
    </w:rPr>
  </w:style>
  <w:style w:type="paragraph" w:styleId="Caption">
    <w:name w:val="caption"/>
    <w:basedOn w:val="Normal"/>
    <w:next w:val="Normal"/>
    <w:qFormat/>
    <w:rsid w:val="004B3DAC"/>
    <w:pPr>
      <w:spacing w:line="240" w:lineRule="exact"/>
    </w:pPr>
    <w:rPr>
      <w:rFonts w:cs="Cordia New"/>
      <w:b/>
      <w:bCs/>
      <w:sz w:val="16"/>
      <w:szCs w:val="16"/>
      <w:lang w:val="en-US"/>
    </w:rPr>
  </w:style>
  <w:style w:type="paragraph" w:styleId="BodyTextIndent2">
    <w:name w:val="Body Text Indent 2"/>
    <w:basedOn w:val="Normal"/>
    <w:rsid w:val="004B3DAC"/>
    <w:pPr>
      <w:tabs>
        <w:tab w:val="left" w:pos="567"/>
        <w:tab w:val="left" w:pos="1701"/>
        <w:tab w:val="center" w:pos="3402"/>
        <w:tab w:val="center" w:pos="4536"/>
        <w:tab w:val="center" w:pos="5670"/>
        <w:tab w:val="center" w:pos="6804"/>
        <w:tab w:val="right" w:pos="7655"/>
      </w:tabs>
      <w:spacing w:line="240" w:lineRule="exact"/>
      <w:ind w:left="175" w:hanging="175"/>
    </w:pPr>
    <w:rPr>
      <w:rFonts w:cs="Cordia New"/>
      <w:sz w:val="18"/>
      <w:szCs w:val="18"/>
    </w:rPr>
  </w:style>
  <w:style w:type="paragraph" w:styleId="BlockText">
    <w:name w:val="Block Text"/>
    <w:basedOn w:val="Normal"/>
    <w:rsid w:val="004B3DAC"/>
    <w:pPr>
      <w:tabs>
        <w:tab w:val="left" w:pos="1418"/>
        <w:tab w:val="center" w:pos="3402"/>
        <w:tab w:val="center" w:pos="4536"/>
        <w:tab w:val="center" w:pos="5670"/>
        <w:tab w:val="center" w:pos="6804"/>
        <w:tab w:val="right" w:pos="7655"/>
      </w:tabs>
      <w:spacing w:line="240" w:lineRule="exact"/>
      <w:ind w:left="-108" w:right="-250"/>
    </w:pPr>
    <w:rPr>
      <w:rFonts w:cs="Cordia New"/>
      <w:lang w:val="en-US"/>
    </w:rPr>
  </w:style>
  <w:style w:type="paragraph" w:styleId="BodyTextIndent3">
    <w:name w:val="Body Text Indent 3"/>
    <w:basedOn w:val="Normal"/>
    <w:rsid w:val="004B3DAC"/>
    <w:pPr>
      <w:tabs>
        <w:tab w:val="left" w:pos="1418"/>
        <w:tab w:val="center" w:pos="3402"/>
        <w:tab w:val="center" w:pos="4536"/>
        <w:tab w:val="center" w:pos="5670"/>
        <w:tab w:val="center" w:pos="6804"/>
        <w:tab w:val="right" w:pos="7655"/>
      </w:tabs>
      <w:spacing w:line="240" w:lineRule="exact"/>
      <w:ind w:left="-108"/>
    </w:pPr>
    <w:rPr>
      <w:rFonts w:cs="Cordia New"/>
      <w:lang w:val="en-US"/>
    </w:rPr>
  </w:style>
  <w:style w:type="paragraph" w:customStyle="1" w:styleId="7I-7H-">
    <w:name w:val="@7I-@#7H-"/>
    <w:basedOn w:val="Normal"/>
    <w:next w:val="Normal"/>
    <w:rsid w:val="004B3DAC"/>
    <w:pPr>
      <w:spacing w:line="240" w:lineRule="auto"/>
    </w:pPr>
    <w:rPr>
      <w:rFonts w:cs="Cordia New"/>
      <w:b/>
      <w:bCs/>
      <w:sz w:val="24"/>
      <w:szCs w:val="24"/>
      <w:lang w:val="th-TH"/>
    </w:rPr>
  </w:style>
  <w:style w:type="paragraph" w:styleId="EnvelopeReturn">
    <w:name w:val="envelope return"/>
    <w:basedOn w:val="Normal"/>
    <w:rsid w:val="004B3DAC"/>
    <w:pPr>
      <w:spacing w:line="240" w:lineRule="auto"/>
      <w:jc w:val="both"/>
    </w:pPr>
    <w:rPr>
      <w:rFonts w:cs="Cordia New"/>
      <w:sz w:val="24"/>
      <w:szCs w:val="24"/>
    </w:rPr>
  </w:style>
  <w:style w:type="paragraph" w:customStyle="1" w:styleId="Style1">
    <w:name w:val="Style1"/>
    <w:basedOn w:val="Normal"/>
    <w:next w:val="Style3"/>
    <w:rsid w:val="004B3DAC"/>
    <w:pPr>
      <w:pBdr>
        <w:bottom w:val="single" w:sz="4" w:space="1" w:color="auto"/>
      </w:pBdr>
      <w:spacing w:line="240" w:lineRule="exact"/>
      <w:jc w:val="center"/>
    </w:pPr>
    <w:rPr>
      <w:rFonts w:cs="Cordia New"/>
      <w:b/>
      <w:bCs/>
      <w:lang w:val="en-US"/>
    </w:rPr>
  </w:style>
  <w:style w:type="paragraph" w:customStyle="1" w:styleId="Style4">
    <w:name w:val="Style4"/>
    <w:basedOn w:val="Header"/>
    <w:rsid w:val="004B3DAC"/>
    <w:pPr>
      <w:pBdr>
        <w:top w:val="single" w:sz="4" w:space="1" w:color="auto"/>
        <w:bottom w:val="single" w:sz="4" w:space="1" w:color="auto"/>
      </w:pBdr>
      <w:tabs>
        <w:tab w:val="clear" w:pos="4153"/>
        <w:tab w:val="clear" w:pos="8306"/>
        <w:tab w:val="left" w:pos="-1818"/>
      </w:tabs>
      <w:ind w:right="176"/>
      <w:jc w:val="right"/>
    </w:pPr>
    <w:rPr>
      <w:rFonts w:cs="Cordia New"/>
      <w:lang w:val="en-US"/>
    </w:rPr>
  </w:style>
  <w:style w:type="paragraph" w:customStyle="1" w:styleId="a">
    <w:name w:val="???????????"/>
    <w:basedOn w:val="Normal"/>
    <w:rsid w:val="004B3DAC"/>
    <w:pPr>
      <w:spacing w:line="240" w:lineRule="auto"/>
      <w:ind w:right="386"/>
    </w:pPr>
    <w:rPr>
      <w:rFonts w:cs="Cordia New"/>
      <w:b/>
      <w:bCs/>
      <w:sz w:val="28"/>
      <w:szCs w:val="28"/>
      <w:lang w:val="th-TH"/>
    </w:rPr>
  </w:style>
  <w:style w:type="paragraph" w:customStyle="1" w:styleId="Style5">
    <w:name w:val="Style5"/>
    <w:basedOn w:val="Normal"/>
    <w:rsid w:val="004B3DAC"/>
    <w:pPr>
      <w:pBdr>
        <w:top w:val="single" w:sz="4" w:space="1" w:color="auto"/>
        <w:bottom w:val="double" w:sz="4" w:space="1" w:color="auto"/>
      </w:pBdr>
      <w:spacing w:line="240" w:lineRule="exact"/>
      <w:jc w:val="right"/>
    </w:pPr>
    <w:rPr>
      <w:rFonts w:cs="Cordia New"/>
      <w:lang w:val="en-US"/>
    </w:rPr>
  </w:style>
  <w:style w:type="paragraph" w:styleId="BalloonText">
    <w:name w:val="Balloon Text"/>
    <w:basedOn w:val="Normal"/>
    <w:link w:val="BalloonTextChar"/>
    <w:rsid w:val="000F1E06"/>
    <w:rPr>
      <w:rFonts w:ascii="Tahoma" w:hAnsi="Tahoma"/>
      <w:sz w:val="16"/>
      <w:szCs w:val="18"/>
    </w:rPr>
  </w:style>
  <w:style w:type="table" w:styleId="TableGrid">
    <w:name w:val="Table Grid"/>
    <w:basedOn w:val="TableNormal"/>
    <w:uiPriority w:val="59"/>
    <w:rsid w:val="00D76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อักขระ อักขระ1"/>
    <w:basedOn w:val="Normal"/>
    <w:rsid w:val="000652E0"/>
    <w:pPr>
      <w:spacing w:after="160" w:line="240" w:lineRule="exact"/>
    </w:pPr>
    <w:rPr>
      <w:rFonts w:ascii="Verdana" w:hAnsi="Verdana"/>
      <w:lang w:val="en-US" w:eastAsia="en-US" w:bidi="ar-SA"/>
    </w:rPr>
  </w:style>
  <w:style w:type="paragraph" w:styleId="ListParagraph">
    <w:name w:val="List Paragraph"/>
    <w:basedOn w:val="Normal"/>
    <w:uiPriority w:val="34"/>
    <w:qFormat/>
    <w:rsid w:val="00EC0ED8"/>
    <w:pPr>
      <w:spacing w:after="200" w:line="276" w:lineRule="auto"/>
      <w:ind w:left="720"/>
      <w:contextualSpacing/>
    </w:pPr>
    <w:rPr>
      <w:rFonts w:ascii="Calibri" w:eastAsia="Calibri" w:hAnsi="Calibri" w:cs="Cordia New"/>
      <w:sz w:val="22"/>
      <w:szCs w:val="28"/>
      <w:lang w:val="en-US" w:eastAsia="en-US"/>
    </w:rPr>
  </w:style>
  <w:style w:type="paragraph" w:styleId="PlainText">
    <w:name w:val="Plain Text"/>
    <w:basedOn w:val="Normal"/>
    <w:link w:val="PlainTextChar"/>
    <w:rsid w:val="00A45437"/>
    <w:pPr>
      <w:spacing w:line="240" w:lineRule="auto"/>
    </w:pPr>
    <w:rPr>
      <w:rFonts w:ascii="Cordia New" w:eastAsia="Cordia New" w:hAnsi="Cordia New"/>
      <w:sz w:val="28"/>
      <w:szCs w:val="28"/>
      <w:lang w:val="x-none" w:eastAsia="x-none"/>
    </w:rPr>
  </w:style>
  <w:style w:type="character" w:customStyle="1" w:styleId="PlainTextChar">
    <w:name w:val="Plain Text Char"/>
    <w:link w:val="PlainText"/>
    <w:rsid w:val="00A45437"/>
    <w:rPr>
      <w:rFonts w:ascii="Cordia New" w:eastAsia="Cordia New" w:hAnsi="Cordia New" w:cs="Cordia New"/>
      <w:sz w:val="28"/>
      <w:szCs w:val="28"/>
    </w:rPr>
  </w:style>
  <w:style w:type="paragraph" w:styleId="BodyText2">
    <w:name w:val="Body Text 2"/>
    <w:basedOn w:val="Normal"/>
    <w:link w:val="BodyText2Char"/>
    <w:rsid w:val="009750D6"/>
    <w:pPr>
      <w:spacing w:after="120" w:line="480" w:lineRule="auto"/>
    </w:pPr>
    <w:rPr>
      <w:szCs w:val="25"/>
    </w:rPr>
  </w:style>
  <w:style w:type="character" w:customStyle="1" w:styleId="BodyText2Char">
    <w:name w:val="Body Text 2 Char"/>
    <w:link w:val="BodyText2"/>
    <w:rsid w:val="009750D6"/>
    <w:rPr>
      <w:rFonts w:ascii="Arial" w:hAnsi="Arial"/>
      <w:szCs w:val="25"/>
      <w:lang w:val="en-GB" w:eastAsia="th-TH"/>
    </w:rPr>
  </w:style>
  <w:style w:type="paragraph" w:customStyle="1" w:styleId="a0">
    <w:name w:val="???????"/>
    <w:basedOn w:val="Normal"/>
    <w:rsid w:val="00D5719A"/>
    <w:pPr>
      <w:tabs>
        <w:tab w:val="left" w:pos="1080"/>
      </w:tabs>
      <w:spacing w:line="240" w:lineRule="auto"/>
    </w:pPr>
    <w:rPr>
      <w:rFonts w:ascii="BrowalliaUPC" w:hAnsi="BrowalliaUPC" w:cs="BrowalliaUPC"/>
      <w:sz w:val="30"/>
      <w:szCs w:val="30"/>
      <w:lang w:val="en-US" w:eastAsia="en-US"/>
    </w:rPr>
  </w:style>
  <w:style w:type="paragraph" w:customStyle="1" w:styleId="E">
    <w:name w:val="ปกE"/>
    <w:basedOn w:val="Normal"/>
    <w:rsid w:val="001079C9"/>
    <w:pPr>
      <w:spacing w:line="240" w:lineRule="auto"/>
      <w:jc w:val="center"/>
    </w:pPr>
    <w:rPr>
      <w:rFonts w:ascii="Book Antiqua" w:hAnsi="Book Antiqua"/>
      <w:b/>
      <w:bCs/>
      <w:sz w:val="24"/>
      <w:szCs w:val="24"/>
      <w:lang w:val="en-US" w:eastAsia="en-US"/>
    </w:rPr>
  </w:style>
  <w:style w:type="paragraph" w:customStyle="1" w:styleId="CharCharCharCharCharCharCharCharCharCharCharCharCharCharCharChar">
    <w:name w:val="Char อักขระ Char Char อักขระ Char อักขระ Char อักขระ Char Char อักขระ Char Char Char อักขระ Char Char อักขระ Char Char Char อักขระ Char อักขระ"/>
    <w:basedOn w:val="Normal"/>
    <w:rsid w:val="001079C9"/>
    <w:pPr>
      <w:spacing w:after="160" w:line="240" w:lineRule="exact"/>
    </w:pPr>
    <w:rPr>
      <w:rFonts w:ascii="Verdana" w:hAnsi="Verdana"/>
      <w:lang w:val="en-US" w:eastAsia="en-US" w:bidi="ar-SA"/>
    </w:rPr>
  </w:style>
  <w:style w:type="paragraph" w:customStyle="1" w:styleId="NormalAngsanaNew">
    <w:name w:val="Normal + Angsana New"/>
    <w:aliases w:val="13 pt,Justified,Left:  0.08 cm,Right:  -0.18 cm"/>
    <w:basedOn w:val="Normal"/>
    <w:rsid w:val="001079C9"/>
    <w:pPr>
      <w:spacing w:line="240" w:lineRule="auto"/>
      <w:ind w:left="48" w:right="-100"/>
      <w:jc w:val="both"/>
    </w:pPr>
    <w:rPr>
      <w:rFonts w:ascii="Angsana New" w:hAnsi="Angsana New"/>
      <w:sz w:val="26"/>
      <w:szCs w:val="26"/>
      <w:lang w:val="en-US" w:eastAsia="en-US"/>
    </w:rPr>
  </w:style>
  <w:style w:type="paragraph" w:customStyle="1" w:styleId="CharCharCharCharCharChar">
    <w:name w:val="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CharCharCharCharCharCharChar">
    <w:name w:val="อักขระ อักขระ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a1">
    <w:name w:val="อักขระ อักขระ"/>
    <w:basedOn w:val="Normal"/>
    <w:rsid w:val="001079C9"/>
    <w:pPr>
      <w:spacing w:after="160" w:line="240" w:lineRule="exact"/>
    </w:pPr>
    <w:rPr>
      <w:rFonts w:ascii="Verdana" w:hAnsi="Verdana" w:cs="Times New Roman"/>
      <w:lang w:val="en-US"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Char">
    <w:name w:val="Char"/>
    <w:basedOn w:val="Normal"/>
    <w:rsid w:val="001079C9"/>
    <w:pPr>
      <w:spacing w:after="160" w:line="240" w:lineRule="exact"/>
    </w:pPr>
    <w:rPr>
      <w:rFonts w:ascii="Verdana" w:hAnsi="Verdana" w:cs="Times New Roman"/>
      <w:lang w:val="en-US" w:eastAsia="en-US" w:bidi="ar-SA"/>
    </w:rPr>
  </w:style>
  <w:style w:type="paragraph" w:customStyle="1" w:styleId="1CharChar1CharChar">
    <w:name w:val="อักขระ อักขระ1 Char Char1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Normal"/>
    <w:rsid w:val="001079C9"/>
    <w:pPr>
      <w:spacing w:after="160" w:line="240" w:lineRule="exact"/>
    </w:pPr>
    <w:rPr>
      <w:rFonts w:ascii="Verdana" w:hAnsi="Verdana"/>
      <w:lang w:val="en-US" w:eastAsia="en-US" w:bidi="ar-SA"/>
    </w:rPr>
  </w:style>
  <w:style w:type="paragraph" w:customStyle="1" w:styleId="1CharChar1">
    <w:name w:val="อักขระ อักขระ1 Char Char1 อักขระ อักขระ"/>
    <w:basedOn w:val="Normal"/>
    <w:rsid w:val="001079C9"/>
    <w:pPr>
      <w:spacing w:after="160" w:line="240" w:lineRule="exact"/>
    </w:pPr>
    <w:rPr>
      <w:rFonts w:ascii="Verdana" w:hAnsi="Verdana"/>
      <w:lang w:val="en-US" w:eastAsia="en-US" w:bidi="ar-SA"/>
    </w:rPr>
  </w:style>
  <w:style w:type="paragraph" w:customStyle="1" w:styleId="a2">
    <w:name w:val="ข้อความ"/>
    <w:basedOn w:val="Normal"/>
    <w:rsid w:val="001079C9"/>
    <w:pPr>
      <w:tabs>
        <w:tab w:val="left" w:pos="1080"/>
      </w:tabs>
      <w:spacing w:line="240" w:lineRule="auto"/>
    </w:pPr>
    <w:rPr>
      <w:rFonts w:ascii="BrowalliaUPC" w:hAnsi="BrowalliaUPC" w:cs="BrowalliaUPC"/>
      <w:sz w:val="30"/>
      <w:szCs w:val="30"/>
      <w:lang w:val="en-US" w:eastAsia="en-US"/>
    </w:rPr>
  </w:style>
  <w:style w:type="paragraph" w:customStyle="1" w:styleId="CharChar">
    <w:name w:val="อักขระ อักขระ Char Char อักขระ อักขระ"/>
    <w:basedOn w:val="Normal"/>
    <w:rsid w:val="001079C9"/>
    <w:pPr>
      <w:spacing w:after="160" w:line="240" w:lineRule="exact"/>
    </w:pPr>
    <w:rPr>
      <w:rFonts w:ascii="Verdana" w:hAnsi="Verdana" w:cs="Times New Roman"/>
      <w:lang w:val="en-US" w:eastAsia="en-US" w:bidi="ar-SA"/>
    </w:rPr>
  </w:style>
  <w:style w:type="paragraph" w:customStyle="1" w:styleId="CharCharCharChar1">
    <w:name w:val="อักขระ อักขระ Char Char อักขระ อักขระ Char Char อักขระ อักขระ1"/>
    <w:basedOn w:val="Normal"/>
    <w:rsid w:val="001079C9"/>
    <w:pPr>
      <w:spacing w:after="160" w:line="240" w:lineRule="exact"/>
    </w:pPr>
    <w:rPr>
      <w:rFonts w:ascii="Verdana" w:hAnsi="Verdana"/>
      <w:lang w:val="en-US" w:eastAsia="en-US" w:bidi="ar-SA"/>
    </w:rPr>
  </w:style>
  <w:style w:type="paragraph" w:customStyle="1" w:styleId="T">
    <w:name w:val="????? T"/>
    <w:basedOn w:val="Normal"/>
    <w:rsid w:val="001079C9"/>
    <w:pPr>
      <w:spacing w:line="240" w:lineRule="auto"/>
      <w:ind w:left="5040" w:right="540"/>
      <w:jc w:val="center"/>
    </w:pPr>
    <w:rPr>
      <w:rFonts w:ascii="BrowalliaUPC" w:hAnsi="BrowalliaUPC" w:cs="BrowalliaUPC"/>
      <w:sz w:val="30"/>
      <w:szCs w:val="30"/>
      <w:lang w:val="en-US" w:eastAsia="en-US"/>
    </w:rPr>
  </w:style>
  <w:style w:type="paragraph" w:customStyle="1" w:styleId="CharChar0">
    <w:name w:val="อักขระ อักขระ Char Char อักขระ"/>
    <w:basedOn w:val="Normal"/>
    <w:rsid w:val="001079C9"/>
    <w:pPr>
      <w:spacing w:after="160" w:line="240" w:lineRule="exact"/>
    </w:pPr>
    <w:rPr>
      <w:rFonts w:ascii="Verdana" w:hAnsi="Verdana" w:cs="Times New Roman"/>
      <w:lang w:val="en-US" w:eastAsia="en-US" w:bidi="ar-SA"/>
    </w:rPr>
  </w:style>
  <w:style w:type="paragraph" w:customStyle="1" w:styleId="a3">
    <w:name w:val="เนื้อเรื่อง"/>
    <w:basedOn w:val="Normal"/>
    <w:rsid w:val="00B1292D"/>
    <w:pPr>
      <w:spacing w:line="240" w:lineRule="auto"/>
      <w:ind w:right="386"/>
    </w:pPr>
    <w:rPr>
      <w:rFonts w:ascii="Times New Roman" w:hAnsi="Times New Roman"/>
      <w:sz w:val="28"/>
      <w:szCs w:val="28"/>
      <w:lang w:val="th-TH" w:eastAsia="en-US"/>
    </w:rPr>
  </w:style>
  <w:style w:type="paragraph" w:customStyle="1" w:styleId="7I-7H-0">
    <w:name w:val="@7I-@#7H-"/>
    <w:basedOn w:val="Normal"/>
    <w:next w:val="Normal"/>
    <w:rsid w:val="00314CE9"/>
    <w:pPr>
      <w:spacing w:line="240" w:lineRule="auto"/>
    </w:pPr>
    <w:rPr>
      <w:rFonts w:eastAsia="Cordia New" w:cs="Times New Roman"/>
      <w:b/>
      <w:bCs/>
      <w:snapToGrid w:val="0"/>
      <w:sz w:val="24"/>
      <w:szCs w:val="24"/>
      <w:lang w:val="th-TH"/>
    </w:rPr>
  </w:style>
  <w:style w:type="paragraph" w:customStyle="1" w:styleId="Style10">
    <w:name w:val="Style 1"/>
    <w:basedOn w:val="Normal"/>
    <w:rsid w:val="00314CE9"/>
    <w:pPr>
      <w:widowControl w:val="0"/>
      <w:autoSpaceDE w:val="0"/>
      <w:autoSpaceDN w:val="0"/>
      <w:adjustRightInd w:val="0"/>
      <w:spacing w:line="240" w:lineRule="auto"/>
    </w:pPr>
    <w:rPr>
      <w:rFonts w:ascii="Times New Roman" w:hAnsi="Times New Roman"/>
      <w:szCs w:val="24"/>
      <w:lang w:val="en-US" w:eastAsia="en-US" w:bidi="ar-SA"/>
    </w:rPr>
  </w:style>
  <w:style w:type="character" w:customStyle="1" w:styleId="HeaderChar">
    <w:name w:val="Header Char"/>
    <w:link w:val="Header"/>
    <w:rsid w:val="00314CE9"/>
    <w:rPr>
      <w:rFonts w:ascii="Arial" w:hAnsi="Arial"/>
      <w:lang w:val="en-GB" w:eastAsia="th-TH"/>
    </w:rPr>
  </w:style>
  <w:style w:type="character" w:customStyle="1" w:styleId="BalloonTextChar">
    <w:name w:val="Balloon Text Char"/>
    <w:link w:val="BalloonText"/>
    <w:rsid w:val="005E595E"/>
    <w:rPr>
      <w:rFonts w:ascii="Tahoma" w:hAnsi="Tahoma"/>
      <w:sz w:val="16"/>
      <w:szCs w:val="18"/>
      <w:lang w:val="en-GB" w:eastAsia="th-TH"/>
    </w:rPr>
  </w:style>
  <w:style w:type="character" w:customStyle="1" w:styleId="Heading6Char">
    <w:name w:val="Heading 6 Char"/>
    <w:link w:val="Heading6"/>
    <w:rsid w:val="005E595E"/>
    <w:rPr>
      <w:rFonts w:ascii="Arial" w:hAnsi="Arial" w:cs="Cordia New"/>
      <w:b/>
      <w:bCs/>
      <w:sz w:val="18"/>
      <w:szCs w:val="18"/>
      <w:lang w:val="en-GB" w:eastAsia="th-TH"/>
    </w:rPr>
  </w:style>
  <w:style w:type="character" w:customStyle="1" w:styleId="FooterChar">
    <w:name w:val="Footer Char"/>
    <w:link w:val="Footer"/>
    <w:uiPriority w:val="99"/>
    <w:rsid w:val="005E595E"/>
    <w:rPr>
      <w:rFonts w:ascii="Arial" w:hAnsi="Arial"/>
      <w:lang w:val="en-GB" w:eastAsia="th-TH"/>
    </w:rPr>
  </w:style>
  <w:style w:type="character" w:customStyle="1" w:styleId="MacroTextChar">
    <w:name w:val="Macro Text Char"/>
    <w:link w:val="MacroText"/>
    <w:semiHidden/>
    <w:rsid w:val="000D49B8"/>
    <w:rPr>
      <w:rFonts w:ascii="Arial" w:hAnsi="Arial"/>
      <w:lang w:val="en-GB" w:eastAsia="th-TH" w:bidi="th-TH"/>
    </w:rPr>
  </w:style>
  <w:style w:type="paragraph" w:customStyle="1" w:styleId="10">
    <w:name w:val="อักขระ อักขระ1"/>
    <w:basedOn w:val="Normal"/>
    <w:rsid w:val="00345B45"/>
    <w:pPr>
      <w:spacing w:after="160" w:line="240" w:lineRule="exact"/>
    </w:pPr>
    <w:rPr>
      <w:rFonts w:ascii="Verdana" w:hAnsi="Verdana"/>
      <w:lang w:val="en-US" w:eastAsia="en-US" w:bidi="ar-SA"/>
    </w:rPr>
  </w:style>
  <w:style w:type="paragraph" w:customStyle="1" w:styleId="11">
    <w:name w:val="อักขระ อักขระ1"/>
    <w:basedOn w:val="Normal"/>
    <w:rsid w:val="00FF2FF4"/>
    <w:pPr>
      <w:spacing w:after="160" w:line="240" w:lineRule="exact"/>
    </w:pPr>
    <w:rPr>
      <w:rFonts w:ascii="Verdana" w:hAnsi="Verdana"/>
      <w:lang w:val="en-US" w:eastAsia="en-US" w:bidi="ar-SA"/>
    </w:rPr>
  </w:style>
  <w:style w:type="paragraph" w:styleId="CommentSubject">
    <w:name w:val="annotation subject"/>
    <w:basedOn w:val="CommentText"/>
    <w:next w:val="CommentText"/>
    <w:link w:val="CommentSubjectChar"/>
    <w:rsid w:val="00F72BF0"/>
    <w:rPr>
      <w:b/>
      <w:bCs/>
      <w:szCs w:val="25"/>
    </w:rPr>
  </w:style>
  <w:style w:type="character" w:customStyle="1" w:styleId="CommentTextChar">
    <w:name w:val="Comment Text Char"/>
    <w:link w:val="CommentText"/>
    <w:semiHidden/>
    <w:rsid w:val="00F72BF0"/>
    <w:rPr>
      <w:rFonts w:ascii="Arial" w:hAnsi="Arial"/>
      <w:lang w:eastAsia="th-TH"/>
    </w:rPr>
  </w:style>
  <w:style w:type="character" w:customStyle="1" w:styleId="CommentSubjectChar">
    <w:name w:val="Comment Subject Char"/>
    <w:link w:val="CommentSubject"/>
    <w:rsid w:val="00F72BF0"/>
    <w:rPr>
      <w:rFonts w:ascii="Arial" w:hAnsi="Arial"/>
      <w:b/>
      <w:bCs/>
      <w:szCs w:val="25"/>
      <w:lang w:eastAsia="th-TH"/>
    </w:rPr>
  </w:style>
  <w:style w:type="table" w:customStyle="1" w:styleId="TableGrid1">
    <w:name w:val="Table Grid1"/>
    <w:basedOn w:val="TableNormal"/>
    <w:next w:val="TableGrid"/>
    <w:uiPriority w:val="59"/>
    <w:rsid w:val="005C595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7967"/>
    <w:pPr>
      <w:autoSpaceDE w:val="0"/>
      <w:autoSpaceDN w:val="0"/>
      <w:adjustRightInd w:val="0"/>
    </w:pPr>
    <w:rPr>
      <w:rFonts w:ascii="Arial" w:eastAsia="Calibri" w:hAnsi="Arial" w:cs="Arial"/>
      <w:color w:val="000000"/>
      <w:sz w:val="24"/>
      <w:szCs w:val="24"/>
      <w:lang w:eastAsia="en-US"/>
    </w:rPr>
  </w:style>
  <w:style w:type="table" w:customStyle="1" w:styleId="PwCTableText">
    <w:name w:val="PwC Table Text"/>
    <w:basedOn w:val="TableNormal"/>
    <w:uiPriority w:val="99"/>
    <w:qFormat/>
    <w:rsid w:val="00A464C7"/>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table" w:styleId="TableTheme">
    <w:name w:val="Table Theme"/>
    <w:basedOn w:val="TableNormal"/>
    <w:rsid w:val="00964AE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D6638"/>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267">
      <w:bodyDiv w:val="1"/>
      <w:marLeft w:val="0"/>
      <w:marRight w:val="0"/>
      <w:marTop w:val="0"/>
      <w:marBottom w:val="0"/>
      <w:divBdr>
        <w:top w:val="none" w:sz="0" w:space="0" w:color="auto"/>
        <w:left w:val="none" w:sz="0" w:space="0" w:color="auto"/>
        <w:bottom w:val="none" w:sz="0" w:space="0" w:color="auto"/>
        <w:right w:val="none" w:sz="0" w:space="0" w:color="auto"/>
      </w:divBdr>
    </w:div>
    <w:div w:id="43798558">
      <w:bodyDiv w:val="1"/>
      <w:marLeft w:val="0"/>
      <w:marRight w:val="0"/>
      <w:marTop w:val="0"/>
      <w:marBottom w:val="0"/>
      <w:divBdr>
        <w:top w:val="none" w:sz="0" w:space="0" w:color="auto"/>
        <w:left w:val="none" w:sz="0" w:space="0" w:color="auto"/>
        <w:bottom w:val="none" w:sz="0" w:space="0" w:color="auto"/>
        <w:right w:val="none" w:sz="0" w:space="0" w:color="auto"/>
      </w:divBdr>
    </w:div>
    <w:div w:id="208879333">
      <w:bodyDiv w:val="1"/>
      <w:marLeft w:val="0"/>
      <w:marRight w:val="0"/>
      <w:marTop w:val="0"/>
      <w:marBottom w:val="0"/>
      <w:divBdr>
        <w:top w:val="none" w:sz="0" w:space="0" w:color="auto"/>
        <w:left w:val="none" w:sz="0" w:space="0" w:color="auto"/>
        <w:bottom w:val="none" w:sz="0" w:space="0" w:color="auto"/>
        <w:right w:val="none" w:sz="0" w:space="0" w:color="auto"/>
      </w:divBdr>
    </w:div>
    <w:div w:id="242372356">
      <w:bodyDiv w:val="1"/>
      <w:marLeft w:val="0"/>
      <w:marRight w:val="0"/>
      <w:marTop w:val="0"/>
      <w:marBottom w:val="0"/>
      <w:divBdr>
        <w:top w:val="none" w:sz="0" w:space="0" w:color="auto"/>
        <w:left w:val="none" w:sz="0" w:space="0" w:color="auto"/>
        <w:bottom w:val="none" w:sz="0" w:space="0" w:color="auto"/>
        <w:right w:val="none" w:sz="0" w:space="0" w:color="auto"/>
      </w:divBdr>
    </w:div>
    <w:div w:id="252514047">
      <w:bodyDiv w:val="1"/>
      <w:marLeft w:val="0"/>
      <w:marRight w:val="0"/>
      <w:marTop w:val="0"/>
      <w:marBottom w:val="0"/>
      <w:divBdr>
        <w:top w:val="none" w:sz="0" w:space="0" w:color="auto"/>
        <w:left w:val="none" w:sz="0" w:space="0" w:color="auto"/>
        <w:bottom w:val="none" w:sz="0" w:space="0" w:color="auto"/>
        <w:right w:val="none" w:sz="0" w:space="0" w:color="auto"/>
      </w:divBdr>
    </w:div>
    <w:div w:id="342785308">
      <w:bodyDiv w:val="1"/>
      <w:marLeft w:val="0"/>
      <w:marRight w:val="0"/>
      <w:marTop w:val="0"/>
      <w:marBottom w:val="0"/>
      <w:divBdr>
        <w:top w:val="none" w:sz="0" w:space="0" w:color="auto"/>
        <w:left w:val="none" w:sz="0" w:space="0" w:color="auto"/>
        <w:bottom w:val="none" w:sz="0" w:space="0" w:color="auto"/>
        <w:right w:val="none" w:sz="0" w:space="0" w:color="auto"/>
      </w:divBdr>
    </w:div>
    <w:div w:id="360282736">
      <w:bodyDiv w:val="1"/>
      <w:marLeft w:val="0"/>
      <w:marRight w:val="0"/>
      <w:marTop w:val="0"/>
      <w:marBottom w:val="0"/>
      <w:divBdr>
        <w:top w:val="none" w:sz="0" w:space="0" w:color="auto"/>
        <w:left w:val="none" w:sz="0" w:space="0" w:color="auto"/>
        <w:bottom w:val="none" w:sz="0" w:space="0" w:color="auto"/>
        <w:right w:val="none" w:sz="0" w:space="0" w:color="auto"/>
      </w:divBdr>
    </w:div>
    <w:div w:id="377096075">
      <w:bodyDiv w:val="1"/>
      <w:marLeft w:val="0"/>
      <w:marRight w:val="0"/>
      <w:marTop w:val="0"/>
      <w:marBottom w:val="0"/>
      <w:divBdr>
        <w:top w:val="none" w:sz="0" w:space="0" w:color="auto"/>
        <w:left w:val="none" w:sz="0" w:space="0" w:color="auto"/>
        <w:bottom w:val="none" w:sz="0" w:space="0" w:color="auto"/>
        <w:right w:val="none" w:sz="0" w:space="0" w:color="auto"/>
      </w:divBdr>
    </w:div>
    <w:div w:id="683560025">
      <w:bodyDiv w:val="1"/>
      <w:marLeft w:val="0"/>
      <w:marRight w:val="0"/>
      <w:marTop w:val="0"/>
      <w:marBottom w:val="0"/>
      <w:divBdr>
        <w:top w:val="none" w:sz="0" w:space="0" w:color="auto"/>
        <w:left w:val="none" w:sz="0" w:space="0" w:color="auto"/>
        <w:bottom w:val="none" w:sz="0" w:space="0" w:color="auto"/>
        <w:right w:val="none" w:sz="0" w:space="0" w:color="auto"/>
      </w:divBdr>
    </w:div>
    <w:div w:id="690378616">
      <w:bodyDiv w:val="1"/>
      <w:marLeft w:val="0"/>
      <w:marRight w:val="0"/>
      <w:marTop w:val="0"/>
      <w:marBottom w:val="0"/>
      <w:divBdr>
        <w:top w:val="none" w:sz="0" w:space="0" w:color="auto"/>
        <w:left w:val="none" w:sz="0" w:space="0" w:color="auto"/>
        <w:bottom w:val="none" w:sz="0" w:space="0" w:color="auto"/>
        <w:right w:val="none" w:sz="0" w:space="0" w:color="auto"/>
      </w:divBdr>
    </w:div>
    <w:div w:id="736241320">
      <w:bodyDiv w:val="1"/>
      <w:marLeft w:val="0"/>
      <w:marRight w:val="0"/>
      <w:marTop w:val="0"/>
      <w:marBottom w:val="0"/>
      <w:divBdr>
        <w:top w:val="none" w:sz="0" w:space="0" w:color="auto"/>
        <w:left w:val="none" w:sz="0" w:space="0" w:color="auto"/>
        <w:bottom w:val="none" w:sz="0" w:space="0" w:color="auto"/>
        <w:right w:val="none" w:sz="0" w:space="0" w:color="auto"/>
      </w:divBdr>
    </w:div>
    <w:div w:id="851384470">
      <w:bodyDiv w:val="1"/>
      <w:marLeft w:val="0"/>
      <w:marRight w:val="0"/>
      <w:marTop w:val="0"/>
      <w:marBottom w:val="0"/>
      <w:divBdr>
        <w:top w:val="none" w:sz="0" w:space="0" w:color="auto"/>
        <w:left w:val="none" w:sz="0" w:space="0" w:color="auto"/>
        <w:bottom w:val="none" w:sz="0" w:space="0" w:color="auto"/>
        <w:right w:val="none" w:sz="0" w:space="0" w:color="auto"/>
      </w:divBdr>
    </w:div>
    <w:div w:id="872576654">
      <w:bodyDiv w:val="1"/>
      <w:marLeft w:val="0"/>
      <w:marRight w:val="0"/>
      <w:marTop w:val="0"/>
      <w:marBottom w:val="0"/>
      <w:divBdr>
        <w:top w:val="none" w:sz="0" w:space="0" w:color="auto"/>
        <w:left w:val="none" w:sz="0" w:space="0" w:color="auto"/>
        <w:bottom w:val="none" w:sz="0" w:space="0" w:color="auto"/>
        <w:right w:val="none" w:sz="0" w:space="0" w:color="auto"/>
      </w:divBdr>
    </w:div>
    <w:div w:id="905148271">
      <w:bodyDiv w:val="1"/>
      <w:marLeft w:val="0"/>
      <w:marRight w:val="0"/>
      <w:marTop w:val="0"/>
      <w:marBottom w:val="0"/>
      <w:divBdr>
        <w:top w:val="none" w:sz="0" w:space="0" w:color="auto"/>
        <w:left w:val="none" w:sz="0" w:space="0" w:color="auto"/>
        <w:bottom w:val="none" w:sz="0" w:space="0" w:color="auto"/>
        <w:right w:val="none" w:sz="0" w:space="0" w:color="auto"/>
      </w:divBdr>
    </w:div>
    <w:div w:id="954144018">
      <w:bodyDiv w:val="1"/>
      <w:marLeft w:val="0"/>
      <w:marRight w:val="0"/>
      <w:marTop w:val="0"/>
      <w:marBottom w:val="0"/>
      <w:divBdr>
        <w:top w:val="none" w:sz="0" w:space="0" w:color="auto"/>
        <w:left w:val="none" w:sz="0" w:space="0" w:color="auto"/>
        <w:bottom w:val="none" w:sz="0" w:space="0" w:color="auto"/>
        <w:right w:val="none" w:sz="0" w:space="0" w:color="auto"/>
      </w:divBdr>
    </w:div>
    <w:div w:id="957875937">
      <w:bodyDiv w:val="1"/>
      <w:marLeft w:val="0"/>
      <w:marRight w:val="0"/>
      <w:marTop w:val="0"/>
      <w:marBottom w:val="0"/>
      <w:divBdr>
        <w:top w:val="none" w:sz="0" w:space="0" w:color="auto"/>
        <w:left w:val="none" w:sz="0" w:space="0" w:color="auto"/>
        <w:bottom w:val="none" w:sz="0" w:space="0" w:color="auto"/>
        <w:right w:val="none" w:sz="0" w:space="0" w:color="auto"/>
      </w:divBdr>
    </w:div>
    <w:div w:id="1078748104">
      <w:bodyDiv w:val="1"/>
      <w:marLeft w:val="0"/>
      <w:marRight w:val="0"/>
      <w:marTop w:val="0"/>
      <w:marBottom w:val="0"/>
      <w:divBdr>
        <w:top w:val="none" w:sz="0" w:space="0" w:color="auto"/>
        <w:left w:val="none" w:sz="0" w:space="0" w:color="auto"/>
        <w:bottom w:val="none" w:sz="0" w:space="0" w:color="auto"/>
        <w:right w:val="none" w:sz="0" w:space="0" w:color="auto"/>
      </w:divBdr>
    </w:div>
    <w:div w:id="1153913840">
      <w:bodyDiv w:val="1"/>
      <w:marLeft w:val="0"/>
      <w:marRight w:val="0"/>
      <w:marTop w:val="0"/>
      <w:marBottom w:val="0"/>
      <w:divBdr>
        <w:top w:val="none" w:sz="0" w:space="0" w:color="auto"/>
        <w:left w:val="none" w:sz="0" w:space="0" w:color="auto"/>
        <w:bottom w:val="none" w:sz="0" w:space="0" w:color="auto"/>
        <w:right w:val="none" w:sz="0" w:space="0" w:color="auto"/>
      </w:divBdr>
    </w:div>
    <w:div w:id="1240168450">
      <w:bodyDiv w:val="1"/>
      <w:marLeft w:val="0"/>
      <w:marRight w:val="0"/>
      <w:marTop w:val="0"/>
      <w:marBottom w:val="0"/>
      <w:divBdr>
        <w:top w:val="none" w:sz="0" w:space="0" w:color="auto"/>
        <w:left w:val="none" w:sz="0" w:space="0" w:color="auto"/>
        <w:bottom w:val="none" w:sz="0" w:space="0" w:color="auto"/>
        <w:right w:val="none" w:sz="0" w:space="0" w:color="auto"/>
      </w:divBdr>
    </w:div>
    <w:div w:id="1317026569">
      <w:bodyDiv w:val="1"/>
      <w:marLeft w:val="0"/>
      <w:marRight w:val="0"/>
      <w:marTop w:val="0"/>
      <w:marBottom w:val="0"/>
      <w:divBdr>
        <w:top w:val="none" w:sz="0" w:space="0" w:color="auto"/>
        <w:left w:val="none" w:sz="0" w:space="0" w:color="auto"/>
        <w:bottom w:val="none" w:sz="0" w:space="0" w:color="auto"/>
        <w:right w:val="none" w:sz="0" w:space="0" w:color="auto"/>
      </w:divBdr>
    </w:div>
    <w:div w:id="1446581154">
      <w:bodyDiv w:val="1"/>
      <w:marLeft w:val="0"/>
      <w:marRight w:val="0"/>
      <w:marTop w:val="0"/>
      <w:marBottom w:val="0"/>
      <w:divBdr>
        <w:top w:val="none" w:sz="0" w:space="0" w:color="auto"/>
        <w:left w:val="none" w:sz="0" w:space="0" w:color="auto"/>
        <w:bottom w:val="none" w:sz="0" w:space="0" w:color="auto"/>
        <w:right w:val="none" w:sz="0" w:space="0" w:color="auto"/>
      </w:divBdr>
    </w:div>
    <w:div w:id="1728408477">
      <w:bodyDiv w:val="1"/>
      <w:marLeft w:val="0"/>
      <w:marRight w:val="0"/>
      <w:marTop w:val="0"/>
      <w:marBottom w:val="0"/>
      <w:divBdr>
        <w:top w:val="none" w:sz="0" w:space="0" w:color="auto"/>
        <w:left w:val="none" w:sz="0" w:space="0" w:color="auto"/>
        <w:bottom w:val="none" w:sz="0" w:space="0" w:color="auto"/>
        <w:right w:val="none" w:sz="0" w:space="0" w:color="auto"/>
      </w:divBdr>
    </w:div>
    <w:div w:id="1728991585">
      <w:bodyDiv w:val="1"/>
      <w:marLeft w:val="0"/>
      <w:marRight w:val="0"/>
      <w:marTop w:val="0"/>
      <w:marBottom w:val="0"/>
      <w:divBdr>
        <w:top w:val="none" w:sz="0" w:space="0" w:color="auto"/>
        <w:left w:val="none" w:sz="0" w:space="0" w:color="auto"/>
        <w:bottom w:val="none" w:sz="0" w:space="0" w:color="auto"/>
        <w:right w:val="none" w:sz="0" w:space="0" w:color="auto"/>
      </w:divBdr>
      <w:divsChild>
        <w:div w:id="2112432704">
          <w:marLeft w:val="0"/>
          <w:marRight w:val="0"/>
          <w:marTop w:val="0"/>
          <w:marBottom w:val="0"/>
          <w:divBdr>
            <w:top w:val="none" w:sz="0" w:space="0" w:color="auto"/>
            <w:left w:val="none" w:sz="0" w:space="0" w:color="auto"/>
            <w:bottom w:val="none" w:sz="0" w:space="0" w:color="auto"/>
            <w:right w:val="none" w:sz="0" w:space="0" w:color="auto"/>
          </w:divBdr>
        </w:div>
      </w:divsChild>
    </w:div>
    <w:div w:id="1774087993">
      <w:bodyDiv w:val="1"/>
      <w:marLeft w:val="0"/>
      <w:marRight w:val="0"/>
      <w:marTop w:val="0"/>
      <w:marBottom w:val="0"/>
      <w:divBdr>
        <w:top w:val="none" w:sz="0" w:space="0" w:color="auto"/>
        <w:left w:val="none" w:sz="0" w:space="0" w:color="auto"/>
        <w:bottom w:val="none" w:sz="0" w:space="0" w:color="auto"/>
        <w:right w:val="none" w:sz="0" w:space="0" w:color="auto"/>
      </w:divBdr>
    </w:div>
    <w:div w:id="1824664437">
      <w:bodyDiv w:val="1"/>
      <w:marLeft w:val="0"/>
      <w:marRight w:val="0"/>
      <w:marTop w:val="0"/>
      <w:marBottom w:val="0"/>
      <w:divBdr>
        <w:top w:val="none" w:sz="0" w:space="0" w:color="auto"/>
        <w:left w:val="none" w:sz="0" w:space="0" w:color="auto"/>
        <w:bottom w:val="none" w:sz="0" w:space="0" w:color="auto"/>
        <w:right w:val="none" w:sz="0" w:space="0" w:color="auto"/>
      </w:divBdr>
    </w:div>
    <w:div w:id="2057780289">
      <w:bodyDiv w:val="1"/>
      <w:marLeft w:val="0"/>
      <w:marRight w:val="0"/>
      <w:marTop w:val="0"/>
      <w:marBottom w:val="0"/>
      <w:divBdr>
        <w:top w:val="none" w:sz="0" w:space="0" w:color="auto"/>
        <w:left w:val="none" w:sz="0" w:space="0" w:color="auto"/>
        <w:bottom w:val="none" w:sz="0" w:space="0" w:color="auto"/>
        <w:right w:val="none" w:sz="0" w:space="0" w:color="auto"/>
      </w:divBdr>
    </w:div>
    <w:div w:id="2098551515">
      <w:bodyDiv w:val="1"/>
      <w:marLeft w:val="0"/>
      <w:marRight w:val="0"/>
      <w:marTop w:val="0"/>
      <w:marBottom w:val="0"/>
      <w:divBdr>
        <w:top w:val="none" w:sz="0" w:space="0" w:color="auto"/>
        <w:left w:val="none" w:sz="0" w:space="0" w:color="auto"/>
        <w:bottom w:val="none" w:sz="0" w:space="0" w:color="auto"/>
        <w:right w:val="none" w:sz="0" w:space="0" w:color="auto"/>
      </w:divBdr>
    </w:div>
    <w:div w:id="213937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F092-BC95-4F7A-9F9B-CE5C13B2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2131</Words>
  <Characters>12150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Illustrative Financial Statements 1997</vt:lpstr>
    </vt:vector>
  </TitlesOfParts>
  <Company>Price Waterhouse</Company>
  <LinksUpToDate>false</LinksUpToDate>
  <CharactersWithSpaces>14253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Illustrative Financial Statements 1997</dc:title>
  <dc:subject>IAS FS</dc:subject>
  <dc:creator>Microsoft Select Agreement</dc:creator>
  <cp:keywords/>
  <cp:lastModifiedBy>Thanaporn Pojpiriya (TH)</cp:lastModifiedBy>
  <cp:revision>2</cp:revision>
  <cp:lastPrinted>2022-08-11T07:25:00Z</cp:lastPrinted>
  <dcterms:created xsi:type="dcterms:W3CDTF">2022-11-09T07:28:00Z</dcterms:created>
  <dcterms:modified xsi:type="dcterms:W3CDTF">2022-11-09T07:28:00Z</dcterms:modified>
</cp:coreProperties>
</file>