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8782D" w14:textId="77777777" w:rsidR="00B62D2A" w:rsidRPr="00FA4F13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14:paraId="27374013" w14:textId="46916D81" w:rsidR="00C45845" w:rsidRPr="00FA4F13" w:rsidRDefault="000B7C07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740DE846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spacing w:val="-4"/>
          <w:cs/>
        </w:rPr>
        <w:t>บริษัท แม็ทชิ่ง แม็กซิไมซ์ โซลูชั่น จำกัด (มหาชน)</w:t>
      </w:r>
      <w:r w:rsidRPr="00FA4F13">
        <w:rPr>
          <w:rFonts w:ascii="Browallia New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</w:rPr>
        <w:t>(</w:t>
      </w:r>
      <w:r w:rsidRPr="00FA4F13">
        <w:rPr>
          <w:rFonts w:ascii="Browallia New" w:hAnsi="Browallia New" w:cs="Browallia New"/>
          <w:color w:val="auto"/>
          <w:spacing w:val="-4"/>
        </w:rPr>
        <w:t>“</w:t>
      </w:r>
      <w:r w:rsidRPr="00FA4F13">
        <w:rPr>
          <w:rFonts w:ascii="Browallia New" w:hAnsi="Browallia New" w:cs="Browallia New"/>
          <w:color w:val="auto"/>
          <w:spacing w:val="-4"/>
          <w:cs/>
        </w:rPr>
        <w:t>บริษัท</w:t>
      </w:r>
      <w:r w:rsidRPr="00FA4F13">
        <w:rPr>
          <w:rFonts w:ascii="Browallia New" w:hAnsi="Browallia New" w:cs="Browallia New"/>
          <w:color w:val="auto"/>
          <w:spacing w:val="-4"/>
        </w:rPr>
        <w:t>”</w:t>
      </w:r>
      <w:r w:rsidRPr="00FA4F13">
        <w:rPr>
          <w:rFonts w:ascii="Browallia New" w:hAnsi="Browallia New" w:cs="Browallia New"/>
          <w:color w:val="auto"/>
          <w:spacing w:val="-4"/>
          <w:cs/>
        </w:rPr>
        <w:t>) เป็นบริษัทมหาชนจำกัด ซึ่งจัดตั้งขึ้นในประเทศไทยและเป็นบริษัทจดทะเบียน</w:t>
      </w:r>
      <w:r w:rsidRPr="00FA4F13">
        <w:rPr>
          <w:rFonts w:ascii="Browallia New" w:hAnsi="Browallia New" w:cs="Browallia New"/>
          <w:color w:val="auto"/>
          <w:cs/>
        </w:rPr>
        <w:t>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FA4F13" w:rsidRDefault="009A1184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1EE3E9D1" w:rsidR="00C45845" w:rsidRPr="00FA4F13" w:rsidRDefault="00C63DF6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305</w:t>
      </w:r>
      <w:r w:rsidR="00A5036F" w:rsidRPr="00FA4F13">
        <w:rPr>
          <w:rFonts w:ascii="Browallia New" w:hAnsi="Browallia New" w:cs="Browallia New"/>
          <w:color w:val="auto"/>
          <w:cs/>
          <w:lang w:val="en-GB"/>
        </w:rPr>
        <w:t>/</w:t>
      </w:r>
      <w:r w:rsidR="000B7C07" w:rsidRPr="000B7C07">
        <w:rPr>
          <w:rFonts w:ascii="Browallia New" w:hAnsi="Browallia New" w:cs="Browallia New"/>
          <w:color w:val="auto"/>
          <w:lang w:val="en-GB"/>
        </w:rPr>
        <w:t>12</w:t>
      </w:r>
      <w:r w:rsidR="00C45845" w:rsidRPr="00FA4F13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0B7C07" w:rsidRPr="000B7C07">
        <w:rPr>
          <w:rFonts w:ascii="Browallia New" w:hAnsi="Browallia New" w:cs="Browallia New"/>
          <w:color w:val="auto"/>
          <w:lang w:val="en-GB"/>
        </w:rPr>
        <w:t>6</w:t>
      </w:r>
      <w:r w:rsidR="00C45845" w:rsidRPr="00FA4F13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B2CD620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FA4F13">
        <w:rPr>
          <w:rFonts w:ascii="Browallia New" w:hAnsi="Browallia New" w:cs="Browallia New"/>
          <w:color w:val="auto"/>
        </w:rPr>
        <w:t xml:space="preserve"> “</w:t>
      </w:r>
      <w:r w:rsidR="00594E96" w:rsidRPr="00FA4F13">
        <w:rPr>
          <w:rFonts w:ascii="Browallia New" w:hAnsi="Browallia New" w:cs="Browallia New"/>
          <w:color w:val="auto"/>
          <w:cs/>
        </w:rPr>
        <w:t>กลุ่มกิจการ</w:t>
      </w:r>
      <w:r w:rsidRPr="00FA4F13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6285F7AB" w14:textId="0E8A20AE" w:rsidR="00C45845" w:rsidRPr="00FA4F13" w:rsidRDefault="00C45845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บริษัทและบริษัทย่อย (</w:t>
      </w:r>
      <w:r w:rsidR="00594E96" w:rsidRPr="00FA4F13">
        <w:rPr>
          <w:rFonts w:ascii="Browallia New" w:hAnsi="Browallia New" w:cs="Browallia New"/>
          <w:color w:val="auto"/>
          <w:cs/>
        </w:rPr>
        <w:t>กลุ่มกิจการ</w:t>
      </w:r>
      <w:r w:rsidRPr="00FA4F13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FA4F13">
        <w:rPr>
          <w:rFonts w:ascii="Browallia New" w:hAnsi="Browallia New" w:cs="Browallia New"/>
          <w:color w:val="auto"/>
          <w:cs/>
        </w:rPr>
        <w:t>การผลิต</w:t>
      </w:r>
      <w:r w:rsidR="0026214E" w:rsidRPr="00FA4F13">
        <w:rPr>
          <w:rFonts w:ascii="Browallia New" w:hAnsi="Browallia New" w:cs="Browallia New"/>
          <w:color w:val="auto"/>
          <w:cs/>
        </w:rPr>
        <w:t>คอนเทนต์</w:t>
      </w:r>
      <w:r w:rsidR="00627D98"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FA4F13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FA4F13">
        <w:rPr>
          <w:rFonts w:ascii="Browallia New" w:hAnsi="Browallia New" w:cs="Browallia New"/>
          <w:color w:val="auto"/>
          <w:cs/>
        </w:rPr>
        <w:t xml:space="preserve"> </w:t>
      </w:r>
      <w:r w:rsidR="00404E84" w:rsidRPr="00FA4F13">
        <w:rPr>
          <w:rFonts w:ascii="Browallia New" w:hAnsi="Browallia New" w:cs="Browallia New"/>
          <w:color w:val="auto"/>
          <w:cs/>
        </w:rPr>
        <w:t>ให้</w:t>
      </w:r>
      <w:r w:rsidR="003D7CEC" w:rsidRPr="00FA4F13">
        <w:rPr>
          <w:rFonts w:ascii="Browallia New" w:hAnsi="Browallia New" w:cs="Browallia New"/>
          <w:color w:val="auto"/>
          <w:cs/>
        </w:rPr>
        <w:t>เช่า</w:t>
      </w:r>
      <w:r w:rsidR="00404E84" w:rsidRPr="00FA4F13">
        <w:rPr>
          <w:rFonts w:ascii="Browallia New" w:hAnsi="Browallia New" w:cs="Browallia New"/>
          <w:color w:val="auto"/>
          <w:cs/>
        </w:rPr>
        <w:t>และ</w:t>
      </w:r>
      <w:r w:rsidR="003D7CEC" w:rsidRPr="00FA4F13">
        <w:rPr>
          <w:rFonts w:ascii="Browallia New" w:hAnsi="Browallia New" w:cs="Browallia New"/>
          <w:color w:val="auto"/>
          <w:cs/>
        </w:rPr>
        <w:t>บริการ</w:t>
      </w:r>
      <w:r w:rsidR="003217FD" w:rsidRPr="00FA4F13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FA4F13">
        <w:rPr>
          <w:rFonts w:ascii="Browallia New" w:hAnsi="Browallia New" w:cs="Browallia New"/>
          <w:color w:val="auto"/>
          <w:cs/>
        </w:rPr>
        <w:t>ร์</w:t>
      </w:r>
    </w:p>
    <w:p w14:paraId="09287043" w14:textId="6F67607A" w:rsidR="003A536D" w:rsidRPr="00FA4F13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BED139E" w14:textId="22310F9A" w:rsidR="003A536D" w:rsidRPr="00FA4F13" w:rsidRDefault="003A536D" w:rsidP="00085819">
      <w:pPr>
        <w:ind w:left="547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FA4F13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594E96" w:rsidRPr="00FA4F13">
        <w:rPr>
          <w:rFonts w:ascii="Browallia New" w:hAnsi="Browallia New" w:cs="Browallia New"/>
          <w:color w:val="auto"/>
          <w:cs/>
        </w:rPr>
        <w:t>กิจการ</w:t>
      </w:r>
      <w:r w:rsidR="00594C37" w:rsidRPr="00FA4F13">
        <w:rPr>
          <w:rFonts w:ascii="Browallia New" w:hAnsi="Browallia New" w:cs="Browallia New"/>
          <w:color w:val="auto"/>
          <w:cs/>
        </w:rPr>
        <w:t>ระหว่างกาลแสดงในสกุลเงินบาทด้วยหน่วยพันบาท</w:t>
      </w:r>
      <w:r w:rsidR="000C3BBD" w:rsidRPr="00FA4F13">
        <w:rPr>
          <w:rFonts w:ascii="Browallia New" w:hAnsi="Browallia New" w:cs="Browallia New"/>
          <w:color w:val="auto"/>
          <w:cs/>
        </w:rPr>
        <w:t xml:space="preserve"> </w:t>
      </w:r>
      <w:r w:rsidR="000C3BBD" w:rsidRPr="00FA4F13">
        <w:rPr>
          <w:rFonts w:ascii="Browallia New" w:hAnsi="Browallia New" w:cs="Browallia New"/>
          <w:color w:val="auto"/>
          <w:cs/>
          <w:lang w:val="en-GB"/>
        </w:rPr>
        <w:t>เว้นแต่ได้ระบุเป็นอย่างอื่น</w:t>
      </w:r>
    </w:p>
    <w:p w14:paraId="487B4D76" w14:textId="77777777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3D5788C0" w14:textId="2EA2AEA2" w:rsidR="00C45845" w:rsidRPr="00FA4F13" w:rsidRDefault="00C45845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594E96" w:rsidRPr="00FA4F13">
        <w:rPr>
          <w:rFonts w:ascii="Browallia New" w:hAnsi="Browallia New" w:cs="Browallia New"/>
          <w:color w:val="auto"/>
          <w:cs/>
        </w:rPr>
        <w:t>กิจการ</w:t>
      </w:r>
      <w:r w:rsidRPr="00FA4F13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FA4F13">
        <w:rPr>
          <w:rFonts w:ascii="Browallia New" w:hAnsi="Browallia New" w:cs="Browallia New"/>
          <w:color w:val="auto"/>
          <w:cs/>
        </w:rPr>
        <w:t>มี</w:t>
      </w:r>
      <w:r w:rsidRPr="00FA4F13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5FC9482E" w14:textId="47E2F682" w:rsidR="00085819" w:rsidRPr="00FA4F13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917C559" w14:textId="7E92D235" w:rsidR="00085819" w:rsidRPr="00FA4F13" w:rsidRDefault="00085819" w:rsidP="007E10AA">
      <w:pPr>
        <w:ind w:left="547"/>
        <w:jc w:val="thaiDistribute"/>
        <w:rPr>
          <w:rFonts w:ascii="Browallia New" w:hAnsi="Browallia New" w:cs="Browallia New"/>
          <w:color w:val="auto"/>
          <w:spacing w:val="-5"/>
        </w:rPr>
      </w:pPr>
      <w:r w:rsidRPr="00FA4F13">
        <w:rPr>
          <w:rFonts w:ascii="Browallia New" w:hAnsi="Browallia New" w:cs="Browallia New"/>
          <w:color w:val="auto"/>
          <w:spacing w:val="-5"/>
          <w:cs/>
        </w:rPr>
        <w:t>ข้อมูลทางการเงินรวมและข้อมูลทางการเงินเฉพาะ</w:t>
      </w:r>
      <w:r w:rsidR="00594E96" w:rsidRPr="00FA4F13">
        <w:rPr>
          <w:rFonts w:ascii="Browallia New" w:hAnsi="Browallia New" w:cs="Browallia New"/>
          <w:color w:val="auto"/>
          <w:spacing w:val="-5"/>
          <w:cs/>
        </w:rPr>
        <w:t>กิจการ</w:t>
      </w:r>
      <w:r w:rsidRPr="00FA4F13">
        <w:rPr>
          <w:rFonts w:ascii="Browallia New" w:hAnsi="Browallia New" w:cs="Browallia New"/>
          <w:color w:val="auto"/>
          <w:spacing w:val="-5"/>
          <w:cs/>
        </w:rPr>
        <w:t>ระหว่างกาลได้รับอนุมัติจากคณะกรรมการบริษัทเมื่อวันที่</w:t>
      </w:r>
      <w:r w:rsidR="001A189A" w:rsidRPr="00FA4F13">
        <w:rPr>
          <w:rFonts w:ascii="Browallia New" w:hAnsi="Browallia New" w:cs="Browallia New"/>
          <w:color w:val="auto"/>
          <w:spacing w:val="-5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spacing w:val="-5"/>
          <w:lang w:val="en-GB"/>
        </w:rPr>
        <w:t>13</w:t>
      </w:r>
      <w:r w:rsidR="00637C08" w:rsidRPr="00FA4F13">
        <w:rPr>
          <w:rFonts w:ascii="Browallia New" w:hAnsi="Browallia New" w:cs="Browallia New"/>
          <w:color w:val="auto"/>
          <w:spacing w:val="-5"/>
        </w:rPr>
        <w:t xml:space="preserve"> </w:t>
      </w:r>
      <w:r w:rsidR="00637C08" w:rsidRPr="00FA4F13">
        <w:rPr>
          <w:rFonts w:ascii="Browallia New" w:hAnsi="Browallia New" w:cs="Browallia New"/>
          <w:color w:val="auto"/>
          <w:spacing w:val="-5"/>
          <w:cs/>
        </w:rPr>
        <w:t>พฤศจิกายน</w:t>
      </w:r>
      <w:r w:rsidR="001B620B" w:rsidRPr="00FA4F13">
        <w:rPr>
          <w:rFonts w:ascii="Browallia New" w:hAnsi="Browallia New" w:cs="Browallia New"/>
          <w:color w:val="auto"/>
          <w:spacing w:val="-5"/>
        </w:rPr>
        <w:t xml:space="preserve"> </w:t>
      </w:r>
      <w:r w:rsidRPr="00FA4F13">
        <w:rPr>
          <w:rFonts w:ascii="Browallia New" w:hAnsi="Browallia New" w:cs="Browallia New"/>
          <w:color w:val="auto"/>
          <w:spacing w:val="-5"/>
          <w:cs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spacing w:val="-5"/>
          <w:lang w:val="en-GB"/>
        </w:rPr>
        <w:t>2567</w:t>
      </w:r>
    </w:p>
    <w:p w14:paraId="62260244" w14:textId="77777777" w:rsidR="00D5456F" w:rsidRPr="00FA4F13" w:rsidRDefault="00D5456F" w:rsidP="007E10A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719B31B" w14:textId="358FE5F9" w:rsidR="00C45845" w:rsidRPr="00FA4F13" w:rsidRDefault="000B7C07" w:rsidP="00C12B2D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C12B2D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</w:r>
      <w:r w:rsidR="00FD234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เกณฑ์การจัดทำข้อมูลทางการเงิน</w:t>
      </w:r>
    </w:p>
    <w:p w14:paraId="0FF90A06" w14:textId="77777777" w:rsidR="006F35BB" w:rsidRPr="00FA4F13" w:rsidRDefault="006F35BB" w:rsidP="00CB3012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0023B47" w14:textId="237AEFFC" w:rsidR="00C45845" w:rsidRPr="00FA4F13" w:rsidRDefault="004018D9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ข้อมูลทางการเงินรวมและข้อมูลทางการเงินเฉพาะ</w:t>
      </w:r>
      <w:r w:rsidR="00594E96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กิจการ</w:t>
      </w:r>
      <w:r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ระหว่างกาล</w:t>
      </w:r>
      <w:r w:rsidR="00C45845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ได้จัดทำขึ้น</w:t>
      </w:r>
      <w:r w:rsidR="0025038B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0B7C07" w:rsidRPr="000B7C07">
        <w:rPr>
          <w:rFonts w:ascii="Browallia New" w:hAnsi="Browallia New" w:cs="Browallia New"/>
          <w:color w:val="auto"/>
          <w:spacing w:val="-6"/>
          <w:sz w:val="24"/>
          <w:szCs w:val="24"/>
          <w:lang w:val="en-GB"/>
        </w:rPr>
        <w:t>34</w:t>
      </w:r>
      <w:r w:rsidR="0025038B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 xml:space="preserve"> เรื่อง </w:t>
      </w:r>
      <w:r w:rsidR="00D5178F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การรายงา</w:t>
      </w:r>
      <w:r w:rsidR="004775CA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น</w:t>
      </w:r>
      <w:r w:rsidR="00D5178F" w:rsidRPr="00FA4F13">
        <w:rPr>
          <w:rFonts w:ascii="Browallia New" w:hAnsi="Browallia New" w:cs="Browallia New"/>
          <w:color w:val="auto"/>
          <w:spacing w:val="-6"/>
          <w:sz w:val="24"/>
          <w:szCs w:val="24"/>
          <w:cs/>
          <w:lang w:val="en-GB"/>
        </w:rPr>
        <w:t>ทางการเงิน</w:t>
      </w:r>
      <w:r w:rsidR="00D5178F" w:rsidRPr="00FA4F13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 xml:space="preserve">ระหว่างกาล </w:t>
      </w:r>
      <w:r w:rsidR="00FD2347" w:rsidRPr="00FA4F13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และ</w:t>
      </w:r>
      <w:r w:rsidR="00C45845" w:rsidRPr="00FA4F13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ข้อกำหนด</w:t>
      </w:r>
      <w:r w:rsidR="00FD2347" w:rsidRPr="00FA4F13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FA4F13">
        <w:rPr>
          <w:rFonts w:ascii="Browallia New" w:hAnsi="Browallia New" w:cs="Browallia New"/>
          <w:color w:val="auto"/>
          <w:spacing w:val="-4"/>
          <w:sz w:val="24"/>
          <w:szCs w:val="24"/>
          <w:cs/>
          <w:lang w:val="en-GB"/>
        </w:rPr>
        <w:t>ภายใต้พระราชบัญญัติหลักทรัพย์และตลาดหลักทรัพย์</w:t>
      </w:r>
    </w:p>
    <w:p w14:paraId="50A90E59" w14:textId="77777777" w:rsidR="00445425" w:rsidRPr="00FA4F13" w:rsidRDefault="00445425" w:rsidP="009D3812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00985A55" w14:textId="7F4CAB0A" w:rsidR="00445425" w:rsidRPr="00FA4F13" w:rsidRDefault="00445425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FA4F13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B7C07" w:rsidRPr="000B7C07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FA4F13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F400C0" w:rsidRPr="00FA4F13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sz w:val="24"/>
          <w:szCs w:val="24"/>
          <w:lang w:val="en-GB"/>
        </w:rPr>
        <w:t>2566</w:t>
      </w:r>
    </w:p>
    <w:p w14:paraId="510636B1" w14:textId="77777777" w:rsidR="002139BF" w:rsidRPr="00FA4F13" w:rsidRDefault="002139BF" w:rsidP="00417DEA">
      <w:pPr>
        <w:pStyle w:val="a2"/>
        <w:ind w:left="54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4D5608A6" w14:textId="0BF9E359" w:rsidR="002139BF" w:rsidRPr="00FA4F13" w:rsidRDefault="002139BF" w:rsidP="002139BF">
      <w:pPr>
        <w:pStyle w:val="Style10"/>
        <w:tabs>
          <w:tab w:val="left" w:pos="540"/>
        </w:tabs>
        <w:ind w:left="547"/>
        <w:jc w:val="thaiDistribute"/>
        <w:rPr>
          <w:rFonts w:ascii="Browallia New" w:hAnsi="Browallia New" w:cs="Browallia New"/>
          <w:spacing w:val="-2"/>
          <w:sz w:val="24"/>
          <w:lang w:val="th-TH" w:bidi="th-TH"/>
        </w:rPr>
      </w:pPr>
      <w:r w:rsidRPr="00FA4F13">
        <w:rPr>
          <w:rFonts w:ascii="Browallia New" w:hAnsi="Browallia New" w:cs="Browallia New"/>
          <w:spacing w:val="-2"/>
          <w:sz w:val="24"/>
          <w:cs/>
          <w:lang w:val="th-TH" w:bidi="th-TH"/>
        </w:rPr>
        <w:t>กลุ่มกิจการมีการการจัดประเภทรายการเพื่อให้สอดคล้องกับการนำเสนอรายการในข้อมูลทางการเงินรอบระยะเวลาปัจจุบัน โดยจัดประเภท</w:t>
      </w:r>
      <w:r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>รายการสินทรัพย์ที่มีไว้เพื่อเช่าเป็น</w:t>
      </w:r>
      <w:r w:rsidR="00813BD0"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>ที่ดิน</w:t>
      </w:r>
      <w:r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 xml:space="preserve">อาคารและอุปกรณ์ ในงบฐานะการเงิน ณ วันที่ </w:t>
      </w:r>
      <w:r w:rsidR="000B7C07" w:rsidRPr="000B7C07">
        <w:rPr>
          <w:rFonts w:ascii="Browallia New" w:hAnsi="Browallia New" w:cs="Browallia New"/>
          <w:spacing w:val="-6"/>
          <w:sz w:val="24"/>
          <w:lang w:val="en-GB" w:bidi="th-TH"/>
        </w:rPr>
        <w:t>31</w:t>
      </w:r>
      <w:r w:rsidRPr="00FA4F13">
        <w:rPr>
          <w:rFonts w:ascii="Browallia New" w:hAnsi="Browallia New" w:cs="Browallia New"/>
          <w:spacing w:val="-6"/>
          <w:sz w:val="24"/>
          <w:lang w:val="th-TH" w:bidi="th-TH"/>
        </w:rPr>
        <w:t xml:space="preserve"> </w:t>
      </w:r>
      <w:r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 xml:space="preserve">ธันวาคม พ.ศ. </w:t>
      </w:r>
      <w:r w:rsidR="000B7C07" w:rsidRPr="000B7C07">
        <w:rPr>
          <w:rFonts w:ascii="Browallia New" w:hAnsi="Browallia New" w:cs="Browallia New"/>
          <w:spacing w:val="-6"/>
          <w:sz w:val="24"/>
          <w:lang w:val="en-GB" w:bidi="th-TH"/>
        </w:rPr>
        <w:t>2566</w:t>
      </w:r>
      <w:r w:rsidRPr="00FA4F13">
        <w:rPr>
          <w:rFonts w:ascii="Browallia New" w:hAnsi="Browallia New" w:cs="Browallia New"/>
          <w:spacing w:val="-6"/>
          <w:sz w:val="24"/>
          <w:lang w:val="th-TH" w:bidi="th-TH"/>
        </w:rPr>
        <w:t xml:space="preserve"> </w:t>
      </w:r>
      <w:r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>ตามจำนวนที่เปิดเผยใน</w:t>
      </w:r>
      <w:r w:rsidR="00FA4F13" w:rsidRPr="00FA4F13">
        <w:rPr>
          <w:rFonts w:ascii="Browallia New" w:hAnsi="Browallia New" w:cs="Browallia New"/>
          <w:spacing w:val="-6"/>
          <w:sz w:val="24"/>
          <w:lang w:val="en-GB" w:bidi="th-TH"/>
        </w:rPr>
        <w:br/>
      </w:r>
      <w:r w:rsidRPr="00FA4F13">
        <w:rPr>
          <w:rFonts w:ascii="Browallia New" w:hAnsi="Browallia New" w:cs="Browallia New"/>
          <w:spacing w:val="-6"/>
          <w:sz w:val="24"/>
          <w:cs/>
          <w:lang w:val="th-TH" w:bidi="th-TH"/>
        </w:rPr>
        <w:t xml:space="preserve">หมายเหตุ </w:t>
      </w:r>
      <w:r w:rsidR="000B7C07" w:rsidRPr="000B7C07">
        <w:rPr>
          <w:rFonts w:ascii="Browallia New" w:hAnsi="Browallia New" w:cs="Browallia New"/>
          <w:spacing w:val="-6"/>
          <w:sz w:val="24"/>
          <w:lang w:val="en-GB" w:bidi="th-TH"/>
        </w:rPr>
        <w:t>11</w:t>
      </w:r>
      <w:r w:rsidRPr="00FA4F13">
        <w:rPr>
          <w:rFonts w:ascii="Browallia New" w:hAnsi="Browallia New" w:cs="Browallia New"/>
          <w:spacing w:val="-4"/>
          <w:sz w:val="24"/>
          <w:lang w:val="th-TH" w:bidi="th-TH"/>
        </w:rPr>
        <w:t xml:space="preserve"> </w:t>
      </w:r>
      <w:r w:rsidRPr="00FA4F13">
        <w:rPr>
          <w:rFonts w:ascii="Browallia New" w:hAnsi="Browallia New" w:cs="Browallia New"/>
          <w:spacing w:val="-4"/>
          <w:sz w:val="24"/>
          <w:cs/>
          <w:lang w:val="th-TH" w:bidi="th-TH"/>
        </w:rPr>
        <w:t>และจัดประเภทรายการค่าใช้จ่ายในการบริหารเป็น</w:t>
      </w:r>
      <w:r w:rsidR="00F6117D">
        <w:rPr>
          <w:rFonts w:ascii="Browallia New" w:hAnsi="Browallia New" w:cs="Browallia New" w:hint="cs"/>
          <w:spacing w:val="-4"/>
          <w:sz w:val="24"/>
          <w:cs/>
          <w:lang w:val="th-TH" w:bidi="th-TH"/>
        </w:rPr>
        <w:t>การกลับรายการค่าเผื่อ</w:t>
      </w:r>
      <w:r w:rsidRPr="00FA4F13">
        <w:rPr>
          <w:rFonts w:ascii="Browallia New" w:hAnsi="Browallia New" w:cs="Browallia New"/>
          <w:spacing w:val="-4"/>
          <w:sz w:val="24"/>
          <w:cs/>
          <w:lang w:val="th-TH" w:bidi="th-TH"/>
        </w:rPr>
        <w:t>ผลขาดทุนด้านเครดิตที่คาดว่าจะเกิดขึ้นตามจำนวนที่แสดงใน</w:t>
      </w:r>
      <w:r w:rsidRPr="00FA4F13">
        <w:rPr>
          <w:rFonts w:ascii="Browallia New" w:hAnsi="Browallia New" w:cs="Browallia New"/>
          <w:spacing w:val="-2"/>
          <w:sz w:val="24"/>
          <w:cs/>
          <w:lang w:val="th-TH" w:bidi="th-TH"/>
        </w:rPr>
        <w:t xml:space="preserve">งบกำไรขาดทุนเบ็ดเสร็จสำหรับรอบระยะเวลาสามเดือนและเก้าเดือนสิ้นสุดวันที่ </w:t>
      </w:r>
      <w:r w:rsidR="000B7C07" w:rsidRPr="000B7C07">
        <w:rPr>
          <w:rFonts w:ascii="Browallia New" w:hAnsi="Browallia New" w:cs="Browallia New"/>
          <w:spacing w:val="-2"/>
          <w:sz w:val="24"/>
          <w:lang w:val="en-GB" w:bidi="th-TH"/>
        </w:rPr>
        <w:t>30</w:t>
      </w:r>
      <w:r w:rsidRPr="00FA4F13">
        <w:rPr>
          <w:rFonts w:ascii="Browallia New" w:hAnsi="Browallia New" w:cs="Browallia New"/>
          <w:spacing w:val="-2"/>
          <w:sz w:val="24"/>
          <w:lang w:val="th-TH" w:bidi="th-TH"/>
        </w:rPr>
        <w:t xml:space="preserve"> </w:t>
      </w:r>
      <w:r w:rsidRPr="00FA4F13">
        <w:rPr>
          <w:rFonts w:ascii="Browallia New" w:hAnsi="Browallia New" w:cs="Browallia New"/>
          <w:spacing w:val="-2"/>
          <w:sz w:val="24"/>
          <w:cs/>
          <w:lang w:val="th-TH" w:bidi="th-TH"/>
        </w:rPr>
        <w:t xml:space="preserve">กันยายน พ.ศ. </w:t>
      </w:r>
      <w:r w:rsidR="000B7C07" w:rsidRPr="000B7C07">
        <w:rPr>
          <w:rFonts w:ascii="Browallia New" w:hAnsi="Browallia New" w:cs="Browallia New"/>
          <w:spacing w:val="-2"/>
          <w:sz w:val="24"/>
          <w:lang w:val="en-GB" w:bidi="th-TH"/>
        </w:rPr>
        <w:t>2666</w:t>
      </w:r>
    </w:p>
    <w:p w14:paraId="6FCE14DD" w14:textId="77777777" w:rsidR="00AD4B8D" w:rsidRPr="00FA4F13" w:rsidRDefault="00AD4B8D" w:rsidP="00417DEA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0036602" w14:textId="2CB116A8" w:rsidR="00AD4B8D" w:rsidRPr="00FA4F13" w:rsidRDefault="00AD4B8D" w:rsidP="00417DEA">
      <w:pPr>
        <w:ind w:left="547"/>
        <w:jc w:val="thaiDistribute"/>
        <w:rPr>
          <w:rFonts w:ascii="Browallia New" w:eastAsia="Times New Roman" w:hAnsi="Browallia New" w:cs="Browallia New"/>
          <w:color w:val="auto"/>
          <w:lang w:val="th-TH"/>
        </w:rPr>
      </w:pPr>
      <w:r w:rsidRPr="00FA4F13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594E96" w:rsidRPr="00FA4F13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กลุ่มกิจการ</w:t>
      </w:r>
      <w:r w:rsidRPr="00FA4F13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ระหว่างกาลฉบับภาษาอังกฤษจัดทำขึ้นจากข้อมูลทางการเงินระหว่า</w:t>
      </w:r>
      <w:r w:rsidR="009F47F7" w:rsidRPr="00FA4F13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FA4F13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FA4F13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ให้ใช้ข้อมูลทางการเงินระหว่างกาลฉบับภาษาไทยเป็นหลัก</w:t>
      </w:r>
    </w:p>
    <w:p w14:paraId="2D6D4C8B" w14:textId="581412CC" w:rsidR="000D6C94" w:rsidRPr="00FA4F13" w:rsidRDefault="000D6C94" w:rsidP="00DA14F6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1E46F6" w14:textId="1EE13CE3" w:rsidR="00FD2347" w:rsidRPr="00FA4F13" w:rsidRDefault="000B7C07" w:rsidP="00DA14F6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7A5DA0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FD234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นโยบายการบัญชี</w:t>
      </w:r>
    </w:p>
    <w:p w14:paraId="05953CBD" w14:textId="77777777" w:rsidR="00FD2347" w:rsidRPr="00FA4F13" w:rsidRDefault="00FD2347" w:rsidP="00C866C2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B58A32F" w14:textId="0E86E50C" w:rsidR="00DE35EF" w:rsidRPr="00FA4F13" w:rsidRDefault="00DE35EF" w:rsidP="00C866C2">
      <w:pPr>
        <w:ind w:left="547"/>
        <w:jc w:val="thaiDistribute"/>
        <w:rPr>
          <w:rStyle w:val="normaltextrun"/>
          <w:rFonts w:ascii="Browallia New" w:eastAsia="Times New Roman" w:hAnsi="Browallia New" w:cs="Browallia New"/>
          <w:color w:val="auto"/>
          <w:lang w:val="en-GB"/>
        </w:rPr>
      </w:pPr>
      <w:bookmarkStart w:id="0" w:name="_Hlk173224758"/>
      <w:r w:rsidRPr="00FA4F13">
        <w:rPr>
          <w:rStyle w:val="normaltextrun"/>
          <w:rFonts w:ascii="Browallia New" w:eastAsia="Times New Roman" w:hAnsi="Browallia New" w:cs="Browallia New"/>
          <w:color w:val="auto"/>
          <w:cs/>
        </w:rPr>
        <w:t>นโยบายการบัญชี</w:t>
      </w:r>
      <w:bookmarkEnd w:id="0"/>
      <w:r w:rsidRPr="00FA4F13">
        <w:rPr>
          <w:rStyle w:val="normaltextrun"/>
          <w:rFonts w:ascii="Browallia New" w:eastAsia="Times New Roman" w:hAnsi="Browallia New" w:cs="Browallia New"/>
          <w:color w:val="auto"/>
          <w:cs/>
        </w:rPr>
        <w:t>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4"/>
          <w:cs/>
        </w:rPr>
        <w:t xml:space="preserve">สำหรับปีบัญชีสิ้นสุดวันที่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4"/>
          <w:cs/>
        </w:rPr>
        <w:t xml:space="preserve"> ธันวาคม พ.ศ.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4"/>
          <w:cs/>
        </w:rPr>
        <w:t xml:space="preserve">ยกเว้น การนำนโยบายการบัญชีเรื่องเงินอุดหนุนจากรัฐบาลมาถือปฏิบัติ 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4"/>
          <w:cs/>
          <w:lang w:val="en-GB"/>
        </w:rPr>
        <w:t>ซึ่งกลุ่มกิจการ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cs/>
          <w:lang w:val="en-GB"/>
        </w:rPr>
        <w:t xml:space="preserve">เลือกใช้นโยบายการบัญชี ดังนี้ </w:t>
      </w:r>
    </w:p>
    <w:p w14:paraId="564045A3" w14:textId="582C9EB9" w:rsidR="002139BF" w:rsidRPr="00FA4F13" w:rsidRDefault="00C866C2" w:rsidP="00C866C2">
      <w:pPr>
        <w:ind w:left="547"/>
        <w:jc w:val="thaiDistribute"/>
        <w:rPr>
          <w:rStyle w:val="normaltextrun"/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Style w:val="normaltextrun"/>
          <w:rFonts w:ascii="Browallia New" w:eastAsia="Times New Roman" w:hAnsi="Browallia New" w:cs="Browallia New"/>
          <w:color w:val="auto"/>
          <w:cs/>
          <w:lang w:val="en-GB"/>
        </w:rPr>
        <w:br w:type="page"/>
      </w:r>
    </w:p>
    <w:p w14:paraId="30065275" w14:textId="7CC5457B" w:rsidR="002139BF" w:rsidRPr="00FA4F13" w:rsidRDefault="000B7C07" w:rsidP="002139B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139BF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139BF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นโยบายการบัญชี </w:t>
      </w:r>
      <w:r w:rsidR="002139BF" w:rsidRPr="00FA4F13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2139BF" w:rsidRPr="00FA4F13">
        <w:rPr>
          <w:rFonts w:ascii="Browallia New" w:eastAsia="Times New Roman" w:hAnsi="Browallia New" w:cs="Browallia New"/>
          <w:color w:val="auto"/>
          <w:cs/>
          <w:lang w:val="en-GB"/>
        </w:rPr>
        <w:t>ต่อ</w:t>
      </w:r>
      <w:r w:rsidR="002139BF" w:rsidRPr="00FA4F13">
        <w:rPr>
          <w:rFonts w:ascii="Browallia New" w:eastAsia="Times New Roman" w:hAnsi="Browallia New" w:cs="Browallia New"/>
          <w:color w:val="auto"/>
          <w:lang w:val="en-GB"/>
        </w:rPr>
        <w:t>)</w:t>
      </w:r>
    </w:p>
    <w:p w14:paraId="02707A09" w14:textId="77777777" w:rsidR="002139BF" w:rsidRPr="00FA4F13" w:rsidRDefault="002139BF" w:rsidP="00C866C2">
      <w:pPr>
        <w:ind w:left="540"/>
        <w:jc w:val="thaiDistribute"/>
        <w:rPr>
          <w:rStyle w:val="normaltextrun"/>
          <w:rFonts w:ascii="Browallia New" w:eastAsia="Times New Roman" w:hAnsi="Browallia New" w:cs="Browallia New"/>
          <w:color w:val="auto"/>
          <w:sz w:val="20"/>
          <w:szCs w:val="20"/>
          <w:lang w:val="en-GB"/>
        </w:rPr>
      </w:pPr>
    </w:p>
    <w:p w14:paraId="13123459" w14:textId="77777777" w:rsidR="006750C8" w:rsidRPr="00FA4F13" w:rsidRDefault="006750C8" w:rsidP="00C866C2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="Browallia New" w:hAnsi="Browallia New" w:cs="Browallia New"/>
          <w:b/>
          <w:bCs/>
        </w:rPr>
      </w:pPr>
      <w:r w:rsidRPr="00FA4F13">
        <w:rPr>
          <w:rStyle w:val="normaltextrun"/>
          <w:rFonts w:ascii="Browallia New" w:hAnsi="Browallia New" w:cs="Browallia New"/>
          <w:b/>
          <w:bCs/>
          <w:cs/>
        </w:rPr>
        <w:t>เงินอุดหนุนจากรัฐบาล</w:t>
      </w:r>
    </w:p>
    <w:p w14:paraId="058F27EC" w14:textId="77777777" w:rsidR="006750C8" w:rsidRPr="00FA4F13" w:rsidRDefault="006750C8" w:rsidP="00C866C2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72791697" w14:textId="3C6EE68B" w:rsidR="00DE35EF" w:rsidRPr="00FA4F13" w:rsidRDefault="00DE35EF" w:rsidP="00C866C2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="Browallia New" w:hAnsi="Browallia New" w:cs="Browallia New"/>
        </w:rPr>
      </w:pPr>
      <w:r w:rsidRPr="00FA4F13">
        <w:rPr>
          <w:rStyle w:val="normaltextrun"/>
          <w:rFonts w:ascii="Browallia New" w:hAnsi="Browallia New" w:cs="Browallia New"/>
          <w:cs/>
        </w:rPr>
        <w:t>เงินอุดหนุนจากรัฐบาลรับรู้ด้วยมูลค่ายุติธรรมหากกลุ่มกิจการมีความเชื่อมั่นอย่างสมเหตุสมผลว่าจะได้รับเงินอุดหนุนนั้นและจะปฏิบัติตามเงื่อนไขที่กำหนดไว้ของเงินอุดหนุนนั้น</w:t>
      </w:r>
    </w:p>
    <w:p w14:paraId="769992DA" w14:textId="77777777" w:rsidR="00DA14F6" w:rsidRPr="00FA4F13" w:rsidRDefault="00DA14F6" w:rsidP="00C866C2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  <w:cs/>
        </w:rPr>
      </w:pPr>
    </w:p>
    <w:p w14:paraId="2A649ADD" w14:textId="77777777" w:rsidR="00DE35EF" w:rsidRPr="00FA4F13" w:rsidRDefault="00DE35EF" w:rsidP="00C866C2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="Browallia New" w:hAnsi="Browallia New" w:cs="Browallia New"/>
        </w:rPr>
      </w:pPr>
      <w:r w:rsidRPr="00FA4F13">
        <w:rPr>
          <w:rStyle w:val="normaltextrun"/>
          <w:rFonts w:ascii="Browallia New" w:hAnsi="Browallia New" w:cs="Browallia New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ในกำไรหรือขาดทุนตามการรับรู้ต้นทุนที่เกี่ยวข้องที่เงินอุดหนุนนั้นจ่ายให้เป็นการชดเชย</w:t>
      </w:r>
    </w:p>
    <w:p w14:paraId="7095DB70" w14:textId="77777777" w:rsidR="00DE35EF" w:rsidRPr="00FA4F13" w:rsidRDefault="00DE35EF" w:rsidP="00C866C2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01038A5" w14:textId="722C1495" w:rsidR="00DE35EF" w:rsidRPr="00FA4F13" w:rsidRDefault="00DE35EF" w:rsidP="00C866C2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="Browallia New" w:hAnsi="Browallia New" w:cs="Browallia New"/>
        </w:rPr>
      </w:pPr>
      <w:r w:rsidRPr="00FA4F13">
        <w:rPr>
          <w:rStyle w:val="normaltextrun"/>
          <w:rFonts w:ascii="Browallia New" w:hAnsi="Browallia New" w:cs="Browallia New"/>
          <w:cs/>
        </w:rPr>
        <w:t>เงินอุดหนุนจากรัฐบาลเพื่อซื้อสินทรัพย์ จะรับรู้เป็นรายได้รอการรับรู้และทยอยรับรู้ไปยังกำไรหรือขาดทุนโดยใช้วิธีเส้นตรงตลอดอายุ</w:t>
      </w:r>
      <w:r w:rsidR="00367F18" w:rsidRPr="00FA4F13">
        <w:rPr>
          <w:rStyle w:val="normaltextrun"/>
          <w:rFonts w:ascii="Browallia New" w:hAnsi="Browallia New" w:cs="Browallia New"/>
        </w:rPr>
        <w:br/>
      </w:r>
      <w:r w:rsidRPr="00FA4F13">
        <w:rPr>
          <w:rStyle w:val="normaltextrun"/>
          <w:rFonts w:ascii="Browallia New" w:hAnsi="Browallia New" w:cs="Browallia New"/>
          <w:cs/>
        </w:rPr>
        <w:t>ที่คาดการณ์ไว้ของสินทรัพย์ที่เกี่ยวข้อง</w:t>
      </w:r>
    </w:p>
    <w:p w14:paraId="1B2B4CD4" w14:textId="77777777" w:rsidR="00DA14F6" w:rsidRPr="00FA4F13" w:rsidRDefault="00DA14F6" w:rsidP="00C866C2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54C3E8EF" w14:textId="4871268E" w:rsidR="009076E5" w:rsidRPr="00FA4F13" w:rsidRDefault="00DE35EF" w:rsidP="00C866C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6"/>
        </w:rPr>
      </w:pP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  <w:cs/>
        </w:rPr>
        <w:t xml:space="preserve">เริ่มตั้งแต่วันที่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6"/>
          <w:lang w:val="en-GB"/>
        </w:rPr>
        <w:t>1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  <w:cs/>
        </w:rPr>
        <w:t xml:space="preserve"> มกราคม พ.ศ.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6"/>
          <w:lang w:val="en-GB"/>
        </w:rPr>
        <w:t>2567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</w:rPr>
        <w:t xml:space="preserve"> 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  <w:cs/>
        </w:rPr>
        <w:t xml:space="preserve">กลุ่มกิจการได้นำ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6"/>
          <w:lang w:val="en-GB"/>
        </w:rPr>
        <w:t>1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  <w:cs/>
        </w:rPr>
        <w:t xml:space="preserve"> มกราคม พ.ศ. </w:t>
      </w:r>
      <w:r w:rsidR="000B7C07" w:rsidRPr="000B7C07">
        <w:rPr>
          <w:rStyle w:val="normaltextrun"/>
          <w:rFonts w:ascii="Browallia New" w:eastAsia="Times New Roman" w:hAnsi="Browallia New" w:cs="Browallia New"/>
          <w:color w:val="auto"/>
          <w:spacing w:val="-6"/>
          <w:lang w:val="en-GB"/>
        </w:rPr>
        <w:t>2567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</w:rPr>
        <w:t xml:space="preserve"> </w:t>
      </w:r>
      <w:r w:rsidRPr="00FA4F13">
        <w:rPr>
          <w:rStyle w:val="normaltextrun"/>
          <w:rFonts w:ascii="Browallia New" w:eastAsia="Times New Roman" w:hAnsi="Browallia New" w:cs="Browallia New"/>
          <w:color w:val="auto"/>
          <w:spacing w:val="-6"/>
          <w:cs/>
        </w:rPr>
        <w:t>มาถือปฏิบัติ โดยการปฏิบัติตามดังกล่าวไม่มีผลกระทบที่มีนัยสำคัญต่อกลุ่มกิจการ</w:t>
      </w:r>
    </w:p>
    <w:p w14:paraId="6704C7C0" w14:textId="74CA58F6" w:rsidR="00DE35EF" w:rsidRPr="00FA4F13" w:rsidRDefault="00DE35EF" w:rsidP="00C866C2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sz w:val="20"/>
          <w:szCs w:val="20"/>
          <w:lang w:val="en-GB"/>
        </w:rPr>
      </w:pPr>
    </w:p>
    <w:p w14:paraId="060CA711" w14:textId="6E77BB20" w:rsidR="007016A7" w:rsidRPr="00FA4F13" w:rsidRDefault="000B7C07" w:rsidP="007016A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7016A7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5E38F0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มาตรฐานการรายงานทางการเงินฉบับ</w:t>
      </w:r>
      <w:r w:rsidR="0057747C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ปรับปรุง</w:t>
      </w:r>
    </w:p>
    <w:p w14:paraId="27FBB18E" w14:textId="77777777" w:rsidR="005B6643" w:rsidRPr="00FA4F13" w:rsidRDefault="005B6643" w:rsidP="005B6643">
      <w:pPr>
        <w:ind w:left="567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  <w:lang w:bidi="ar-SA"/>
        </w:rPr>
      </w:pPr>
    </w:p>
    <w:p w14:paraId="08E3D755" w14:textId="63FC3351" w:rsidR="00F92B6D" w:rsidRPr="00FA4F13" w:rsidRDefault="00842C4B" w:rsidP="005B6643">
      <w:pPr>
        <w:ind w:left="567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FA4F13">
        <w:rPr>
          <w:rFonts w:ascii="Browallia New" w:hAnsi="Browallia New" w:cs="Browallia New"/>
          <w:color w:val="auto"/>
          <w:cs/>
          <w:lang w:bidi="ar-SA"/>
        </w:rPr>
        <w:t>มาตรฐานการรายงานทางการเงินฉบับ</w:t>
      </w:r>
      <w:r w:rsidRPr="00FA4F13">
        <w:rPr>
          <w:rFonts w:ascii="Browallia New" w:hAnsi="Browallia New" w:cs="Browallia New"/>
          <w:color w:val="auto"/>
          <w:cs/>
        </w:rPr>
        <w:t>ใหม่และ</w:t>
      </w:r>
      <w:r w:rsidRPr="00FA4F13">
        <w:rPr>
          <w:rFonts w:ascii="Browallia New" w:hAnsi="Browallia New" w:cs="Browallia New"/>
          <w:color w:val="auto"/>
          <w:cs/>
          <w:lang w:bidi="ar-SA"/>
        </w:rPr>
        <w:t xml:space="preserve">ฉบับปรับปรุงที่มีผลบังคับใช้สำหรับรอบระยะเวลาบัญชีที่เริ่มในหรือหลังวันที่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1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bidi="ar-SA"/>
        </w:rPr>
        <w:t xml:space="preserve">มกราคม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2568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bidi="ar-SA"/>
        </w:rPr>
        <w:t>ที่เกี่ยวข้องต่อกลุ่มกิจการ</w:t>
      </w:r>
    </w:p>
    <w:p w14:paraId="27C87ACC" w14:textId="77777777" w:rsidR="00F92B6D" w:rsidRPr="00FA4F13" w:rsidRDefault="00F92B6D" w:rsidP="005B6643">
      <w:pPr>
        <w:ind w:left="567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51616EF2" w14:textId="74153A9F" w:rsidR="00BA3D8A" w:rsidRPr="00FA4F13" w:rsidRDefault="00BA3D8A" w:rsidP="005B6643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21EA29DC" w14:textId="77777777" w:rsidR="00BA3D8A" w:rsidRPr="00FA4F13" w:rsidRDefault="00BA3D8A" w:rsidP="00BA3D8A">
      <w:pPr>
        <w:ind w:left="567" w:firstLine="513"/>
        <w:jc w:val="thaiDistribute"/>
        <w:rPr>
          <w:rFonts w:ascii="Browallia New" w:hAnsi="Browallia New" w:cs="Browallia New"/>
          <w:color w:val="auto"/>
          <w:sz w:val="20"/>
          <w:szCs w:val="20"/>
          <w:lang w:bidi="ar-SA"/>
        </w:rPr>
      </w:pPr>
    </w:p>
    <w:p w14:paraId="03EFCA6E" w14:textId="50341773" w:rsidR="00BA3D8A" w:rsidRPr="00FA4F13" w:rsidRDefault="00BA3D8A" w:rsidP="005B6643">
      <w:pPr>
        <w:numPr>
          <w:ilvl w:val="0"/>
          <w:numId w:val="23"/>
        </w:numPr>
        <w:ind w:left="1080" w:hanging="540"/>
        <w:jc w:val="thaiDistribute"/>
        <w:rPr>
          <w:rFonts w:ascii="Browallia New" w:hAnsi="Browallia New" w:cs="Browallia New"/>
          <w:color w:val="auto"/>
        </w:rPr>
      </w:pPr>
      <w:bookmarkStart w:id="1" w:name="_ภาคผนวก_3_–การปฏิรูปอัตราดอกเบี้ยอ้"/>
      <w:bookmarkEnd w:id="1"/>
      <w:r w:rsidRPr="00FA4F13">
        <w:rPr>
          <w:rFonts w:ascii="Browallia New" w:hAnsi="Browallia New" w:cs="Browallia New"/>
          <w:b/>
          <w:bCs/>
          <w:color w:val="auto"/>
          <w:cs/>
          <w:lang w:val="en-GB" w:bidi="ar-SA"/>
        </w:rPr>
        <w:t xml:space="preserve">การปรับปรุงมาตรฐานการบัญชีฉบับที่ </w:t>
      </w:r>
      <w:r w:rsidR="000B7C07" w:rsidRPr="000B7C07">
        <w:rPr>
          <w:rFonts w:ascii="Browallia New" w:hAnsi="Browallia New" w:cs="Browallia New"/>
          <w:b/>
          <w:bCs/>
          <w:color w:val="auto"/>
          <w:lang w:val="en-GB" w:bidi="ar-SA"/>
        </w:rPr>
        <w:t>1</w:t>
      </w:r>
      <w:r w:rsidRPr="00FA4F13">
        <w:rPr>
          <w:rFonts w:ascii="Browallia New" w:hAnsi="Browallia New" w:cs="Browallia New"/>
          <w:b/>
          <w:bCs/>
          <w:color w:val="auto"/>
          <w:cs/>
          <w:lang w:val="en-GB" w:bidi="ar-SA"/>
        </w:rPr>
        <w:t xml:space="preserve"> เรื่อง การนำเสนองบการเงิน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FA4F13">
        <w:rPr>
          <w:rFonts w:ascii="Browallia New" w:hAnsi="Browallia New" w:cs="Browallia New"/>
          <w:color w:val="auto"/>
        </w:rPr>
        <w:t>(a breach of covenant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))</w:t>
      </w:r>
    </w:p>
    <w:p w14:paraId="213585AD" w14:textId="77777777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cs/>
          <w:lang w:val="en-GB" w:bidi="ar-SA"/>
        </w:rPr>
      </w:pPr>
    </w:p>
    <w:p w14:paraId="4448E8BA" w14:textId="30D35786" w:rsidR="00ED61EA" w:rsidRPr="00FA4F13" w:rsidRDefault="00BA3D8A" w:rsidP="00BF4BBC">
      <w:pPr>
        <w:ind w:left="1080"/>
        <w:jc w:val="thaiDistribute"/>
        <w:rPr>
          <w:rFonts w:ascii="Browallia New" w:hAnsi="Browallia New" w:cs="Browallia New"/>
          <w:color w:val="auto"/>
          <w:spacing w:val="-2"/>
          <w:lang w:val="en-GB"/>
        </w:rPr>
      </w:pPr>
      <w:r w:rsidRPr="00FA4F13">
        <w:rPr>
          <w:rFonts w:ascii="Browallia New" w:hAnsi="Browallia New" w:cs="Browallia New"/>
          <w:color w:val="auto"/>
          <w:spacing w:val="-6"/>
          <w:cs/>
          <w:lang w:val="en-GB" w:bidi="ar-SA"/>
        </w:rPr>
        <w:t>การดำรงสถานะของข้อตกลง</w:t>
      </w:r>
      <w:r w:rsidRPr="00FA4F13">
        <w:rPr>
          <w:rFonts w:ascii="Browallia New" w:hAnsi="Browallia New" w:cs="Browallia New"/>
          <w:color w:val="auto"/>
          <w:spacing w:val="-6"/>
          <w:lang w:val="en-GB" w:bidi="ar-SA"/>
        </w:rPr>
        <w:t xml:space="preserve"> (covenant) </w:t>
      </w:r>
      <w:r w:rsidRPr="00FA4F13">
        <w:rPr>
          <w:rFonts w:ascii="Browallia New" w:hAnsi="Browallia New" w:cs="Browallia New"/>
          <w:color w:val="auto"/>
          <w:spacing w:val="-6"/>
          <w:cs/>
          <w:lang w:val="en-GB" w:bidi="ar-SA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ก็จะส่งผลต่อการจัด</w:t>
      </w:r>
      <w:r w:rsidRPr="00FA4F13">
        <w:rPr>
          <w:rFonts w:ascii="Browallia New" w:hAnsi="Browallia New" w:cs="Browallia New"/>
          <w:color w:val="auto"/>
          <w:spacing w:val="-2"/>
          <w:cs/>
          <w:lang w:val="en-GB" w:bidi="ar-SA"/>
        </w:rPr>
        <w:t>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</w:t>
      </w:r>
    </w:p>
    <w:p w14:paraId="5BD8C55A" w14:textId="77777777" w:rsidR="00ED61EA" w:rsidRPr="00FA4F13" w:rsidRDefault="00ED61EA" w:rsidP="005B6643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6F5B62F3" w14:textId="6B6C3283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ที่กิจการต้องปฏิบัติตามภายใน </w:t>
      </w:r>
      <w:r w:rsidR="000B7C07" w:rsidRPr="000B7C07">
        <w:rPr>
          <w:rFonts w:ascii="Browallia New" w:hAnsi="Browallia New" w:cs="Browallia New"/>
          <w:color w:val="auto"/>
          <w:lang w:val="en-GB"/>
        </w:rPr>
        <w:t>12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เดือนภายหลังรอบระยะเวลารายงาน ข้อมูลที่ต้องเปิดเผยรวมถึง:</w:t>
      </w:r>
    </w:p>
    <w:p w14:paraId="3D025EBF" w14:textId="77777777" w:rsidR="005B6643" w:rsidRPr="00FA4F13" w:rsidRDefault="005B6643" w:rsidP="005B6643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1FF00635" w14:textId="77777777" w:rsidR="00BA3D8A" w:rsidRPr="00FA4F13" w:rsidRDefault="00BA3D8A" w:rsidP="005B6643">
      <w:pPr>
        <w:numPr>
          <w:ilvl w:val="0"/>
          <w:numId w:val="24"/>
        </w:numPr>
        <w:tabs>
          <w:tab w:val="clear" w:pos="720"/>
        </w:tabs>
        <w:ind w:left="14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>มูลค่าตามบัญชีของหนี้สิน</w:t>
      </w:r>
    </w:p>
    <w:p w14:paraId="562AD188" w14:textId="77777777" w:rsidR="00BA3D8A" w:rsidRPr="00FA4F13" w:rsidRDefault="00BA3D8A" w:rsidP="005B6643">
      <w:pPr>
        <w:numPr>
          <w:ilvl w:val="0"/>
          <w:numId w:val="24"/>
        </w:numPr>
        <w:tabs>
          <w:tab w:val="clear" w:pos="720"/>
        </w:tabs>
        <w:ind w:left="14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>ข้อมูลเกี่ยวกับการดำรงสถานะ</w:t>
      </w:r>
    </w:p>
    <w:p w14:paraId="43B523AD" w14:textId="77777777" w:rsidR="00BA3D8A" w:rsidRPr="00FA4F13" w:rsidRDefault="00BA3D8A" w:rsidP="005B6643">
      <w:pPr>
        <w:numPr>
          <w:ilvl w:val="0"/>
          <w:numId w:val="24"/>
        </w:numPr>
        <w:tabs>
          <w:tab w:val="clear" w:pos="720"/>
        </w:tabs>
        <w:ind w:left="14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2072A199" w14:textId="77777777" w:rsidR="005B6643" w:rsidRPr="00FA4F13" w:rsidRDefault="005B6643" w:rsidP="005B6643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lang w:val="en-GB" w:bidi="ar-SA"/>
        </w:rPr>
      </w:pPr>
    </w:p>
    <w:p w14:paraId="17267273" w14:textId="0F4260DE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การปรับปรุงยังชี้แจงความหมายของ </w:t>
      </w:r>
      <w:r w:rsidRPr="00FA4F13">
        <w:rPr>
          <w:rFonts w:ascii="Browallia New" w:hAnsi="Browallia New" w:cs="Browallia New"/>
          <w:color w:val="auto"/>
          <w:lang w:val="en-GB" w:bidi="ar-SA"/>
        </w:rPr>
        <w:t>‘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การชำระ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'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หนี้สินตามมาตรฐานการบัญชีฉบับที่ 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1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เมื่อคู่สัญญามีสิทธิเลือก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77F29422" w14:textId="77777777" w:rsidR="005B6643" w:rsidRPr="00FA4F13" w:rsidRDefault="005B6643" w:rsidP="005B6643">
      <w:pPr>
        <w:ind w:left="1080"/>
        <w:jc w:val="thaiDistribute"/>
        <w:rPr>
          <w:rFonts w:ascii="Browallia New" w:hAnsi="Browallia New" w:cs="Browallia New"/>
          <w:color w:val="auto"/>
          <w:sz w:val="20"/>
          <w:szCs w:val="20"/>
          <w:lang w:val="en-GB" w:bidi="ar-SA"/>
        </w:rPr>
      </w:pPr>
    </w:p>
    <w:p w14:paraId="39016E02" w14:textId="69FF03E1" w:rsidR="00BA3D8A" w:rsidRPr="00FA4F13" w:rsidRDefault="00BA3D8A" w:rsidP="00C866C2">
      <w:pPr>
        <w:ind w:left="108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8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เรื่อง นโยบายการบัญชี </w:t>
      </w:r>
      <w:r w:rsidR="00C866C2" w:rsidRPr="00FA4F13">
        <w:rPr>
          <w:rFonts w:ascii="Browallia New" w:hAnsi="Browallia New" w:cs="Browallia New"/>
          <w:color w:val="auto"/>
          <w:cs/>
          <w:lang w:val="en-GB"/>
        </w:rPr>
        <w:br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การเปลี่ยนแปลงประมาณการทางบัญชีและข้อผิดพลาด </w:t>
      </w:r>
    </w:p>
    <w:p w14:paraId="5ED192F8" w14:textId="06BF8DC4" w:rsidR="00265785" w:rsidRPr="00FA4F13" w:rsidRDefault="00C866C2" w:rsidP="005B6643">
      <w:pPr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br w:type="page"/>
      </w:r>
    </w:p>
    <w:p w14:paraId="134719B8" w14:textId="3A325036" w:rsidR="002139BF" w:rsidRPr="00FA4F13" w:rsidRDefault="000B7C07" w:rsidP="00A31B0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2139BF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มาตรฐานการรายงานทางการ</w:t>
      </w:r>
      <w:r w:rsidR="005A68F6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เงิน</w:t>
      </w:r>
      <w:r w:rsidR="00A31B0C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ฉบับปรับปรุง </w:t>
      </w:r>
      <w:r w:rsidR="002139BF" w:rsidRPr="00FA4F13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2139BF" w:rsidRPr="00FA4F13">
        <w:rPr>
          <w:rFonts w:ascii="Browallia New" w:eastAsia="Times New Roman" w:hAnsi="Browallia New" w:cs="Browallia New"/>
          <w:color w:val="auto"/>
          <w:cs/>
          <w:lang w:val="en-GB"/>
        </w:rPr>
        <w:t>ต่อ</w:t>
      </w:r>
      <w:r w:rsidR="002139BF" w:rsidRPr="00FA4F13">
        <w:rPr>
          <w:rFonts w:ascii="Browallia New" w:eastAsia="Times New Roman" w:hAnsi="Browallia New" w:cs="Browallia New"/>
          <w:color w:val="auto"/>
          <w:lang w:val="en-GB"/>
        </w:rPr>
        <w:t>)</w:t>
      </w:r>
    </w:p>
    <w:p w14:paraId="29B25148" w14:textId="77777777" w:rsidR="002139BF" w:rsidRPr="00FA4F13" w:rsidRDefault="002139BF" w:rsidP="00C866C2">
      <w:pPr>
        <w:ind w:left="540"/>
        <w:jc w:val="thaiDistribute"/>
        <w:rPr>
          <w:rFonts w:ascii="Browallia New" w:hAnsi="Browallia New" w:cs="Browallia New"/>
          <w:b/>
          <w:bCs/>
          <w:color w:val="auto"/>
          <w:lang w:bidi="ar-SA"/>
        </w:rPr>
      </w:pPr>
    </w:p>
    <w:p w14:paraId="06E62077" w14:textId="188D8FAA" w:rsidR="00BA3D8A" w:rsidRPr="00FA4F13" w:rsidRDefault="00BA3D8A" w:rsidP="005B6643">
      <w:pPr>
        <w:numPr>
          <w:ilvl w:val="0"/>
          <w:numId w:val="23"/>
        </w:numPr>
        <w:ind w:left="1080" w:hanging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b/>
          <w:bCs/>
          <w:color w:val="auto"/>
          <w:cs/>
          <w:lang w:val="en-GB" w:bidi="ar-SA"/>
        </w:rPr>
        <w:t xml:space="preserve">การปรับปรุงมาตรฐานการรายงานทางการเงินฉบับที่ </w:t>
      </w:r>
      <w:r w:rsidR="000B7C07" w:rsidRPr="000B7C07">
        <w:rPr>
          <w:rFonts w:ascii="Browallia New" w:hAnsi="Browallia New" w:cs="Browallia New"/>
          <w:b/>
          <w:bCs/>
          <w:color w:val="auto"/>
          <w:lang w:val="en-GB"/>
        </w:rPr>
        <w:t>16</w:t>
      </w:r>
      <w:r w:rsidRPr="00FA4F13">
        <w:rPr>
          <w:rFonts w:ascii="Browallia New" w:hAnsi="Browallia New" w:cs="Browallia New"/>
          <w:b/>
          <w:bCs/>
          <w:color w:val="auto"/>
        </w:rPr>
        <w:t xml:space="preserve"> </w:t>
      </w:r>
      <w:r w:rsidRPr="00FA4F13">
        <w:rPr>
          <w:rFonts w:ascii="Browallia New" w:hAnsi="Browallia New" w:cs="Browallia New"/>
          <w:b/>
          <w:bCs/>
          <w:color w:val="auto"/>
          <w:cs/>
          <w:lang w:val="en-GB" w:bidi="ar-SA"/>
        </w:rPr>
        <w:t>เรื่อง สัญญาเช่า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 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578319F" w14:textId="77777777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2F148A0A" w14:textId="6A47AC03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>การปรับปรุงระบุว่า ในการวัดมูลค่าหนี้สินจากสัญญาเช่าหลังจากการขายและเช่ากลับ</w:t>
      </w:r>
      <w:r w:rsidRPr="00FA4F13">
        <w:rPr>
          <w:rFonts w:ascii="Browallia New" w:hAnsi="Browallia New" w:cs="Browallia New"/>
          <w:color w:val="auto"/>
          <w:cs/>
          <w:lang w:val="en-GB"/>
        </w:rPr>
        <w:t>คืน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</w:t>
      </w:r>
      <w:r w:rsidR="005B6643" w:rsidRPr="00FA4F13">
        <w:rPr>
          <w:rFonts w:ascii="Browallia New" w:hAnsi="Browallia New" w:cs="Browallia New"/>
          <w:color w:val="auto"/>
          <w:lang w:val="en-GB" w:bidi="ar-SA"/>
        </w:rPr>
        <w:br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7F255E3C" w14:textId="32FEC30F" w:rsidR="00BF4BBC" w:rsidRPr="00FA4F13" w:rsidRDefault="00BF4BBC" w:rsidP="005B6643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22FBB744" w14:textId="7CFBCE54" w:rsidR="00BA3D8A" w:rsidRPr="00FA4F13" w:rsidRDefault="00BA3D8A" w:rsidP="005B6643">
      <w:pPr>
        <w:numPr>
          <w:ilvl w:val="0"/>
          <w:numId w:val="23"/>
        </w:numPr>
        <w:ind w:left="1080" w:hanging="540"/>
        <w:jc w:val="thaiDistribute"/>
        <w:rPr>
          <w:rFonts w:ascii="Browallia New" w:hAnsi="Browallia New" w:cs="Browallia New"/>
          <w:color w:val="auto"/>
          <w:spacing w:val="-6"/>
        </w:rPr>
      </w:pPr>
      <w:r w:rsidRPr="00FA4F13">
        <w:rPr>
          <w:rFonts w:ascii="Browallia New" w:hAnsi="Browallia New" w:cs="Browallia New"/>
          <w:b/>
          <w:bCs/>
          <w:color w:val="auto"/>
          <w:spacing w:val="4"/>
          <w:cs/>
          <w:lang w:val="en-GB" w:bidi="ar-SA"/>
        </w:rPr>
        <w:t xml:space="preserve">การปรับปรุงมาตรฐานการบัญชีฉบับที่ </w:t>
      </w:r>
      <w:r w:rsidR="000B7C07" w:rsidRPr="000B7C07">
        <w:rPr>
          <w:rFonts w:ascii="Browallia New" w:hAnsi="Browallia New" w:cs="Browallia New"/>
          <w:b/>
          <w:bCs/>
          <w:color w:val="auto"/>
          <w:spacing w:val="4"/>
          <w:lang w:val="en-GB"/>
        </w:rPr>
        <w:t>7</w:t>
      </w:r>
      <w:r w:rsidRPr="00FA4F13">
        <w:rPr>
          <w:rFonts w:ascii="Browallia New" w:hAnsi="Browallia New" w:cs="Browallia New"/>
          <w:b/>
          <w:bCs/>
          <w:color w:val="auto"/>
          <w:spacing w:val="4"/>
        </w:rPr>
        <w:t xml:space="preserve"> </w:t>
      </w:r>
      <w:r w:rsidRPr="00FA4F13">
        <w:rPr>
          <w:rFonts w:ascii="Browallia New" w:hAnsi="Browallia New" w:cs="Browallia New"/>
          <w:b/>
          <w:bCs/>
          <w:color w:val="auto"/>
          <w:spacing w:val="4"/>
          <w:cs/>
          <w:lang w:val="en-GB" w:bidi="ar-SA"/>
        </w:rPr>
        <w:t xml:space="preserve">เรื่อง งบกระแสเงินสด และมาตรฐานการรายงานทางการเงินฉบับที่ </w:t>
      </w:r>
      <w:r w:rsidR="000B7C07" w:rsidRPr="000B7C07">
        <w:rPr>
          <w:rFonts w:ascii="Browallia New" w:hAnsi="Browallia New" w:cs="Browallia New"/>
          <w:b/>
          <w:bCs/>
          <w:color w:val="auto"/>
          <w:spacing w:val="4"/>
          <w:lang w:val="en-GB"/>
        </w:rPr>
        <w:t>7</w:t>
      </w:r>
      <w:r w:rsidRPr="00FA4F13">
        <w:rPr>
          <w:rFonts w:ascii="Browallia New" w:hAnsi="Browallia New" w:cs="Browallia New"/>
          <w:b/>
          <w:bCs/>
          <w:color w:val="auto"/>
          <w:spacing w:val="4"/>
        </w:rPr>
        <w:t xml:space="preserve"> </w:t>
      </w:r>
      <w:r w:rsidR="00C866C2" w:rsidRPr="00FA4F13">
        <w:rPr>
          <w:rFonts w:ascii="Browallia New" w:hAnsi="Browallia New" w:cs="Browallia New"/>
          <w:b/>
          <w:bCs/>
          <w:color w:val="auto"/>
          <w:spacing w:val="4"/>
          <w:cs/>
        </w:rPr>
        <w:br/>
      </w:r>
      <w:r w:rsidRPr="00FA4F13">
        <w:rPr>
          <w:rFonts w:ascii="Browallia New" w:hAnsi="Browallia New" w:cs="Browallia New"/>
          <w:b/>
          <w:bCs/>
          <w:color w:val="auto"/>
          <w:cs/>
          <w:lang w:val="en-GB" w:bidi="ar-SA"/>
        </w:rPr>
        <w:t>เรื่อง การเปิดเผยข้อมูลเครื่องมือทางการเงิน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 กำหนดให้มีการเปิดเผยข้อมูลที่เกี่ยวกับข้อตกลงจัดหาเงินทุนเพื่อจ่ายผู้ขาย (</w:t>
      </w:r>
      <w:r w:rsidRPr="00FA4F13">
        <w:rPr>
          <w:rFonts w:ascii="Browallia New" w:hAnsi="Browallia New" w:cs="Browallia New"/>
          <w:color w:val="auto"/>
        </w:rPr>
        <w:t xml:space="preserve">Supplier Finance Arrangements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หรือ </w:t>
      </w:r>
      <w:r w:rsidRPr="00FA4F13">
        <w:rPr>
          <w:rFonts w:ascii="Browallia New" w:hAnsi="Browallia New" w:cs="Browallia New"/>
          <w:color w:val="auto"/>
        </w:rPr>
        <w:t xml:space="preserve">SFAs)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การแก้ไขนี้ตอบสนองต่อความต้องการเร่งด่วนของนักลงทุนที่ต้องการข้อมูล</w:t>
      </w:r>
      <w:r w:rsidRPr="00FA4F13">
        <w:rPr>
          <w:rFonts w:ascii="Browallia New" w:hAnsi="Browallia New" w:cs="Browallia New"/>
          <w:color w:val="auto"/>
          <w:spacing w:val="-6"/>
          <w:cs/>
          <w:lang w:val="en-GB" w:bidi="ar-SA"/>
        </w:rPr>
        <w:t xml:space="preserve">เพิ่มเติมเกี่ยวกับ </w:t>
      </w:r>
      <w:r w:rsidRPr="00FA4F13">
        <w:rPr>
          <w:rFonts w:ascii="Browallia New" w:hAnsi="Browallia New" w:cs="Browallia New"/>
          <w:color w:val="auto"/>
          <w:spacing w:val="-6"/>
        </w:rPr>
        <w:t xml:space="preserve">SFAs </w:t>
      </w:r>
      <w:r w:rsidRPr="00FA4F13">
        <w:rPr>
          <w:rFonts w:ascii="Browallia New" w:hAnsi="Browallia New" w:cs="Browallia New"/>
          <w:color w:val="auto"/>
          <w:spacing w:val="-6"/>
          <w:cs/>
          <w:lang w:val="en-GB" w:bidi="ar-SA"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</w:p>
    <w:p w14:paraId="2DB27A61" w14:textId="77777777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330DAA70" w14:textId="77777777" w:rsidR="00BA3D8A" w:rsidRPr="00FA4F13" w:rsidRDefault="00BA3D8A" w:rsidP="005B6643">
      <w:pPr>
        <w:ind w:left="108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cs/>
          <w:lang w:val="en-GB" w:bidi="ar-SA"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4D358530" w14:textId="77777777" w:rsidR="005B6643" w:rsidRPr="00FA4F13" w:rsidRDefault="005B6643" w:rsidP="005B6643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2E50644E" w14:textId="6997572C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</w:rPr>
        <w:t>(</w:t>
      </w:r>
      <w:r w:rsidR="000B7C07" w:rsidRPr="000B7C07">
        <w:rPr>
          <w:rFonts w:ascii="Browallia New" w:hAnsi="Browallia New" w:cs="Browallia New"/>
          <w:color w:val="auto"/>
          <w:lang w:val="en-GB"/>
        </w:rPr>
        <w:t>1</w:t>
      </w:r>
      <w:r w:rsidRPr="00FA4F13">
        <w:rPr>
          <w:rFonts w:ascii="Browallia New" w:hAnsi="Browallia New" w:cs="Browallia New"/>
          <w:color w:val="auto"/>
        </w:rPr>
        <w:t>)</w:t>
      </w:r>
      <w:r w:rsidRPr="00FA4F13">
        <w:rPr>
          <w:rFonts w:ascii="Browallia New" w:hAnsi="Browallia New" w:cs="Browallia New"/>
          <w:color w:val="auto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ข้อกำหนดและเงื่อนไขของ </w:t>
      </w:r>
      <w:r w:rsidRPr="00FA4F13">
        <w:rPr>
          <w:rFonts w:ascii="Browallia New" w:hAnsi="Browallia New" w:cs="Browallia New"/>
          <w:color w:val="auto"/>
        </w:rPr>
        <w:t>SFAs</w:t>
      </w:r>
    </w:p>
    <w:p w14:paraId="5D24C11A" w14:textId="52FD112F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</w:rPr>
        <w:t>(</w:t>
      </w:r>
      <w:r w:rsidR="000B7C07" w:rsidRPr="000B7C07">
        <w:rPr>
          <w:rFonts w:ascii="Browallia New" w:hAnsi="Browallia New" w:cs="Browallia New"/>
          <w:color w:val="auto"/>
          <w:lang w:val="en-GB"/>
        </w:rPr>
        <w:t>2</w:t>
      </w:r>
      <w:r w:rsidRPr="00FA4F13">
        <w:rPr>
          <w:rFonts w:ascii="Browallia New" w:hAnsi="Browallia New" w:cs="Browallia New"/>
          <w:color w:val="auto"/>
        </w:rPr>
        <w:t>)</w:t>
      </w:r>
      <w:r w:rsidRPr="00FA4F13">
        <w:rPr>
          <w:rFonts w:ascii="Browallia New" w:hAnsi="Browallia New" w:cs="Browallia New"/>
          <w:color w:val="auto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มูลค่าตามบัญชีของหนี้สินทางการเงินที่เป็นส่วนหนึ่งของ 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SFAs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และรายการรายบรรทัดที่แสดงหนี้สินเหล่านั้น</w:t>
      </w:r>
    </w:p>
    <w:p w14:paraId="6610E832" w14:textId="32A5BD1C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lang w:val="en-GB" w:bidi="ar-SA"/>
        </w:rPr>
        <w:t>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3</w:t>
      </w:r>
      <w:r w:rsidRPr="00FA4F13">
        <w:rPr>
          <w:rFonts w:ascii="Browallia New" w:hAnsi="Browallia New" w:cs="Browallia New"/>
          <w:color w:val="auto"/>
          <w:lang w:val="en-GB" w:bidi="ar-SA"/>
        </w:rPr>
        <w:t>)</w:t>
      </w:r>
      <w:r w:rsidRPr="00FA4F13">
        <w:rPr>
          <w:rFonts w:ascii="Browallia New" w:hAnsi="Browallia New" w:cs="Browallia New"/>
          <w:color w:val="auto"/>
          <w:lang w:val="en-GB" w:bidi="ar-SA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มูลค่าตามบัญชีของหนี้สินทางการเงินใน 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2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)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ที่ผู้ขายได้รับการชำระเงินเรียบร้อยแล้วจากผู้ให้เงินทุน</w:t>
      </w:r>
    </w:p>
    <w:p w14:paraId="31A8B9A1" w14:textId="110B90F8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lang w:val="en-GB" w:bidi="ar-SA"/>
        </w:rPr>
        <w:t>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4</w:t>
      </w:r>
      <w:r w:rsidRPr="00FA4F13">
        <w:rPr>
          <w:rFonts w:ascii="Browallia New" w:hAnsi="Browallia New" w:cs="Browallia New"/>
          <w:color w:val="auto"/>
          <w:lang w:val="en-GB" w:bidi="ar-SA"/>
        </w:rPr>
        <w:t>)</w:t>
      </w:r>
      <w:r w:rsidRPr="00FA4F13">
        <w:rPr>
          <w:rFonts w:ascii="Browallia New" w:hAnsi="Browallia New" w:cs="Browallia New"/>
          <w:color w:val="auto"/>
          <w:lang w:val="en-GB" w:bidi="ar-SA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FA4F13">
        <w:rPr>
          <w:rFonts w:ascii="Browallia New" w:hAnsi="Browallia New" w:cs="Browallia New"/>
          <w:color w:val="auto"/>
          <w:lang w:val="en-GB" w:bidi="ar-SA"/>
        </w:rPr>
        <w:t xml:space="preserve">SFAs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และเจ้าหนี้การค้าเทียบเคียงที่ไม่ได้เป็น</w:t>
      </w:r>
      <w:r w:rsidR="00FA4F13">
        <w:rPr>
          <w:rFonts w:ascii="Browallia New" w:hAnsi="Browallia New" w:cs="Browallia New"/>
          <w:color w:val="auto"/>
          <w:lang w:val="en-GB" w:bidi="ar-SA"/>
        </w:rPr>
        <w:br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ส่วนหนึ่งของข้อตกลงดังกล่าว</w:t>
      </w:r>
    </w:p>
    <w:p w14:paraId="30E62BCF" w14:textId="21DD5536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  <w:lang w:val="en-GB" w:bidi="ar-SA"/>
        </w:rPr>
      </w:pPr>
      <w:r w:rsidRPr="00FA4F13">
        <w:rPr>
          <w:rFonts w:ascii="Browallia New" w:hAnsi="Browallia New" w:cs="Browallia New"/>
          <w:color w:val="auto"/>
          <w:lang w:val="en-GB" w:bidi="ar-SA"/>
        </w:rPr>
        <w:t>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5</w:t>
      </w:r>
      <w:r w:rsidRPr="00FA4F13">
        <w:rPr>
          <w:rFonts w:ascii="Browallia New" w:hAnsi="Browallia New" w:cs="Browallia New"/>
          <w:color w:val="auto"/>
          <w:lang w:val="en-GB" w:bidi="ar-SA"/>
        </w:rPr>
        <w:t>)</w:t>
      </w:r>
      <w:r w:rsidRPr="00FA4F13">
        <w:rPr>
          <w:rFonts w:ascii="Browallia New" w:hAnsi="Browallia New" w:cs="Browallia New"/>
          <w:color w:val="auto"/>
          <w:lang w:val="en-GB" w:bidi="ar-SA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การเปลี่ยนแปลงที่ไม่ใช่เงินสดในมูลค่าตามบัญชีของหนี้สินทางการเงินใน 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2</w:t>
      </w:r>
      <w:r w:rsidRPr="00FA4F13">
        <w:rPr>
          <w:rFonts w:ascii="Browallia New" w:hAnsi="Browallia New" w:cs="Browallia New"/>
          <w:color w:val="auto"/>
          <w:lang w:val="en-GB" w:bidi="ar-SA"/>
        </w:rPr>
        <w:t>)</w:t>
      </w:r>
    </w:p>
    <w:p w14:paraId="092B6145" w14:textId="20E106DD" w:rsidR="00BA3D8A" w:rsidRPr="00FA4F13" w:rsidRDefault="00BA3D8A" w:rsidP="005B6643">
      <w:pPr>
        <w:ind w:left="1440" w:hanging="36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lang w:val="en-GB" w:bidi="ar-SA"/>
        </w:rPr>
        <w:t>(</w:t>
      </w:r>
      <w:r w:rsidR="000B7C07" w:rsidRPr="000B7C07">
        <w:rPr>
          <w:rFonts w:ascii="Browallia New" w:hAnsi="Browallia New" w:cs="Browallia New"/>
          <w:color w:val="auto"/>
          <w:lang w:val="en-GB" w:bidi="ar-SA"/>
        </w:rPr>
        <w:t>6</w:t>
      </w:r>
      <w:r w:rsidRPr="00FA4F13">
        <w:rPr>
          <w:rFonts w:ascii="Browallia New" w:hAnsi="Browallia New" w:cs="Browallia New"/>
          <w:color w:val="auto"/>
          <w:lang w:val="en-GB" w:bidi="ar-SA"/>
        </w:rPr>
        <w:t>)</w:t>
      </w:r>
      <w:r w:rsidRPr="00FA4F13">
        <w:rPr>
          <w:rFonts w:ascii="Browallia New" w:hAnsi="Browallia New" w:cs="Browallia New"/>
          <w:color w:val="auto"/>
          <w:lang w:val="en-GB" w:bidi="ar-SA"/>
        </w:rPr>
        <w:tab/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 xml:space="preserve">การเข้าถึงวงเงินของ </w:t>
      </w:r>
      <w:r w:rsidRPr="00FA4F13">
        <w:rPr>
          <w:rFonts w:ascii="Browallia New" w:hAnsi="Browallia New" w:cs="Browallia New"/>
          <w:color w:val="auto"/>
        </w:rPr>
        <w:t>SFA</w:t>
      </w:r>
      <w:r w:rsidRPr="00FA4F13">
        <w:rPr>
          <w:rFonts w:ascii="Browallia New" w:hAnsi="Browallia New" w:cs="Browallia New"/>
          <w:color w:val="auto"/>
          <w:lang w:val="en-GB"/>
        </w:rPr>
        <w:t>s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 w:bidi="ar-SA"/>
        </w:rPr>
        <w:t>และการกระจุกตัวของความเสี่ยงด้านสภาพคล่องกับผู้ให้เงินทุน</w:t>
      </w:r>
    </w:p>
    <w:p w14:paraId="17716B8A" w14:textId="77777777" w:rsidR="00BF4BBC" w:rsidRPr="00FA4F13" w:rsidRDefault="00BF4BBC" w:rsidP="00FA4F1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75374267" w14:textId="73375BA5" w:rsidR="00BF4BBC" w:rsidRPr="00FA4F13" w:rsidRDefault="000B7C07" w:rsidP="00BF4BBC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BF4BBC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ประมาณการทางบัญชี</w:t>
      </w:r>
    </w:p>
    <w:p w14:paraId="63FB6F3D" w14:textId="77777777" w:rsidR="00BF4BBC" w:rsidRPr="00FA4F13" w:rsidRDefault="00BF4BBC" w:rsidP="00BF4B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E760E2" w14:textId="77777777" w:rsidR="00BF4BBC" w:rsidRPr="00FA4F13" w:rsidRDefault="00BF4BBC" w:rsidP="00BF4B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และข้อสมมติที่มีผลกระทบต่อการนำนโยบายการบัญชีมาใช้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2A7CA342" w14:textId="77777777" w:rsidR="00BF4BBC" w:rsidRPr="00FA4F13" w:rsidRDefault="00BF4BBC" w:rsidP="00BF4B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8FD6B3" w14:textId="062AACEB" w:rsidR="00BF4BBC" w:rsidRPr="00FA4F13" w:rsidRDefault="00BF4BBC" w:rsidP="00BF4B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 และแหล่งที่มา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องข้อมูลที่สำคัญเกี่ยวกับความไม่แน่นอนของประมาณการที่มีอยู่มาใช้เช่นเดียวกับการจัดทำงบการเงินสำหรับปีสิ้นสุดวันที่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31</w:t>
      </w:r>
      <w:r w:rsidRPr="00FA4F13">
        <w:rPr>
          <w:rFonts w:ascii="Browallia New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ธันวาคม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พ</w:t>
      </w:r>
      <w:r w:rsidRPr="00FA4F13">
        <w:rPr>
          <w:rFonts w:ascii="Browallia New" w:hAnsi="Browallia New" w:cs="Browallia New"/>
          <w:color w:val="auto"/>
          <w:lang w:val="en-GB"/>
        </w:rPr>
        <w:t>.</w:t>
      </w:r>
      <w:r w:rsidRPr="00FA4F13">
        <w:rPr>
          <w:rFonts w:ascii="Browallia New" w:hAnsi="Browallia New" w:cs="Browallia New"/>
          <w:color w:val="auto"/>
          <w:cs/>
          <w:lang w:val="en-GB"/>
        </w:rPr>
        <w:t>ศ</w:t>
      </w:r>
      <w:r w:rsidRPr="00FA4F13">
        <w:rPr>
          <w:rFonts w:ascii="Browallia New" w:hAnsi="Browallia New" w:cs="Browallia New"/>
          <w:color w:val="auto"/>
          <w:lang w:val="en-GB"/>
        </w:rPr>
        <w:t>.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2566</w:t>
      </w:r>
    </w:p>
    <w:p w14:paraId="4B2C3B96" w14:textId="77777777" w:rsidR="00BF4BBC" w:rsidRPr="00FA4F13" w:rsidRDefault="00BF4BBC" w:rsidP="00BF4B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C9111EF" w14:textId="1648FD98" w:rsidR="007546F3" w:rsidRPr="00FA4F13" w:rsidRDefault="007546F3" w:rsidP="00BF4BBC">
      <w:pPr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FA4F13" w:rsidSect="00FA4F13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FA4F13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46891096" w:rsidR="008C0E09" w:rsidRPr="00FA4F13" w:rsidRDefault="000B7C07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8C0E09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</w:p>
    <w:p w14:paraId="6EE04103" w14:textId="77777777" w:rsidR="003A5609" w:rsidRPr="00FA4F13" w:rsidRDefault="003A5609" w:rsidP="00FA4F13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p w14:paraId="78ADB287" w14:textId="17F7B6D2" w:rsidR="00EA44F8" w:rsidRPr="00FA4F13" w:rsidRDefault="00104075" w:rsidP="00FA4F13">
      <w:pPr>
        <w:ind w:left="540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ผู้มีอำนาจตัดสินใจสูงสุดด้านการดำเนินงานของ</w:t>
      </w:r>
      <w:r w:rsidR="00594E96" w:rsidRPr="00FA4F13">
        <w:rPr>
          <w:rFonts w:ascii="Browallia New" w:hAnsi="Browallia New" w:cs="Browallia New"/>
          <w:color w:val="auto"/>
          <w:cs/>
        </w:rPr>
        <w:t>กลุ่มกิจการ</w:t>
      </w:r>
      <w:r w:rsidRPr="00FA4F13">
        <w:rPr>
          <w:rFonts w:ascii="Browallia New" w:hAnsi="Browallia New" w:cs="Browallia New"/>
          <w:color w:val="auto"/>
          <w:cs/>
        </w:rPr>
        <w:t>ระบุส่วนงานที่รายงานของธุรกิจเพื่อใช้ในการวัดผลการดำเนินงานของ</w:t>
      </w:r>
      <w:r w:rsidR="00594E96" w:rsidRPr="00FA4F13">
        <w:rPr>
          <w:rFonts w:ascii="Browallia New" w:hAnsi="Browallia New" w:cs="Browallia New"/>
          <w:color w:val="auto"/>
          <w:cs/>
        </w:rPr>
        <w:t>กลุ่มกิจการ</w:t>
      </w:r>
      <w:r w:rsidRPr="00FA4F13">
        <w:rPr>
          <w:rFonts w:ascii="Browallia New" w:hAnsi="Browallia New" w:cs="Browallia New"/>
          <w:color w:val="auto"/>
          <w:cs/>
        </w:rPr>
        <w:t>โดยจำแนกตามส่วนงานธุรกิจ</w:t>
      </w:r>
    </w:p>
    <w:p w14:paraId="12FCC944" w14:textId="77777777" w:rsidR="00104075" w:rsidRPr="00FA4F13" w:rsidRDefault="00104075" w:rsidP="00FA4F13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p w14:paraId="3AA6D6EF" w14:textId="77777777" w:rsidR="008C0E09" w:rsidRPr="00FA4F13" w:rsidRDefault="008C0E09" w:rsidP="00FA4F13">
      <w:pPr>
        <w:ind w:left="540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33BEC92A" w14:textId="77777777" w:rsidR="001C2BF2" w:rsidRPr="00FA4F13" w:rsidRDefault="001C2BF2" w:rsidP="00FA4F13">
      <w:pPr>
        <w:ind w:left="540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C95F3D" w:rsidRPr="00FA4F13" w14:paraId="64F71AE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4D23D7C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08DA4C6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05FA577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6CF8A4C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2F96DEA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C95F3D" w:rsidRPr="00FA4F13" w14:paraId="460DEA19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FFB3A10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3EF67FC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6274DEE0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38971749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1765122E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1B772D34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C95F3D" w:rsidRPr="00FA4F13" w14:paraId="68D7B8E4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EDAA27E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4987458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27B43321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471A46B0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5616B5A3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043170A" w14:textId="77777777" w:rsidR="001C2BF2" w:rsidRPr="00FA4F13" w:rsidRDefault="001C2BF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C95F3D" w:rsidRPr="00FA4F13" w14:paraId="6E702CC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6DCF000" w14:textId="7BDB9111" w:rsidR="001C2BF2" w:rsidRPr="00FA4F13" w:rsidRDefault="001C2BF2" w:rsidP="00BD5750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594E96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="00EF77C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เดือน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560" w:type="dxa"/>
            <w:vAlign w:val="bottom"/>
          </w:tcPr>
          <w:p w14:paraId="54EFFC6D" w14:textId="77777777" w:rsidR="001C2BF2" w:rsidRPr="00FA4F13" w:rsidRDefault="001C2BF2" w:rsidP="00BD575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5B3C5EE" w14:textId="77777777" w:rsidR="001C2BF2" w:rsidRPr="00FA4F13" w:rsidRDefault="001C2BF2" w:rsidP="00BD575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BCF741" w14:textId="77777777" w:rsidR="001C2BF2" w:rsidRPr="00FA4F13" w:rsidRDefault="001C2BF2" w:rsidP="00BD575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8665081" w14:textId="77777777" w:rsidR="001C2BF2" w:rsidRPr="00FA4F13" w:rsidRDefault="001C2BF2" w:rsidP="00BD575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82B412D" w14:textId="77777777" w:rsidR="001C2BF2" w:rsidRPr="00FA4F13" w:rsidRDefault="001C2BF2" w:rsidP="00BD5750">
            <w:pPr>
              <w:spacing w:before="10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C95F3D" w:rsidRPr="00FA4F13" w14:paraId="0B7F38C6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60735298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43346BF5" w14:textId="302DB59A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D1E6E92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384A55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32C7CD54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61CD75F" w14:textId="77777777" w:rsidR="001C2BF2" w:rsidRPr="00FA4F13" w:rsidRDefault="001C2BF2" w:rsidP="00D74B09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C95F3D" w:rsidRPr="00FA4F13" w14:paraId="2CF62F61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AB1AE91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D82B1B6" w14:textId="422C60C6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0E426C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341</w:t>
            </w:r>
          </w:p>
        </w:tc>
        <w:tc>
          <w:tcPr>
            <w:tcW w:w="1560" w:type="dxa"/>
            <w:vAlign w:val="bottom"/>
          </w:tcPr>
          <w:p w14:paraId="19E8866F" w14:textId="48961D91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304</w:t>
            </w:r>
            <w:r w:rsidR="0045357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117</w:t>
            </w:r>
          </w:p>
        </w:tc>
        <w:tc>
          <w:tcPr>
            <w:tcW w:w="1765" w:type="dxa"/>
            <w:vAlign w:val="bottom"/>
          </w:tcPr>
          <w:p w14:paraId="087A18C9" w14:textId="239EBDED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81</w:t>
            </w:r>
            <w:r w:rsidR="00BE5E3D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751</w:t>
            </w:r>
          </w:p>
        </w:tc>
        <w:tc>
          <w:tcPr>
            <w:tcW w:w="1560" w:type="dxa"/>
            <w:vAlign w:val="bottom"/>
          </w:tcPr>
          <w:p w14:paraId="4F157CEF" w14:textId="52E79773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BE5E3D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  <w:tc>
          <w:tcPr>
            <w:tcW w:w="1561" w:type="dxa"/>
            <w:vAlign w:val="bottom"/>
          </w:tcPr>
          <w:p w14:paraId="0666B338" w14:textId="211CC77E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423</w:t>
            </w:r>
            <w:r w:rsidR="00072D1D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060</w:t>
            </w:r>
          </w:p>
        </w:tc>
      </w:tr>
      <w:tr w:rsidR="00C95F3D" w:rsidRPr="00FA4F13" w14:paraId="626D7960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7B847360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234B3398" w14:textId="08FB96F0" w:rsidR="001C2BF2" w:rsidRPr="00FA4F13" w:rsidRDefault="000E426C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520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170722AA" w14:textId="7E6C4F81" w:rsidR="001C2BF2" w:rsidRPr="00FA4F13" w:rsidRDefault="00453572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952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07C9A270" w14:textId="6D619EFE" w:rsidR="001C2BF2" w:rsidRPr="00FA4F13" w:rsidRDefault="00BE5E3D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951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5D694B86" w14:textId="03137967" w:rsidR="001C2BF2" w:rsidRPr="00FA4F13" w:rsidRDefault="00072D1D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2B832D4C" w14:textId="2F2E127E" w:rsidR="001C2BF2" w:rsidRPr="00FA4F13" w:rsidRDefault="00072D1D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434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95F3D" w:rsidRPr="00FA4F13" w14:paraId="1F18EBAD" w14:textId="77777777" w:rsidTr="00A24BEC">
        <w:trPr>
          <w:trHeight w:val="216"/>
        </w:trPr>
        <w:tc>
          <w:tcPr>
            <w:tcW w:w="6912" w:type="dxa"/>
            <w:vAlign w:val="bottom"/>
          </w:tcPr>
          <w:p w14:paraId="1CD63DA1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62071696" w14:textId="37A5C4C5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="000E426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821</w:t>
            </w:r>
          </w:p>
        </w:tc>
        <w:tc>
          <w:tcPr>
            <w:tcW w:w="1560" w:type="dxa"/>
            <w:vAlign w:val="bottom"/>
          </w:tcPr>
          <w:p w14:paraId="44FA752C" w14:textId="18CD9691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45357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765" w:type="dxa"/>
            <w:vAlign w:val="bottom"/>
          </w:tcPr>
          <w:p w14:paraId="576DFC6A" w14:textId="11C95637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BE5E3D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560" w:type="dxa"/>
            <w:vAlign w:val="bottom"/>
          </w:tcPr>
          <w:p w14:paraId="317949C6" w14:textId="55965035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72D1D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1561" w:type="dxa"/>
            <w:vAlign w:val="bottom"/>
          </w:tcPr>
          <w:p w14:paraId="150FED8D" w14:textId="429D9177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398</w:t>
            </w:r>
            <w:r w:rsidR="001A578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626</w:t>
            </w:r>
          </w:p>
        </w:tc>
      </w:tr>
      <w:tr w:rsidR="00C95F3D" w:rsidRPr="00FA4F13" w14:paraId="322EAD2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A162132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E042A5E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0DA429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3AABD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55E0693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1D326A8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25A8085A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3B60D75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3A2F1C3E" w14:textId="043412C7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1A578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687</w:t>
            </w:r>
          </w:p>
        </w:tc>
        <w:tc>
          <w:tcPr>
            <w:tcW w:w="1560" w:type="dxa"/>
            <w:vAlign w:val="bottom"/>
          </w:tcPr>
          <w:p w14:paraId="3C5B4F17" w14:textId="50F9327B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 w:rsidR="001A578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931</w:t>
            </w:r>
          </w:p>
        </w:tc>
        <w:tc>
          <w:tcPr>
            <w:tcW w:w="1765" w:type="dxa"/>
            <w:vAlign w:val="bottom"/>
          </w:tcPr>
          <w:p w14:paraId="15F5F3A9" w14:textId="73D1DDE5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1A578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020</w:t>
            </w:r>
          </w:p>
        </w:tc>
        <w:tc>
          <w:tcPr>
            <w:tcW w:w="1560" w:type="dxa"/>
            <w:vAlign w:val="bottom"/>
          </w:tcPr>
          <w:p w14:paraId="179146C1" w14:textId="1099A26F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1A578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340</w:t>
            </w:r>
          </w:p>
        </w:tc>
        <w:tc>
          <w:tcPr>
            <w:tcW w:w="1561" w:type="dxa"/>
            <w:vAlign w:val="bottom"/>
          </w:tcPr>
          <w:p w14:paraId="3B5421F8" w14:textId="785E1237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75</w:t>
            </w:r>
            <w:r w:rsidR="00B0540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978</w:t>
            </w:r>
          </w:p>
        </w:tc>
      </w:tr>
      <w:tr w:rsidR="00C95F3D" w:rsidRPr="00FA4F13" w14:paraId="11DE31A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3A5535B2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71F9AEB3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AFFC58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470846E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B9515D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17508C4" w14:textId="2F0F62A9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B0540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744</w:t>
            </w:r>
          </w:p>
        </w:tc>
      </w:tr>
      <w:tr w:rsidR="00C95F3D" w:rsidRPr="00FA4F13" w14:paraId="3D733D3D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42497F6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5AE6713D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59305D4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4537999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16CA56C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012D49D" w14:textId="0C5879C5" w:rsidR="001C2BF2" w:rsidRPr="00FA4F13" w:rsidRDefault="0093471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057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95F3D" w:rsidRPr="00FA4F13" w14:paraId="35243F76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9011B77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0A87509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42B78B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12C2BF61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43496D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08CD06B" w14:textId="568EE3F6" w:rsidR="001C2BF2" w:rsidRPr="00FA4F13" w:rsidRDefault="00E6790F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200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95F3D" w:rsidRPr="00FA4F13" w14:paraId="551342C2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AA35A40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77CA1A0F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F569AA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877AD0B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2365791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9C9FD9C" w14:textId="7BE93E89" w:rsidR="001C2BF2" w:rsidRPr="00FA4F13" w:rsidRDefault="00AF498E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892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95F3D" w:rsidRPr="00FA4F13" w14:paraId="55C3B0E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5EF4EB69" w14:textId="7AEDA08A" w:rsidR="001C2BF2" w:rsidRPr="00FA4F13" w:rsidRDefault="003A5E1D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1C2BF2" w:rsidRPr="00FA4F13">
              <w:rPr>
                <w:rFonts w:ascii="Browallia New" w:hAnsi="Browallia New" w:cs="Browallia New"/>
                <w:color w:val="auto"/>
                <w:cs/>
              </w:rPr>
              <w:t>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74F7FA4D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84A5009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5ED510D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C4B02C9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4B6D985" w14:textId="07902EB5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492F7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573</w:t>
            </w:r>
          </w:p>
        </w:tc>
      </w:tr>
      <w:tr w:rsidR="00C95F3D" w:rsidRPr="00FA4F13" w14:paraId="24A5BD63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F67B70F" w14:textId="35F50173" w:rsidR="001C2BF2" w:rsidRPr="00FA4F13" w:rsidRDefault="00F10A21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1C2BF2" w:rsidRPr="00FA4F13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58E6AC6A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47142EA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820CDC5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D82D25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ECC09ED" w14:textId="3DC7D61B" w:rsidR="001C2BF2" w:rsidRPr="00FA4F13" w:rsidRDefault="00492F71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C95F3D" w:rsidRPr="00FA4F13" w14:paraId="616C0D19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55F5536" w14:textId="4B6C1077" w:rsidR="001C2BF2" w:rsidRPr="00FA4F13" w:rsidRDefault="00F10A21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1C2BF2" w:rsidRPr="00FA4F13">
              <w:rPr>
                <w:rFonts w:ascii="Browallia New" w:hAnsi="Browallia New" w:cs="Browallia New"/>
                <w:color w:val="auto"/>
                <w:cs/>
              </w:rPr>
              <w:t>สุทธิสำหรับ</w:t>
            </w:r>
            <w:r w:rsidR="00594E96" w:rsidRPr="00FA4F13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560" w:type="dxa"/>
            <w:vAlign w:val="bottom"/>
          </w:tcPr>
          <w:p w14:paraId="3554AEB7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CBF81DE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9E5DDE4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27E4F2A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2AFE834" w14:textId="15293832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  <w:r w:rsidR="00492F7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573</w:t>
            </w:r>
          </w:p>
        </w:tc>
      </w:tr>
      <w:tr w:rsidR="00C95F3D" w:rsidRPr="00FA4F13" w14:paraId="1BE0DCAF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093F5BD1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EB20B55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F69B4BC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45478FFA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656B3113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C469C23" w14:textId="77777777" w:rsidR="001C2BF2" w:rsidRPr="00FA4F13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C95F3D" w:rsidRPr="00FA4F13" w14:paraId="6EBFA05E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1C7EE39E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4AEEE729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4A26E3AA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0F8CD72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3EE5C56" w14:textId="77777777" w:rsidR="001C2BF2" w:rsidRPr="00FA4F13" w:rsidRDefault="001C2BF2" w:rsidP="00D74B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A594BDA" w14:textId="77777777" w:rsidR="001C2BF2" w:rsidRPr="00FA4F13" w:rsidRDefault="001C2BF2" w:rsidP="00D74B09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C95F3D" w:rsidRPr="00FA4F13" w14:paraId="12510790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8781C80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FA4F13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42EA3922" w14:textId="3068AE96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935</w:t>
            </w:r>
          </w:p>
        </w:tc>
        <w:tc>
          <w:tcPr>
            <w:tcW w:w="1560" w:type="dxa"/>
            <w:vAlign w:val="bottom"/>
          </w:tcPr>
          <w:p w14:paraId="2E9EB700" w14:textId="3D7D896C" w:rsidR="001C2BF2" w:rsidRPr="00FA4F13" w:rsidRDefault="00A22814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19DF5930" w14:textId="6FBC0828" w:rsidR="001C2BF2" w:rsidRPr="00FA4F13" w:rsidRDefault="006560DB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286D4647" w14:textId="2BD6A80A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6560D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1561" w:type="dxa"/>
            <w:vAlign w:val="bottom"/>
          </w:tcPr>
          <w:p w14:paraId="032DE258" w14:textId="06BFF1ED" w:rsidR="001C2BF2" w:rsidRPr="00FA4F13" w:rsidRDefault="000B7C07" w:rsidP="00D74B09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6560DB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775</w:t>
            </w:r>
          </w:p>
        </w:tc>
      </w:tr>
      <w:tr w:rsidR="00C95F3D" w:rsidRPr="00FA4F13" w14:paraId="30937CD2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499BDEA1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FA4F13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7BB8A39F" w14:textId="1AF38335" w:rsidR="001C2BF2" w:rsidRPr="00FA4F13" w:rsidRDefault="000B7C07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A2281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560" w:type="dxa"/>
            <w:vAlign w:val="bottom"/>
          </w:tcPr>
          <w:p w14:paraId="756A027F" w14:textId="00661A74" w:rsidR="001C2BF2" w:rsidRPr="00FA4F13" w:rsidRDefault="000B7C07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A2281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765" w:type="dxa"/>
            <w:vAlign w:val="bottom"/>
          </w:tcPr>
          <w:p w14:paraId="7EEEA62A" w14:textId="2F342EC1" w:rsidR="001C2BF2" w:rsidRPr="00FA4F13" w:rsidRDefault="000B7C07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6560D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560" w:type="dxa"/>
            <w:vAlign w:val="bottom"/>
          </w:tcPr>
          <w:p w14:paraId="246985FB" w14:textId="478EC042" w:rsidR="001C2BF2" w:rsidRPr="00FA4F13" w:rsidRDefault="006560DB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7F45B73C" w14:textId="0316AF61" w:rsidR="001C2BF2" w:rsidRPr="00FA4F13" w:rsidRDefault="000B7C07" w:rsidP="00D74B0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393</w:t>
            </w:r>
            <w:r w:rsidR="00D9479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</w:tr>
      <w:tr w:rsidR="00C95F3D" w:rsidRPr="00FA4F13" w14:paraId="42A90DCB" w14:textId="77777777" w:rsidTr="00D74B09">
        <w:trPr>
          <w:trHeight w:val="144"/>
        </w:trPr>
        <w:tc>
          <w:tcPr>
            <w:tcW w:w="6912" w:type="dxa"/>
            <w:vAlign w:val="bottom"/>
          </w:tcPr>
          <w:p w14:paraId="2528603A" w14:textId="77777777" w:rsidR="001C2BF2" w:rsidRPr="00FA4F13" w:rsidRDefault="001C2BF2" w:rsidP="00D74B09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1900660B" w14:textId="449BFDE4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="0093432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821</w:t>
            </w:r>
          </w:p>
        </w:tc>
        <w:tc>
          <w:tcPr>
            <w:tcW w:w="1560" w:type="dxa"/>
            <w:vAlign w:val="bottom"/>
          </w:tcPr>
          <w:p w14:paraId="3F5766B9" w14:textId="44E07258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93432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  <w:tc>
          <w:tcPr>
            <w:tcW w:w="1765" w:type="dxa"/>
            <w:vAlign w:val="bottom"/>
          </w:tcPr>
          <w:p w14:paraId="170C9FED" w14:textId="41158ACB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</w:t>
            </w:r>
            <w:r w:rsidR="0093432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800</w:t>
            </w:r>
          </w:p>
        </w:tc>
        <w:tc>
          <w:tcPr>
            <w:tcW w:w="1560" w:type="dxa"/>
            <w:vAlign w:val="bottom"/>
          </w:tcPr>
          <w:p w14:paraId="5A5FFCF8" w14:textId="5CD377F0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EA726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840</w:t>
            </w:r>
          </w:p>
        </w:tc>
        <w:tc>
          <w:tcPr>
            <w:tcW w:w="1561" w:type="dxa"/>
            <w:vAlign w:val="bottom"/>
          </w:tcPr>
          <w:p w14:paraId="2F78A6F0" w14:textId="24EDB9CF" w:rsidR="001C2BF2" w:rsidRPr="00FA4F13" w:rsidRDefault="000B7C07" w:rsidP="00D7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398</w:t>
            </w:r>
            <w:r w:rsidR="00EA726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626</w:t>
            </w:r>
          </w:p>
        </w:tc>
      </w:tr>
    </w:tbl>
    <w:p w14:paraId="0CFC443B" w14:textId="21D0389A" w:rsidR="001C2BF2" w:rsidRPr="00FA4F13" w:rsidRDefault="001C2BF2" w:rsidP="006579C8">
      <w:pPr>
        <w:ind w:left="562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sz w:val="16"/>
          <w:szCs w:val="16"/>
        </w:rPr>
        <w:br w:type="page"/>
      </w:r>
    </w:p>
    <w:p w14:paraId="16A2790A" w14:textId="2BFDCAB5" w:rsidR="001C2BF2" w:rsidRPr="00FA4F13" w:rsidRDefault="000B7C07" w:rsidP="001C2BF2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1C2BF2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1C2BF2" w:rsidRPr="00FA4F13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20A22A3" w14:textId="77777777" w:rsidR="001C2BF2" w:rsidRPr="00FA4F13" w:rsidRDefault="001C2BF2" w:rsidP="001C2BF2">
      <w:pPr>
        <w:ind w:left="540"/>
        <w:rPr>
          <w:rFonts w:ascii="Browallia New" w:hAnsi="Browallia New" w:cs="Browallia New"/>
          <w:color w:val="auto"/>
          <w:sz w:val="12"/>
          <w:szCs w:val="12"/>
        </w:rPr>
      </w:pPr>
    </w:p>
    <w:p w14:paraId="09DFB54A" w14:textId="77777777" w:rsidR="001C2BF2" w:rsidRPr="00FA4F13" w:rsidRDefault="001C2BF2" w:rsidP="001C2BF2">
      <w:pPr>
        <w:ind w:left="540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0514FD30" w14:textId="77777777" w:rsidR="00491F95" w:rsidRPr="00FA4F13" w:rsidRDefault="00491F95" w:rsidP="001C2BF2">
      <w:pPr>
        <w:ind w:left="540"/>
        <w:rPr>
          <w:rFonts w:ascii="Browallia New" w:hAnsi="Browallia New" w:cs="Browallia New"/>
          <w:color w:val="auto"/>
          <w:sz w:val="12"/>
          <w:szCs w:val="12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C95F3D" w:rsidRPr="00FA4F13" w14:paraId="78F7FC46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20116687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696F9BF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587825B2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5C95F088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F3968D8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C95F3D" w:rsidRPr="00FA4F13" w14:paraId="381825D3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144B07FE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D7E4516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102D1E1C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DE8C5BB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55F65B31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671552D8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C95F3D" w:rsidRPr="00FA4F13" w14:paraId="2624EC70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116FE513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CB3C014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66DC7F41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340ABF19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B51FDCC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33823B2D" w14:textId="77777777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C95F3D" w:rsidRPr="00FA4F13" w14:paraId="03556ECD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718F5C47" w14:textId="61F3A04C" w:rsidR="00491F95" w:rsidRPr="00FA4F13" w:rsidRDefault="00491F95" w:rsidP="00BC4CD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8741D8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23D3F699" w14:textId="77777777" w:rsidR="00491F95" w:rsidRPr="00FA4F13" w:rsidRDefault="00491F95" w:rsidP="00BC4CD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15A80727" w14:textId="77777777" w:rsidR="00491F95" w:rsidRPr="00FA4F13" w:rsidRDefault="00491F95" w:rsidP="00BC4CD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6A272627" w14:textId="77777777" w:rsidR="00491F95" w:rsidRPr="00FA4F13" w:rsidRDefault="00491F95" w:rsidP="00BC4CD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AEF8ED7" w14:textId="77777777" w:rsidR="00491F95" w:rsidRPr="00FA4F13" w:rsidRDefault="00491F95" w:rsidP="00BC4CD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347C4CB" w14:textId="77777777" w:rsidR="00491F95" w:rsidRPr="00FA4F13" w:rsidRDefault="00491F95" w:rsidP="00BC4CD1">
            <w:pPr>
              <w:spacing w:before="10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C95F3D" w:rsidRPr="00FA4F13" w14:paraId="0B897212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7F8853C9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2C033165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18AC556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3C13F53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77A706C6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5DBBDFE6" w14:textId="77777777" w:rsidR="00491F95" w:rsidRPr="00FA4F13" w:rsidRDefault="00491F95" w:rsidP="00BC4CD1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C95F3D" w:rsidRPr="00FA4F13" w14:paraId="28FEC23E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2E9C527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4D3D2DE0" w14:textId="75B208DF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4D17FF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3F15D9DE" w14:textId="084E7170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254</w:t>
            </w:r>
            <w:r w:rsidR="00AA0C1E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782</w:t>
            </w:r>
          </w:p>
        </w:tc>
        <w:tc>
          <w:tcPr>
            <w:tcW w:w="1765" w:type="dxa"/>
            <w:vAlign w:val="bottom"/>
          </w:tcPr>
          <w:p w14:paraId="4453FE47" w14:textId="7FB34A95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74</w:t>
            </w:r>
            <w:r w:rsidR="00073D5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986</w:t>
            </w:r>
          </w:p>
        </w:tc>
        <w:tc>
          <w:tcPr>
            <w:tcW w:w="1560" w:type="dxa"/>
            <w:vAlign w:val="bottom"/>
          </w:tcPr>
          <w:p w14:paraId="654EC175" w14:textId="7B6B9A34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C2276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312</w:t>
            </w:r>
          </w:p>
        </w:tc>
        <w:tc>
          <w:tcPr>
            <w:tcW w:w="1561" w:type="dxa"/>
            <w:vAlign w:val="bottom"/>
          </w:tcPr>
          <w:p w14:paraId="19609347" w14:textId="0E385C55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359</w:t>
            </w:r>
            <w:r w:rsidR="00236E2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</w:tr>
      <w:tr w:rsidR="00C95F3D" w:rsidRPr="00FA4F13" w14:paraId="0D4BE0FE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506E87E2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B5FCE41" w14:textId="1A253C02" w:rsidR="00491F95" w:rsidRPr="00FA4F13" w:rsidRDefault="004D17FF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657875B1" w14:textId="177D2634" w:rsidR="00491F95" w:rsidRPr="00FA4F13" w:rsidRDefault="005B5BE8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5947FE96" w14:textId="155D7348" w:rsidR="00491F95" w:rsidRPr="00FA4F13" w:rsidRDefault="0085308C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969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0" w:type="dxa"/>
            <w:vAlign w:val="bottom"/>
          </w:tcPr>
          <w:p w14:paraId="39FEA0ED" w14:textId="50A4B3E3" w:rsidR="00491F95" w:rsidRPr="00FA4F13" w:rsidRDefault="004357C4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  <w:tc>
          <w:tcPr>
            <w:tcW w:w="1561" w:type="dxa"/>
            <w:vAlign w:val="bottom"/>
          </w:tcPr>
          <w:p w14:paraId="7870752B" w14:textId="7F59B9D7" w:rsidR="00491F95" w:rsidRPr="00FA4F13" w:rsidRDefault="00792BC7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759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C95F3D" w:rsidRPr="00FA4F13" w14:paraId="481F120A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303392E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1DB56970" w14:textId="6FADE6EB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4D17FF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539AAB5A" w14:textId="0FEFBC23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1F6A18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6FAC8857" w14:textId="7229CF0C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895C1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48F759FB" w14:textId="1EED7B7F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8C1FD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5443CD12" w14:textId="3031FA0D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338</w:t>
            </w:r>
            <w:r w:rsidR="00AA61B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627</w:t>
            </w:r>
          </w:p>
        </w:tc>
      </w:tr>
      <w:tr w:rsidR="00C95F3D" w:rsidRPr="00FA4F13" w14:paraId="2B3F641B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6B03F60D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12034A8F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235010EA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51A5A6FD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5B042AC6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49E9D93A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25A9C637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9F03813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4FA409B1" w14:textId="60865AEE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991CB4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823</w:t>
            </w:r>
          </w:p>
        </w:tc>
        <w:tc>
          <w:tcPr>
            <w:tcW w:w="1560" w:type="dxa"/>
            <w:vAlign w:val="bottom"/>
          </w:tcPr>
          <w:p w14:paraId="6314AE81" w14:textId="4F251ACF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 w:rsidR="00E561D6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386</w:t>
            </w:r>
          </w:p>
        </w:tc>
        <w:tc>
          <w:tcPr>
            <w:tcW w:w="1765" w:type="dxa"/>
            <w:vAlign w:val="bottom"/>
          </w:tcPr>
          <w:p w14:paraId="2B777796" w14:textId="621DF1DB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AC75C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647</w:t>
            </w:r>
          </w:p>
        </w:tc>
        <w:tc>
          <w:tcPr>
            <w:tcW w:w="1560" w:type="dxa"/>
            <w:vAlign w:val="bottom"/>
          </w:tcPr>
          <w:p w14:paraId="21337E79" w14:textId="0D55B357" w:rsidR="00491F95" w:rsidRPr="00FA4F13" w:rsidRDefault="000B7C07" w:rsidP="00BC4CD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221AC2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045</w:t>
            </w:r>
          </w:p>
        </w:tc>
        <w:tc>
          <w:tcPr>
            <w:tcW w:w="1561" w:type="dxa"/>
            <w:vAlign w:val="bottom"/>
          </w:tcPr>
          <w:p w14:paraId="4F87BEA6" w14:textId="37C358DD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55</w:t>
            </w:r>
            <w:r w:rsidR="001B0B3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901</w:t>
            </w:r>
          </w:p>
        </w:tc>
      </w:tr>
      <w:tr w:rsidR="00C95F3D" w:rsidRPr="00FA4F13" w14:paraId="1FDFC0F4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7D25F2A2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33DA3C12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63F44E5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442F489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7AC0277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CE748C7" w14:textId="1D9A2270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6A5F06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350</w:t>
            </w:r>
          </w:p>
        </w:tc>
      </w:tr>
      <w:tr w:rsidR="00C95F3D" w:rsidRPr="00FA4F13" w14:paraId="6B5C8FC5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65FA0F21" w14:textId="140B6DCC" w:rsidR="00491F95" w:rsidRPr="00FA4F13" w:rsidRDefault="00C137FE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ต้นทุนทางการเงิน</w:t>
            </w:r>
          </w:p>
        </w:tc>
        <w:tc>
          <w:tcPr>
            <w:tcW w:w="1560" w:type="dxa"/>
            <w:vAlign w:val="bottom"/>
          </w:tcPr>
          <w:p w14:paraId="4523518F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FCBC5A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8D2CDFE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356882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DF717E5" w14:textId="6B29A147" w:rsidR="00491F95" w:rsidRPr="00FA4F13" w:rsidRDefault="00AF2157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465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C95F3D" w:rsidRPr="00FA4F13" w14:paraId="1FD97411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590461C4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182776F2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D0AD41E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3785132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9CFE440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774331B" w14:textId="085D6281" w:rsidR="00491F95" w:rsidRPr="00FA4F13" w:rsidRDefault="00FA6E66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670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C95F3D" w:rsidRPr="00FA4F13" w14:paraId="5BEA0431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7446812C" w14:textId="77777777" w:rsidR="00491F95" w:rsidRPr="00FA4F13" w:rsidRDefault="00491F95" w:rsidP="00BC4CD1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4FD65C63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DA30EEA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38015C1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3CF5293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39F937D" w14:textId="7312AE25" w:rsidR="00491F95" w:rsidRPr="00FA4F13" w:rsidRDefault="00AD0A9D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)</w:t>
            </w:r>
          </w:p>
        </w:tc>
      </w:tr>
      <w:tr w:rsidR="00AB6D23" w:rsidRPr="00FA4F13" w14:paraId="0D773895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BAFA737" w14:textId="766CD2E9" w:rsidR="00AB6D23" w:rsidRPr="00FA4F13" w:rsidRDefault="00AB4864" w:rsidP="00AB6D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AB6D23" w:rsidRPr="00FA4F13">
              <w:rPr>
                <w:rFonts w:ascii="Browallia New" w:hAnsi="Browallia New" w:cs="Browallia New"/>
                <w:color w:val="auto"/>
                <w:cs/>
              </w:rPr>
              <w:t>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CAEB388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52A5E58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5722C10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113056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6783ADE" w14:textId="6A663E7E" w:rsidR="00AB6D23" w:rsidRPr="00FA4F13" w:rsidRDefault="000B7C07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153CD5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  <w:tr w:rsidR="00AB6D23" w:rsidRPr="00FA4F13" w14:paraId="19111840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1C26F1E" w14:textId="4FFCA23A" w:rsidR="00AB6D23" w:rsidRPr="00FA4F13" w:rsidRDefault="00AB4864" w:rsidP="00AB6D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AB6D23" w:rsidRPr="00FA4F13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0B2D9437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E9BABF0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5200B99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969DEB3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D914502" w14:textId="77777777" w:rsidR="00AB6D23" w:rsidRPr="00FA4F13" w:rsidRDefault="00AB6D23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AB6D23" w:rsidRPr="00FA4F13" w14:paraId="1F462BBE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FDBFD68" w14:textId="637653CE" w:rsidR="00AB6D23" w:rsidRPr="00FA4F13" w:rsidRDefault="00AB4864" w:rsidP="00AB6D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กำไร</w:t>
            </w:r>
            <w:r w:rsidR="00AB6D23" w:rsidRPr="00FA4F13">
              <w:rPr>
                <w:rFonts w:ascii="Browallia New" w:hAnsi="Browallia New" w:cs="Browallia New"/>
                <w:color w:val="auto"/>
                <w:cs/>
              </w:rPr>
              <w:t>สุทธิสำหรับรอบระยะเวลา</w:t>
            </w:r>
          </w:p>
        </w:tc>
        <w:tc>
          <w:tcPr>
            <w:tcW w:w="1560" w:type="dxa"/>
            <w:vAlign w:val="bottom"/>
          </w:tcPr>
          <w:p w14:paraId="7595546C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CD4A4AC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4BE5AFE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5B5632B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AAA387E" w14:textId="769BF19F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A4319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  <w:tr w:rsidR="00AB6D23" w:rsidRPr="00FA4F13" w14:paraId="67F4BD86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6208D610" w14:textId="77777777" w:rsidR="00AB6D23" w:rsidRPr="00FA4F13" w:rsidRDefault="00AB6D23" w:rsidP="00AB6D23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8090CF1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5E4226F5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2ADD61B1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F9913B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6453450" w14:textId="77777777" w:rsidR="00AB6D23" w:rsidRPr="00FA4F13" w:rsidRDefault="00AB6D23" w:rsidP="00AB6D23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AB6D23" w:rsidRPr="00FA4F13" w14:paraId="1C556FAB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33179D11" w14:textId="77777777" w:rsidR="00AB6D23" w:rsidRPr="00FA4F13" w:rsidRDefault="00AB6D23" w:rsidP="00AB6D23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2BF1516B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63CD5135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6B14834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A2BC695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C6E3E36" w14:textId="77777777" w:rsidR="00AB6D23" w:rsidRPr="00FA4F13" w:rsidRDefault="00AB6D23" w:rsidP="00AB6D23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AB6D23" w:rsidRPr="00FA4F13" w14:paraId="05F1D501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14A9A2A1" w14:textId="77777777" w:rsidR="00AB6D23" w:rsidRPr="00FA4F13" w:rsidRDefault="00AB6D23" w:rsidP="00AB6D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FA4F13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4AD0B41C" w14:textId="585C2C7B" w:rsidR="00AB6D23" w:rsidRPr="00FA4F13" w:rsidRDefault="000B7C07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AB6D23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217</w:t>
            </w:r>
          </w:p>
        </w:tc>
        <w:tc>
          <w:tcPr>
            <w:tcW w:w="1560" w:type="dxa"/>
            <w:vAlign w:val="bottom"/>
          </w:tcPr>
          <w:p w14:paraId="439A63CC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14F369D8" w14:textId="77777777" w:rsidR="00AB6D23" w:rsidRPr="00FA4F13" w:rsidRDefault="00AB6D23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59304A0D" w14:textId="2E9BA458" w:rsidR="00AB6D23" w:rsidRPr="00FA4F13" w:rsidRDefault="000B7C07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AB6D23" w:rsidRPr="00FA4F13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2C95B29C" w14:textId="0708E285" w:rsidR="00AB6D23" w:rsidRPr="00FA4F13" w:rsidRDefault="000B7C07" w:rsidP="00AB6D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E42919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522</w:t>
            </w:r>
          </w:p>
        </w:tc>
      </w:tr>
      <w:tr w:rsidR="00AB6D23" w:rsidRPr="00FA4F13" w14:paraId="0A6BD647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29854209" w14:textId="77777777" w:rsidR="00AB6D23" w:rsidRPr="00FA4F13" w:rsidRDefault="00AB6D23" w:rsidP="00AB6D23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FA4F13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78430F5C" w14:textId="237758CD" w:rsidR="00AB6D23" w:rsidRPr="00FA4F13" w:rsidRDefault="000B7C07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B6D23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089</w:t>
            </w:r>
          </w:p>
        </w:tc>
        <w:tc>
          <w:tcPr>
            <w:tcW w:w="1560" w:type="dxa"/>
            <w:vAlign w:val="bottom"/>
          </w:tcPr>
          <w:p w14:paraId="3FB13030" w14:textId="12EA73DB" w:rsidR="00AB6D23" w:rsidRPr="00FA4F13" w:rsidRDefault="000B7C07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AB6D23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0B926D58" w14:textId="00433276" w:rsidR="00AB6D23" w:rsidRPr="00FA4F13" w:rsidRDefault="000B7C07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AB6D23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0B797C86" w14:textId="77777777" w:rsidR="00AB6D23" w:rsidRPr="00FA4F13" w:rsidRDefault="00AB6D23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4EAAD2F5" w14:textId="7939C23A" w:rsidR="00AB6D23" w:rsidRPr="00FA4F13" w:rsidRDefault="000B7C07" w:rsidP="00AB6D2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320</w:t>
            </w:r>
            <w:r w:rsidR="0042446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105</w:t>
            </w:r>
          </w:p>
        </w:tc>
      </w:tr>
      <w:tr w:rsidR="00AB6D23" w:rsidRPr="00FA4F13" w14:paraId="1E9874B0" w14:textId="77777777" w:rsidTr="00BC4CD1">
        <w:trPr>
          <w:trHeight w:val="144"/>
        </w:trPr>
        <w:tc>
          <w:tcPr>
            <w:tcW w:w="6912" w:type="dxa"/>
            <w:vAlign w:val="bottom"/>
          </w:tcPr>
          <w:p w14:paraId="66080A07" w14:textId="77777777" w:rsidR="00AB6D23" w:rsidRPr="00FA4F13" w:rsidRDefault="00AB6D23" w:rsidP="00AB6D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5D759D23" w14:textId="274F01CD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AB6D23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306</w:t>
            </w:r>
          </w:p>
        </w:tc>
        <w:tc>
          <w:tcPr>
            <w:tcW w:w="1560" w:type="dxa"/>
            <w:vAlign w:val="bottom"/>
          </w:tcPr>
          <w:p w14:paraId="041A2574" w14:textId="718286FB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251</w:t>
            </w:r>
            <w:r w:rsidR="00AB6D23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999</w:t>
            </w:r>
          </w:p>
        </w:tc>
        <w:tc>
          <w:tcPr>
            <w:tcW w:w="1765" w:type="dxa"/>
            <w:vAlign w:val="bottom"/>
          </w:tcPr>
          <w:p w14:paraId="7A1B8F88" w14:textId="47F75049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</w:t>
            </w:r>
            <w:r w:rsidR="00AB6D23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  <w:tc>
          <w:tcPr>
            <w:tcW w:w="1560" w:type="dxa"/>
            <w:vAlign w:val="bottom"/>
          </w:tcPr>
          <w:p w14:paraId="0E5E3DAF" w14:textId="7A4321D7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AB6D23" w:rsidRPr="00FA4F13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305</w:t>
            </w:r>
          </w:p>
        </w:tc>
        <w:tc>
          <w:tcPr>
            <w:tcW w:w="1561" w:type="dxa"/>
            <w:vAlign w:val="bottom"/>
          </w:tcPr>
          <w:p w14:paraId="50711DFE" w14:textId="2E35C55A" w:rsidR="00AB6D23" w:rsidRPr="00FA4F13" w:rsidRDefault="000B7C07" w:rsidP="00AB6D2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338</w:t>
            </w:r>
            <w:r w:rsidR="0074405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627</w:t>
            </w:r>
          </w:p>
        </w:tc>
      </w:tr>
    </w:tbl>
    <w:p w14:paraId="6F9525CD" w14:textId="47D81046" w:rsidR="001C2BF2" w:rsidRPr="00FA4F13" w:rsidRDefault="001C2BF2" w:rsidP="006579C8">
      <w:pPr>
        <w:ind w:left="562"/>
        <w:rPr>
          <w:rFonts w:ascii="Browallia New" w:hAnsi="Browallia New" w:cs="Browallia New"/>
          <w:color w:val="auto"/>
          <w:sz w:val="12"/>
          <w:szCs w:val="12"/>
        </w:rPr>
      </w:pPr>
    </w:p>
    <w:p w14:paraId="728965A3" w14:textId="7B2E69AE" w:rsidR="004469F5" w:rsidRPr="00FA4F13" w:rsidRDefault="004469F5" w:rsidP="004469F5">
      <w:pPr>
        <w:ind w:left="540"/>
        <w:jc w:val="thaiDistribute"/>
        <w:rPr>
          <w:rFonts w:ascii="Browallia New" w:hAnsi="Browallia New" w:cs="Browallia New"/>
          <w:color w:val="auto"/>
          <w:spacing w:val="-6"/>
        </w:rPr>
      </w:pPr>
      <w:r w:rsidRPr="00FA4F13">
        <w:rPr>
          <w:rFonts w:ascii="Browallia New" w:hAnsi="Browallia New" w:cs="Browallia New"/>
          <w:color w:val="auto"/>
          <w:spacing w:val="-6"/>
          <w:cs/>
        </w:rPr>
        <w:t xml:space="preserve">ในระหว่างรอบระยะเวลาเก้าเดือนสิ้นสุดวันที่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30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กันยายน</w:t>
      </w:r>
      <w:r w:rsidRPr="00FA4F13">
        <w:rPr>
          <w:rFonts w:ascii="Browallia New" w:hAnsi="Browallia New" w:cs="Browallia New"/>
          <w:color w:val="auto"/>
          <w:spacing w:val="-6"/>
          <w:cs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พ</w:t>
      </w:r>
      <w:r w:rsidRPr="00FA4F13">
        <w:rPr>
          <w:rFonts w:ascii="Browallia New" w:hAnsi="Browallia New" w:cs="Browallia New"/>
          <w:color w:val="auto"/>
          <w:spacing w:val="-6"/>
        </w:rPr>
        <w:t>.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ศ</w:t>
      </w:r>
      <w:r w:rsidRPr="00FA4F13">
        <w:rPr>
          <w:rFonts w:ascii="Browallia New" w:hAnsi="Browallia New" w:cs="Browallia New"/>
          <w:color w:val="auto"/>
          <w:spacing w:val="-6"/>
        </w:rPr>
        <w:t xml:space="preserve">.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2567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</w:rPr>
        <w:t>บริษัท แม็ทชิ่ง แม็กซิไมซ์ โซลูชั่น จำกัด (มหาชน)</w:t>
      </w:r>
      <w:r w:rsidRPr="00FA4F13">
        <w:rPr>
          <w:rFonts w:ascii="Browallia New" w:hAnsi="Browallia New" w:cs="Browallia New"/>
          <w:color w:val="auto"/>
          <w:spacing w:val="-6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</w:rPr>
        <w:t>ดำเนินธุรกิจเกี่ยวกับการผลิตคอนเทนต์</w:t>
      </w:r>
      <w:r w:rsidR="004C0850" w:rsidRPr="00FA4F13">
        <w:rPr>
          <w:rFonts w:ascii="Browallia New" w:hAnsi="Browallia New" w:cs="Browallia New"/>
          <w:color w:val="auto"/>
          <w:spacing w:val="-6"/>
          <w:cs/>
        </w:rPr>
        <w:t>ซึ่งมีจังหวะการรับรู้รายได้ตามที่เปิดเผยในส่วนงานธุรกิจผลิต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br/>
      </w:r>
      <w:r w:rsidRPr="00FA4F13">
        <w:rPr>
          <w:rFonts w:ascii="Browallia New" w:hAnsi="Browallia New" w:cs="Browallia New"/>
          <w:color w:val="auto"/>
          <w:spacing w:val="-6"/>
          <w:cs/>
        </w:rPr>
        <w:t>คอนเทนต์ข้างต้น</w:t>
      </w:r>
      <w:r w:rsidR="004C0850" w:rsidRPr="00FA4F13">
        <w:rPr>
          <w:rFonts w:ascii="Browallia New" w:hAnsi="Browallia New" w:cs="Browallia New"/>
          <w:color w:val="auto"/>
          <w:spacing w:val="-6"/>
          <w:cs/>
        </w:rPr>
        <w:t xml:space="preserve">จำนวนทั้งสิ้น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33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34</w:t>
      </w:r>
      <w:r w:rsidR="004C0850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 xml:space="preserve"> ล้านบาท 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>(</w:t>
      </w:r>
      <w:r w:rsidR="004C0850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พ</w:t>
      </w:r>
      <w:r w:rsidR="004C0850" w:rsidRPr="00FA4F13">
        <w:rPr>
          <w:rFonts w:ascii="Browallia New" w:hAnsi="Browallia New" w:cs="Browallia New"/>
          <w:color w:val="auto"/>
          <w:spacing w:val="-6"/>
        </w:rPr>
        <w:t>.</w:t>
      </w:r>
      <w:r w:rsidR="004C0850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ศ</w:t>
      </w:r>
      <w:r w:rsidR="004C0850" w:rsidRPr="00FA4F13">
        <w:rPr>
          <w:rFonts w:ascii="Browallia New" w:hAnsi="Browallia New" w:cs="Browallia New"/>
          <w:color w:val="auto"/>
          <w:spacing w:val="-6"/>
        </w:rPr>
        <w:t xml:space="preserve">.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2566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4C0850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จำนวน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26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31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="004C0850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ล้านบาท</w:t>
      </w:r>
      <w:r w:rsidR="004C0850" w:rsidRPr="00FA4F13">
        <w:rPr>
          <w:rFonts w:ascii="Browallia New" w:hAnsi="Browallia New" w:cs="Browallia New"/>
          <w:color w:val="auto"/>
          <w:spacing w:val="-6"/>
          <w:lang w:val="en-GB"/>
        </w:rPr>
        <w:t>)</w:t>
      </w:r>
    </w:p>
    <w:p w14:paraId="2AFC6C73" w14:textId="77777777" w:rsidR="00D7325C" w:rsidRPr="00FA4F13" w:rsidRDefault="00D7325C" w:rsidP="00D7325C">
      <w:pPr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</w:rPr>
        <w:br w:type="page"/>
      </w:r>
    </w:p>
    <w:p w14:paraId="19A72B65" w14:textId="745BB9BD" w:rsidR="00D7325C" w:rsidRPr="00FA4F13" w:rsidRDefault="000B7C07" w:rsidP="00886656">
      <w:pPr>
        <w:tabs>
          <w:tab w:val="left" w:pos="540"/>
        </w:tabs>
        <w:rPr>
          <w:rFonts w:ascii="Browallia New" w:hAnsi="Browallia New" w:cs="Browallia New"/>
          <w:b/>
          <w:bCs/>
          <w:color w:val="auto"/>
        </w:rPr>
      </w:pPr>
      <w:r w:rsidRPr="000B7C07">
        <w:rPr>
          <w:rFonts w:ascii="Browallia New" w:hAnsi="Browallia New" w:cs="Browallia New"/>
          <w:b/>
          <w:bCs/>
          <w:color w:val="auto"/>
          <w:lang w:val="en-GB"/>
        </w:rPr>
        <w:t>6</w:t>
      </w:r>
      <w:r w:rsidR="00886656" w:rsidRPr="00FA4F13">
        <w:rPr>
          <w:rFonts w:ascii="Browallia New" w:hAnsi="Browallia New" w:cs="Browallia New"/>
          <w:b/>
          <w:bCs/>
          <w:color w:val="auto"/>
        </w:rPr>
        <w:tab/>
      </w:r>
      <w:r w:rsidR="00D7325C" w:rsidRPr="00FA4F13">
        <w:rPr>
          <w:rFonts w:ascii="Browallia New" w:hAnsi="Browallia New" w:cs="Browallia New"/>
          <w:b/>
          <w:bCs/>
          <w:color w:val="auto"/>
          <w:cs/>
        </w:rPr>
        <w:t xml:space="preserve">ข้อมูลตามส่วนงานและรายได้ </w:t>
      </w:r>
      <w:r w:rsidR="00D7325C" w:rsidRPr="00FA4F13">
        <w:rPr>
          <w:rFonts w:ascii="Browallia New" w:hAnsi="Browallia New" w:cs="Browallia New"/>
          <w:color w:val="auto"/>
          <w:cs/>
        </w:rPr>
        <w:t>(ต่อ)</w:t>
      </w:r>
    </w:p>
    <w:p w14:paraId="3D3871CC" w14:textId="77777777" w:rsidR="00D7325C" w:rsidRPr="00FA4F13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p w14:paraId="15EC9BC1" w14:textId="230BEC23" w:rsidR="0005339C" w:rsidRPr="00FA4F13" w:rsidRDefault="00D7325C" w:rsidP="00D7325C">
      <w:pPr>
        <w:ind w:left="540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ข้อมูลสินทรัพย์รวมจำแนกตามส่วนงานธุรกิจ มีดังต่อไปนี้</w:t>
      </w:r>
    </w:p>
    <w:p w14:paraId="709B878C" w14:textId="77777777" w:rsidR="00D7325C" w:rsidRPr="00FA4F13" w:rsidRDefault="00D7325C" w:rsidP="00D7325C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C95F3D" w:rsidRPr="00FA4F13" w14:paraId="31BA7092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5335A7A" w14:textId="77777777" w:rsidR="00D7325C" w:rsidRPr="00FA4F13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1E22A256" w14:textId="77777777" w:rsidR="00D7325C" w:rsidRPr="00FA4F13" w:rsidRDefault="00D7325C" w:rsidP="00434E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77F08EC9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87D54C6" w14:textId="77777777" w:rsidR="00D7325C" w:rsidRPr="00FA4F13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B2A118F" w14:textId="77777777" w:rsidR="00D7325C" w:rsidRPr="00FA4F13" w:rsidRDefault="00D7325C" w:rsidP="00434E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C95F3D" w:rsidRPr="00FA4F13" w14:paraId="2A59BF33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62A2AE2D" w14:textId="77777777" w:rsidR="00D7325C" w:rsidRPr="00FA4F13" w:rsidRDefault="00D7325C" w:rsidP="00434EF3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600E99D" w14:textId="515D9DF7" w:rsidR="00D7325C" w:rsidRPr="00FA4F13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3C0EE9C7" w14:textId="77777777" w:rsidR="00D7325C" w:rsidRPr="00FA4F13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32B448C" w14:textId="77B959BD" w:rsidR="00D7325C" w:rsidRPr="00FA4F13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DF16CC0" w14:textId="77777777" w:rsidR="00D7325C" w:rsidRPr="00FA4F13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41E5DCF0" w14:textId="77777777" w:rsidR="00D7325C" w:rsidRPr="00FA4F13" w:rsidRDefault="00D7325C" w:rsidP="00434EF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C95F3D" w:rsidRPr="00FA4F13" w14:paraId="0DF7B6DB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5008E377" w14:textId="77777777" w:rsidR="00D7325C" w:rsidRPr="00FA4F13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0B2134" w14:textId="1B8983A6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46057A9E" w14:textId="45D40364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ให้เช่าอุปกรณ์และ</w:t>
            </w:r>
          </w:p>
        </w:tc>
        <w:tc>
          <w:tcPr>
            <w:tcW w:w="1765" w:type="dxa"/>
            <w:vAlign w:val="bottom"/>
          </w:tcPr>
          <w:p w14:paraId="5B3DD81D" w14:textId="7BDAD20E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6E98BA68" w14:textId="5C3EE16B" w:rsidR="00D7325C" w:rsidRPr="00FA4F13" w:rsidRDefault="004D03ED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ตัดรายการ</w:t>
            </w:r>
          </w:p>
        </w:tc>
        <w:tc>
          <w:tcPr>
            <w:tcW w:w="1561" w:type="dxa"/>
            <w:vAlign w:val="bottom"/>
          </w:tcPr>
          <w:p w14:paraId="74341ADE" w14:textId="78B90340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C95F3D" w:rsidRPr="00FA4F13" w14:paraId="1F3C6C7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2773BC1A" w14:textId="77777777" w:rsidR="00D7325C" w:rsidRPr="00FA4F13" w:rsidRDefault="00D7325C" w:rsidP="00D7325C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E040764" w14:textId="6E8B5E3B" w:rsidR="00D7325C" w:rsidRPr="00FA4F13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คอนเทนต์</w:t>
            </w:r>
          </w:p>
        </w:tc>
        <w:tc>
          <w:tcPr>
            <w:tcW w:w="1560" w:type="dxa"/>
            <w:vAlign w:val="bottom"/>
          </w:tcPr>
          <w:p w14:paraId="1B9C47EB" w14:textId="7CCFD086" w:rsidR="00D7325C" w:rsidRPr="00FA4F13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765" w:type="dxa"/>
            <w:vAlign w:val="bottom"/>
          </w:tcPr>
          <w:p w14:paraId="557FCBE0" w14:textId="252336A7" w:rsidR="00D7325C" w:rsidRPr="00FA4F13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22BD317C" w14:textId="4AE93D1B" w:rsidR="00D7325C" w:rsidRPr="00FA4F13" w:rsidRDefault="004D03ED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ระหว่างกัน</w:t>
            </w:r>
          </w:p>
        </w:tc>
        <w:tc>
          <w:tcPr>
            <w:tcW w:w="1561" w:type="dxa"/>
            <w:vAlign w:val="bottom"/>
          </w:tcPr>
          <w:p w14:paraId="4F20251B" w14:textId="4A033DCA" w:rsidR="00D7325C" w:rsidRPr="00FA4F13" w:rsidRDefault="00D7325C" w:rsidP="00D732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C95F3D" w:rsidRPr="00FA4F13" w14:paraId="1C5D75B5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77DB6342" w14:textId="58BF353D" w:rsidR="00D7325C" w:rsidRPr="00FA4F13" w:rsidRDefault="00D7325C" w:rsidP="00D7325C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367BCB12" w14:textId="72824B02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62A4130" w14:textId="27BC0115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765" w:type="dxa"/>
            <w:vAlign w:val="bottom"/>
          </w:tcPr>
          <w:p w14:paraId="5E13AB7F" w14:textId="67AE6094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3A717E8" w14:textId="2793AF07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1" w:type="dxa"/>
            <w:vAlign w:val="bottom"/>
          </w:tcPr>
          <w:p w14:paraId="2C4CE0EC" w14:textId="53E587B3" w:rsidR="00D7325C" w:rsidRPr="00FA4F13" w:rsidRDefault="00D7325C" w:rsidP="00D7325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4277E65C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0BB79753" w14:textId="150AE3CB" w:rsidR="00430823" w:rsidRPr="00FA4F13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ณ วันที่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กันยายน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พ.ศ.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2567</w:t>
            </w:r>
          </w:p>
        </w:tc>
        <w:tc>
          <w:tcPr>
            <w:tcW w:w="1560" w:type="dxa"/>
            <w:vAlign w:val="bottom"/>
          </w:tcPr>
          <w:p w14:paraId="1D34FB2F" w14:textId="4E569006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559F8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162</w:t>
            </w:r>
            <w:r w:rsidR="002559F8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681</w:t>
            </w:r>
          </w:p>
        </w:tc>
        <w:tc>
          <w:tcPr>
            <w:tcW w:w="1560" w:type="dxa"/>
            <w:vAlign w:val="bottom"/>
          </w:tcPr>
          <w:p w14:paraId="1494FE1D" w14:textId="50A18AA8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546</w:t>
            </w:r>
            <w:r w:rsidR="00F966CC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617</w:t>
            </w:r>
          </w:p>
        </w:tc>
        <w:tc>
          <w:tcPr>
            <w:tcW w:w="1765" w:type="dxa"/>
            <w:vAlign w:val="bottom"/>
          </w:tcPr>
          <w:p w14:paraId="32E54F51" w14:textId="74951989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6C0C57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118</w:t>
            </w:r>
            <w:r w:rsidR="006C0C57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497</w:t>
            </w:r>
          </w:p>
        </w:tc>
        <w:tc>
          <w:tcPr>
            <w:tcW w:w="1560" w:type="dxa"/>
            <w:vAlign w:val="bottom"/>
          </w:tcPr>
          <w:p w14:paraId="2220936B" w14:textId="33857311" w:rsidR="00430823" w:rsidRPr="00FA4F13" w:rsidRDefault="00C33D0F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294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432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56C4442A" w14:textId="35FC8E07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72E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533</w:t>
            </w:r>
            <w:r w:rsidR="00572E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363</w:t>
            </w:r>
          </w:p>
        </w:tc>
      </w:tr>
      <w:tr w:rsidR="00430823" w:rsidRPr="00FA4F13" w14:paraId="5FA92084" w14:textId="77777777" w:rsidTr="00434EF3">
        <w:trPr>
          <w:trHeight w:val="144"/>
        </w:trPr>
        <w:tc>
          <w:tcPr>
            <w:tcW w:w="6912" w:type="dxa"/>
            <w:vAlign w:val="bottom"/>
          </w:tcPr>
          <w:p w14:paraId="48796E87" w14:textId="6FED6EEE" w:rsidR="00430823" w:rsidRPr="00FA4F13" w:rsidRDefault="00430823" w:rsidP="00430823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ณ วันที่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1C2BF2"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 xml:space="preserve"> </w:t>
            </w:r>
            <w:r w:rsidR="00B6012B"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ธันวาคม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พ.ศ.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2566</w:t>
            </w:r>
          </w:p>
        </w:tc>
        <w:tc>
          <w:tcPr>
            <w:tcW w:w="1560" w:type="dxa"/>
            <w:vAlign w:val="bottom"/>
          </w:tcPr>
          <w:p w14:paraId="75921FB6" w14:textId="12A5CDC0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420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455</w:t>
            </w:r>
          </w:p>
        </w:tc>
        <w:tc>
          <w:tcPr>
            <w:tcW w:w="1560" w:type="dxa"/>
            <w:vAlign w:val="bottom"/>
          </w:tcPr>
          <w:p w14:paraId="01D76DD3" w14:textId="7B9810BD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559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783</w:t>
            </w:r>
          </w:p>
        </w:tc>
        <w:tc>
          <w:tcPr>
            <w:tcW w:w="1765" w:type="dxa"/>
            <w:vAlign w:val="bottom"/>
          </w:tcPr>
          <w:p w14:paraId="409CEFEC" w14:textId="6EB38E5B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146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828</w:t>
            </w:r>
          </w:p>
        </w:tc>
        <w:tc>
          <w:tcPr>
            <w:tcW w:w="1560" w:type="dxa"/>
            <w:vAlign w:val="bottom"/>
          </w:tcPr>
          <w:p w14:paraId="5FAD1A62" w14:textId="5148A4C5" w:rsidR="00430823" w:rsidRPr="00FA4F13" w:rsidRDefault="008F0F4C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587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476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0EDA16CB" w14:textId="36E866FD" w:rsidR="00430823" w:rsidRPr="00FA4F13" w:rsidRDefault="000B7C07" w:rsidP="0043082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539</w:t>
            </w:r>
            <w:r w:rsidR="008F0F4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590</w:t>
            </w:r>
          </w:p>
        </w:tc>
      </w:tr>
    </w:tbl>
    <w:p w14:paraId="5BA91D28" w14:textId="77777777" w:rsidR="00AD4562" w:rsidRPr="00FA4F13" w:rsidRDefault="00AD4562" w:rsidP="00D7325C">
      <w:pPr>
        <w:ind w:left="540"/>
        <w:rPr>
          <w:rFonts w:ascii="Browallia New" w:hAnsi="Browallia New" w:cs="Browallia New"/>
          <w:color w:val="auto"/>
        </w:rPr>
      </w:pPr>
    </w:p>
    <w:p w14:paraId="364A9C1C" w14:textId="77777777" w:rsidR="00AD4562" w:rsidRPr="00FA4F13" w:rsidRDefault="00AD4562" w:rsidP="00D7325C">
      <w:pPr>
        <w:ind w:left="540"/>
        <w:rPr>
          <w:rFonts w:ascii="Browallia New" w:hAnsi="Browallia New" w:cs="Browallia New"/>
          <w:color w:val="auto"/>
        </w:rPr>
      </w:pPr>
    </w:p>
    <w:p w14:paraId="3CB2D007" w14:textId="653D02A6" w:rsidR="00AD4562" w:rsidRPr="00FA4F13" w:rsidRDefault="00AD4562" w:rsidP="00D7325C">
      <w:pPr>
        <w:ind w:left="540"/>
        <w:rPr>
          <w:rFonts w:ascii="Browallia New" w:hAnsi="Browallia New" w:cs="Browallia New"/>
          <w:color w:val="auto"/>
          <w:cs/>
        </w:rPr>
        <w:sectPr w:rsidR="00AD4562" w:rsidRPr="00FA4F13" w:rsidSect="00053C28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FA4F13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0BD4FAF1" w:rsidR="00133EB6" w:rsidRPr="00FA4F13" w:rsidRDefault="000B7C07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2" w:name="OLE_LINK20"/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133EB6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356D9B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ลูกหนี้การค้าและ</w:t>
      </w:r>
      <w:r w:rsidR="0053218D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รายได้ค้างรับ</w:t>
      </w:r>
      <w:r w:rsidR="00356D9B" w:rsidRPr="00FA4F13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 - สุทธิ</w:t>
      </w:r>
    </w:p>
    <w:p w14:paraId="155803B3" w14:textId="77777777" w:rsidR="00C42A58" w:rsidRPr="00FA4F13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4957A12B" w:rsidR="00A736CC" w:rsidRPr="00FA4F13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85D3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FA4F13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F400C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FA4F13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</w:t>
      </w:r>
      <w:r w:rsidR="00332EC0" w:rsidRPr="00FA4F13">
        <w:rPr>
          <w:rFonts w:ascii="Browallia New" w:eastAsia="Times New Roman" w:hAnsi="Browallia New" w:cs="Browallia New"/>
          <w:color w:val="auto"/>
          <w:cs/>
          <w:lang w:val="en-GB"/>
        </w:rPr>
        <w:t>หมุนเวียน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อื่นใน</w:t>
      </w:r>
      <w:r w:rsidR="00064881" w:rsidRPr="00FA4F13">
        <w:rPr>
          <w:rFonts w:ascii="Browallia New" w:eastAsia="Times New Roman" w:hAnsi="Browallia New" w:cs="Browallia New"/>
          <w:color w:val="auto"/>
          <w:cs/>
          <w:lang w:val="en-GB"/>
        </w:rPr>
        <w:t>งบฐานะการเงิน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สามารถวิเคราะห์ตามอายุหนี้ที่ค้างชำระได้ดังนี้</w:t>
      </w:r>
    </w:p>
    <w:p w14:paraId="5F365F36" w14:textId="77777777" w:rsidR="00914858" w:rsidRPr="00FA4F13" w:rsidRDefault="00914858" w:rsidP="0092564F">
      <w:pPr>
        <w:ind w:left="540"/>
        <w:rPr>
          <w:rFonts w:ascii="Browallia New" w:hAnsi="Browallia New" w:cs="Browallia New"/>
          <w:color w:val="auto"/>
        </w:rPr>
      </w:pPr>
      <w:bookmarkStart w:id="3" w:name="OLE_LINK21"/>
      <w:bookmarkEnd w:id="2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95F3D" w:rsidRPr="00FA4F13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FA4F13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FA4F13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FA4F13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FA4F13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1934D36A" w:rsidR="0045652D" w:rsidRPr="00FA4F13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594E96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1C2BF2" w:rsidRPr="00FA4F13" w:rsidRDefault="001C2BF2" w:rsidP="001C2BF2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49D95958" w:rsidR="001C2BF2" w:rsidRPr="00FA4F13" w:rsidRDefault="000B7C07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11BCDE31" w14:textId="27FD17C6" w:rsidR="001C2BF2" w:rsidRPr="00FA4F13" w:rsidRDefault="000B7C07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2E35A378" w:rsidR="001C2BF2" w:rsidRPr="00FA4F13" w:rsidRDefault="000B7C07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6DF79702" w14:textId="05D0621B" w:rsidR="001C2BF2" w:rsidRPr="00FA4F13" w:rsidRDefault="000B7C07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95F3D" w:rsidRPr="00FA4F13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1C2BF2" w:rsidRPr="00FA4F13" w:rsidRDefault="001C2BF2" w:rsidP="001C2BF2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36DE722B" w:rsidR="001C2BF2" w:rsidRPr="00FA4F13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52C47230" w14:textId="6F5CDDFE" w:rsidR="001C2BF2" w:rsidRPr="00FA4F13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center"/>
          </w:tcPr>
          <w:p w14:paraId="555D8C47" w14:textId="27A788FC" w:rsidR="001C2BF2" w:rsidRPr="00FA4F13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center"/>
          </w:tcPr>
          <w:p w14:paraId="00DB6EC4" w14:textId="2401E334" w:rsidR="001C2BF2" w:rsidRPr="00FA4F13" w:rsidRDefault="001C2BF2" w:rsidP="001C2BF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tr w:rsidR="00C95F3D" w:rsidRPr="00FA4F13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1C2BF2" w:rsidRPr="00FA4F13" w:rsidRDefault="001C2BF2" w:rsidP="001C2BF2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1C2BF2" w:rsidRPr="00FA4F13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1C2BF2" w:rsidRPr="00FA4F13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1C2BF2" w:rsidRPr="00FA4F13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ลูกหนี้การค้าและรายได้ค้างรับ</w:t>
            </w:r>
          </w:p>
        </w:tc>
        <w:tc>
          <w:tcPr>
            <w:tcW w:w="1296" w:type="dxa"/>
            <w:vAlign w:val="center"/>
          </w:tcPr>
          <w:p w14:paraId="49FD21B1" w14:textId="77777777" w:rsidR="001C2BF2" w:rsidRPr="00FA4F13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1C2BF2" w:rsidRPr="00FA4F13" w:rsidRDefault="001C2BF2" w:rsidP="001C2BF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C95F3D" w:rsidRPr="00FA4F13" w14:paraId="00992B96" w14:textId="77777777" w:rsidTr="00653E78">
        <w:trPr>
          <w:cantSplit/>
        </w:trPr>
        <w:tc>
          <w:tcPr>
            <w:tcW w:w="4262" w:type="dxa"/>
            <w:vAlign w:val="center"/>
          </w:tcPr>
          <w:p w14:paraId="004CC863" w14:textId="675F8207" w:rsidR="001C2BF2" w:rsidRPr="00FA4F13" w:rsidRDefault="001C2BF2" w:rsidP="001C2BF2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</w:tcPr>
          <w:p w14:paraId="1CB01FAF" w14:textId="14D9D5E2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</w:t>
            </w:r>
            <w:r w:rsidR="00FD19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180</w:t>
            </w:r>
          </w:p>
        </w:tc>
        <w:tc>
          <w:tcPr>
            <w:tcW w:w="1296" w:type="dxa"/>
            <w:vAlign w:val="bottom"/>
          </w:tcPr>
          <w:p w14:paraId="2BBC4C60" w14:textId="48516910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67</w:t>
            </w:r>
            <w:r w:rsidR="003F17D3" w:rsidRPr="00FA4F13">
              <w:rPr>
                <w:rFonts w:ascii="Browallia New" w:eastAsia="Arial Unicode MS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455</w:t>
            </w:r>
          </w:p>
        </w:tc>
        <w:tc>
          <w:tcPr>
            <w:tcW w:w="1296" w:type="dxa"/>
            <w:vAlign w:val="bottom"/>
          </w:tcPr>
          <w:p w14:paraId="71CAD1E5" w14:textId="47945482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D63AF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508</w:t>
            </w:r>
          </w:p>
        </w:tc>
        <w:tc>
          <w:tcPr>
            <w:tcW w:w="1296" w:type="dxa"/>
            <w:vAlign w:val="bottom"/>
          </w:tcPr>
          <w:p w14:paraId="0CE321ED" w14:textId="3185B0C9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6</w:t>
            </w:r>
            <w:r w:rsidR="009E6DE6" w:rsidRPr="00FA4F13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828</w:t>
            </w:r>
          </w:p>
        </w:tc>
      </w:tr>
      <w:tr w:rsidR="00C95F3D" w:rsidRPr="00FA4F13" w14:paraId="7B446A3E" w14:textId="77777777" w:rsidTr="00653E78">
        <w:trPr>
          <w:cantSplit/>
        </w:trPr>
        <w:tc>
          <w:tcPr>
            <w:tcW w:w="4262" w:type="dxa"/>
            <w:vAlign w:val="center"/>
          </w:tcPr>
          <w:p w14:paraId="0F29CC99" w14:textId="73A65561" w:rsidR="001C2BF2" w:rsidRPr="00FA4F13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519AB86A" w14:textId="12376F8D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FD19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560</w:t>
            </w:r>
          </w:p>
        </w:tc>
        <w:tc>
          <w:tcPr>
            <w:tcW w:w="1296" w:type="dxa"/>
            <w:vAlign w:val="bottom"/>
          </w:tcPr>
          <w:p w14:paraId="37A18DA4" w14:textId="4B86F022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12</w:t>
            </w:r>
            <w:r w:rsidR="009E6DE6" w:rsidRPr="00FA4F13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977</w:t>
            </w:r>
          </w:p>
        </w:tc>
        <w:tc>
          <w:tcPr>
            <w:tcW w:w="1296" w:type="dxa"/>
            <w:vAlign w:val="bottom"/>
          </w:tcPr>
          <w:p w14:paraId="4BC3A78A" w14:textId="1AEB22B2" w:rsidR="001C2BF2" w:rsidRPr="00FA4F13" w:rsidRDefault="00D63AF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297DF649" w:rsidR="001C2BF2" w:rsidRPr="00FA4F13" w:rsidRDefault="009E6DE6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6CC6040D" w14:textId="77777777" w:rsidTr="00653E78">
        <w:trPr>
          <w:cantSplit/>
        </w:trPr>
        <w:tc>
          <w:tcPr>
            <w:tcW w:w="4262" w:type="dxa"/>
            <w:vAlign w:val="center"/>
          </w:tcPr>
          <w:p w14:paraId="0AACC6BC" w14:textId="062C5DAC" w:rsidR="001C2BF2" w:rsidRPr="00FA4F13" w:rsidRDefault="001C2BF2" w:rsidP="001C2BF2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</w:tcPr>
          <w:p w14:paraId="2150D7AA" w14:textId="19CAB280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D19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</w:p>
        </w:tc>
        <w:tc>
          <w:tcPr>
            <w:tcW w:w="1296" w:type="dxa"/>
            <w:vAlign w:val="bottom"/>
          </w:tcPr>
          <w:p w14:paraId="356E6588" w14:textId="2849C3F1" w:rsidR="001C2BF2" w:rsidRPr="00FA4F13" w:rsidRDefault="000B7C0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2</w:t>
            </w:r>
            <w:r w:rsidR="009E6DE6" w:rsidRPr="00FA4F13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461</w:t>
            </w:r>
          </w:p>
        </w:tc>
        <w:tc>
          <w:tcPr>
            <w:tcW w:w="1296" w:type="dxa"/>
            <w:vAlign w:val="bottom"/>
          </w:tcPr>
          <w:p w14:paraId="6739E4E6" w14:textId="0511A3C2" w:rsidR="001C2BF2" w:rsidRPr="00FA4F13" w:rsidRDefault="00D63AF7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605E1720" w:rsidR="001C2BF2" w:rsidRPr="00FA4F13" w:rsidRDefault="009E6DE6" w:rsidP="001C2BF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35663699" w14:textId="77777777" w:rsidTr="00653E78">
        <w:trPr>
          <w:cantSplit/>
        </w:trPr>
        <w:tc>
          <w:tcPr>
            <w:tcW w:w="4262" w:type="dxa"/>
            <w:vAlign w:val="center"/>
          </w:tcPr>
          <w:p w14:paraId="03965CF7" w14:textId="509F4FF8" w:rsidR="009E6DE6" w:rsidRPr="00FA4F13" w:rsidRDefault="009E6DE6" w:rsidP="009E6DE6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</w:tcPr>
          <w:p w14:paraId="3A79151F" w14:textId="3F5313AA" w:rsidR="009E6DE6" w:rsidRPr="00FA4F13" w:rsidRDefault="000B7C07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D19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358</w:t>
            </w:r>
          </w:p>
        </w:tc>
        <w:tc>
          <w:tcPr>
            <w:tcW w:w="1296" w:type="dxa"/>
            <w:vAlign w:val="bottom"/>
          </w:tcPr>
          <w:p w14:paraId="522C123D" w14:textId="63F95049" w:rsidR="009E6DE6" w:rsidRPr="00FA4F13" w:rsidRDefault="000B7C07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337</w:t>
            </w:r>
          </w:p>
        </w:tc>
        <w:tc>
          <w:tcPr>
            <w:tcW w:w="1296" w:type="dxa"/>
            <w:vAlign w:val="bottom"/>
          </w:tcPr>
          <w:p w14:paraId="7FC48F0A" w14:textId="10C3FE4E" w:rsidR="009E6DE6" w:rsidRPr="00FA4F13" w:rsidRDefault="00D63AF7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14AA00D7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7F6234E0" w:rsidR="009E6DE6" w:rsidRPr="00FA4F13" w:rsidRDefault="009E6DE6" w:rsidP="009E6DE6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2EEFEC26" w:rsidR="009E6DE6" w:rsidRPr="00FA4F13" w:rsidRDefault="000B7C07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FD199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322</w:t>
            </w:r>
          </w:p>
        </w:tc>
        <w:tc>
          <w:tcPr>
            <w:tcW w:w="1296" w:type="dxa"/>
            <w:vAlign w:val="bottom"/>
          </w:tcPr>
          <w:p w14:paraId="7FBA6E35" w14:textId="185C6FD1" w:rsidR="009E6DE6" w:rsidRPr="00FA4F13" w:rsidRDefault="000B7C07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16</w:t>
            </w:r>
            <w:r w:rsidR="009E6DE6" w:rsidRPr="00FA4F13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Arial Unicode MS" w:hAnsi="Browallia New" w:cs="Browallia New"/>
                <w:color w:val="auto"/>
                <w:lang w:val="en-GB"/>
              </w:rPr>
              <w:t>953</w:t>
            </w:r>
          </w:p>
        </w:tc>
        <w:tc>
          <w:tcPr>
            <w:tcW w:w="1296" w:type="dxa"/>
            <w:vAlign w:val="bottom"/>
          </w:tcPr>
          <w:p w14:paraId="2E22DEC4" w14:textId="49FFABFC" w:rsidR="009E6DE6" w:rsidRPr="00FA4F13" w:rsidRDefault="00D63AF7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58EF0641" w:rsidR="009E6DE6" w:rsidRPr="00FA4F13" w:rsidRDefault="009E6DE6" w:rsidP="009E6DE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9E6DE6" w:rsidRPr="00FA4F13" w:rsidRDefault="009E6DE6" w:rsidP="009E6DE6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03AB6259" w:rsidR="009E6DE6" w:rsidRPr="00FA4F13" w:rsidRDefault="009E6DE6" w:rsidP="009E6DE6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</w:t>
            </w:r>
            <w:r w:rsidR="00B6012B" w:rsidRPr="00FA4F13">
              <w:rPr>
                <w:rFonts w:ascii="Browallia New" w:hAnsi="Browallia New" w:cs="Browallia New"/>
                <w:color w:val="auto"/>
                <w:cs/>
              </w:rPr>
              <w:t>ด้านเครดิต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1A8EFD11" w:rsidR="009E6DE6" w:rsidRPr="00FA4F13" w:rsidRDefault="009E6DE6" w:rsidP="009E6DE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4C11C119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8ACB3B" w14:textId="693D61EC" w:rsidR="009E6DE6" w:rsidRPr="00FA4F13" w:rsidRDefault="009E6DE6" w:rsidP="009E6DE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C95F3D" w:rsidRPr="00FA4F13" w14:paraId="77585B0F" w14:textId="77777777" w:rsidTr="00EC3049">
        <w:trPr>
          <w:cantSplit/>
        </w:trPr>
        <w:tc>
          <w:tcPr>
            <w:tcW w:w="4262" w:type="dxa"/>
            <w:vAlign w:val="center"/>
          </w:tcPr>
          <w:p w14:paraId="1AB64776" w14:textId="1C8F1067" w:rsidR="00793403" w:rsidRPr="00FA4F13" w:rsidRDefault="00C87AFA" w:rsidP="00793403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5DE04159" w14:textId="73E606ED" w:rsidR="00793403" w:rsidRPr="00FA4F13" w:rsidRDefault="00507D0F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244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7F37D81B" w14:textId="0E299B65" w:rsidR="00793403" w:rsidRPr="00FA4F13" w:rsidRDefault="00E73553" w:rsidP="00B426F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360</w:t>
            </w: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1C6A8FC7" w14:textId="40F02FD1" w:rsidR="00793403" w:rsidRPr="00FA4F13" w:rsidRDefault="003F377C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F1A8475" w14:textId="72E283B5" w:rsidR="00793403" w:rsidRPr="00FA4F13" w:rsidRDefault="00690259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694169FB" w14:textId="77777777" w:rsidTr="00EC3049">
        <w:trPr>
          <w:cantSplit/>
        </w:trPr>
        <w:tc>
          <w:tcPr>
            <w:tcW w:w="4262" w:type="dxa"/>
            <w:vAlign w:val="center"/>
          </w:tcPr>
          <w:p w14:paraId="5061AA83" w14:textId="243EAF7A" w:rsidR="00793403" w:rsidRPr="00FA4F13" w:rsidRDefault="00C87AFA" w:rsidP="00793403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4DD7376F" w14:textId="60F96464" w:rsidR="00793403" w:rsidRPr="00FA4F13" w:rsidRDefault="00507D0F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368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547680FA" w14:textId="3B39F9B2" w:rsidR="00793403" w:rsidRPr="00FA4F13" w:rsidRDefault="00021BD9" w:rsidP="00B426F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 xml:space="preserve">  </w:t>
            </w:r>
            <w:r w:rsidR="00E73553" w:rsidRPr="00FA4F1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5C4569" w:rsidRPr="00FA4F13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557</w:t>
            </w:r>
            <w:r w:rsidR="00E73553" w:rsidRPr="00FA4F1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613EE6FC" w14:textId="59674030" w:rsidR="00793403" w:rsidRPr="00FA4F13" w:rsidRDefault="003F377C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45304E87" w14:textId="76E3A2F3" w:rsidR="00793403" w:rsidRPr="00FA4F13" w:rsidRDefault="00690259" w:rsidP="0091012E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250FFD94" w14:textId="77777777" w:rsidTr="00EC3049">
        <w:trPr>
          <w:cantSplit/>
        </w:trPr>
        <w:tc>
          <w:tcPr>
            <w:tcW w:w="4262" w:type="dxa"/>
            <w:vAlign w:val="center"/>
          </w:tcPr>
          <w:p w14:paraId="621E251C" w14:textId="2AA4E9DE" w:rsidR="00793403" w:rsidRPr="00FA4F13" w:rsidRDefault="00C87AFA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3629CD61" w:rsidR="00793403" w:rsidRPr="00FA4F13" w:rsidRDefault="00507D0F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493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603EB406" w14:textId="7D19C075" w:rsidR="00793403" w:rsidRPr="00FA4F13" w:rsidRDefault="00E73553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</w:t>
            </w:r>
            <w:r w:rsidR="005C4569" w:rsidRPr="00FA4F13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144</w:t>
            </w: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608D3B78" w14:textId="6916546A" w:rsidR="00793403" w:rsidRPr="00FA4F13" w:rsidRDefault="003F377C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15EF2935" w:rsidR="00793403" w:rsidRPr="00FA4F13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79F2814E" w14:textId="77777777" w:rsidTr="00EC3049">
        <w:trPr>
          <w:cantSplit/>
        </w:trPr>
        <w:tc>
          <w:tcPr>
            <w:tcW w:w="4262" w:type="dxa"/>
            <w:vAlign w:val="center"/>
          </w:tcPr>
          <w:p w14:paraId="324D9895" w14:textId="61ACD3EE" w:rsidR="00793403" w:rsidRPr="00FA4F13" w:rsidRDefault="00C87AFA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793403"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793403"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6901CA04" w:rsidR="00793403" w:rsidRPr="00FA4F13" w:rsidRDefault="00507D0F" w:rsidP="0079340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262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5B53A03C" w14:textId="6C060858" w:rsidR="00793403" w:rsidRPr="00FA4F13" w:rsidRDefault="00E73553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326</w:t>
            </w: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3237141C" w14:textId="18B164B1" w:rsidR="00793403" w:rsidRPr="00FA4F13" w:rsidRDefault="003F377C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130CA382" w:rsidR="00793403" w:rsidRPr="00FA4F13" w:rsidRDefault="00690259" w:rsidP="0079340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C95F3D" w:rsidRPr="00FA4F13" w14:paraId="3A894854" w14:textId="77777777" w:rsidTr="00EC3049">
        <w:trPr>
          <w:cantSplit/>
        </w:trPr>
        <w:tc>
          <w:tcPr>
            <w:tcW w:w="4262" w:type="dxa"/>
            <w:vAlign w:val="center"/>
          </w:tcPr>
          <w:p w14:paraId="26407198" w14:textId="6A46C28E" w:rsidR="00793403" w:rsidRPr="00FA4F13" w:rsidRDefault="00C87AFA" w:rsidP="00793403">
            <w:pPr>
              <w:ind w:left="432"/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793403" w:rsidRPr="00FA4F13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261592C8" w:rsidR="00793403" w:rsidRPr="00FA4F13" w:rsidRDefault="00507D0F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322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14:paraId="291AC795" w14:textId="59085225" w:rsidR="00793403" w:rsidRPr="00FA4F13" w:rsidRDefault="00E73553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16</w:t>
            </w:r>
            <w:r w:rsidR="005C4569" w:rsidRPr="00FA4F13">
              <w:rPr>
                <w:rFonts w:ascii="Browallia New" w:hAnsi="Browallia New" w:cs="Browallia New"/>
                <w:color w:val="auto"/>
                <w:szCs w:val="32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szCs w:val="32"/>
                <w:lang w:val="en-GB"/>
              </w:rPr>
              <w:t>953</w:t>
            </w: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)</w:t>
            </w:r>
          </w:p>
        </w:tc>
        <w:tc>
          <w:tcPr>
            <w:tcW w:w="1296" w:type="dxa"/>
            <w:vAlign w:val="center"/>
          </w:tcPr>
          <w:p w14:paraId="03677719" w14:textId="68708947" w:rsidR="00793403" w:rsidRPr="00FA4F13" w:rsidRDefault="003F377C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66E9701E" w:rsidR="00793403" w:rsidRPr="00FA4F13" w:rsidRDefault="00690259" w:rsidP="0079340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Cs w:val="32"/>
              </w:rPr>
            </w:pPr>
            <w:r w:rsidRPr="00FA4F13">
              <w:rPr>
                <w:rFonts w:ascii="Browallia New" w:hAnsi="Browallia New" w:cs="Browallia New"/>
                <w:color w:val="auto"/>
                <w:szCs w:val="32"/>
              </w:rPr>
              <w:t>-</w:t>
            </w:r>
          </w:p>
        </w:tc>
      </w:tr>
      <w:tr w:rsidR="00793403" w:rsidRPr="00FA4F13" w14:paraId="2F2C4AC4" w14:textId="77777777" w:rsidTr="00EC3049">
        <w:trPr>
          <w:cantSplit/>
        </w:trPr>
        <w:tc>
          <w:tcPr>
            <w:tcW w:w="4262" w:type="dxa"/>
            <w:vAlign w:val="center"/>
          </w:tcPr>
          <w:p w14:paraId="0A0DDD0A" w14:textId="77777777" w:rsidR="00793403" w:rsidRPr="00FA4F13" w:rsidRDefault="00793403" w:rsidP="00793403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6957867A" w:rsidR="00793403" w:rsidRPr="00FA4F13" w:rsidRDefault="000B7C07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55</w:t>
            </w:r>
            <w:r w:rsidR="006B215B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901</w:t>
            </w:r>
          </w:p>
        </w:tc>
        <w:tc>
          <w:tcPr>
            <w:tcW w:w="1296" w:type="dxa"/>
            <w:vAlign w:val="center"/>
          </w:tcPr>
          <w:p w14:paraId="0DC03C64" w14:textId="64CC2745" w:rsidR="00793403" w:rsidRPr="00FA4F13" w:rsidRDefault="000B7C07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79</w:t>
            </w:r>
            <w:r w:rsidR="003F17D3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843</w:t>
            </w:r>
          </w:p>
        </w:tc>
        <w:tc>
          <w:tcPr>
            <w:tcW w:w="1296" w:type="dxa"/>
            <w:vAlign w:val="center"/>
          </w:tcPr>
          <w:p w14:paraId="22D98B77" w14:textId="55AB2A0A" w:rsidR="00793403" w:rsidRPr="00FA4F13" w:rsidRDefault="000B7C07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3F377C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508</w:t>
            </w:r>
          </w:p>
        </w:tc>
        <w:tc>
          <w:tcPr>
            <w:tcW w:w="1296" w:type="dxa"/>
            <w:vAlign w:val="bottom"/>
          </w:tcPr>
          <w:p w14:paraId="0EC8247B" w14:textId="13C76C9E" w:rsidR="00793403" w:rsidRPr="00FA4F13" w:rsidRDefault="000B7C07" w:rsidP="0079340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91012E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828</w:t>
            </w:r>
          </w:p>
        </w:tc>
      </w:tr>
      <w:bookmarkEnd w:id="3"/>
    </w:tbl>
    <w:p w14:paraId="513D1100" w14:textId="1C2F0ED2" w:rsidR="000807A0" w:rsidRPr="00FA4F13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54583F84" w14:textId="4409CA7B" w:rsidR="00F910B2" w:rsidRPr="00FA4F13" w:rsidRDefault="000B7C07" w:rsidP="00F910B2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F910B2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F910B2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30A97B0C" w14:textId="76D96256" w:rsidR="00F910B2" w:rsidRPr="00FA4F13" w:rsidRDefault="00F910B2" w:rsidP="00C866C2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327E9EA5" w14:textId="7CC19C3C" w:rsidR="00F910B2" w:rsidRPr="00FA4F13" w:rsidRDefault="008C087E" w:rsidP="00C866C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cs/>
        </w:rPr>
        <w:t xml:space="preserve">เมื่อวันที่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22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มกราคม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บริษัทย่อยแห่งหนึ่งได้เข้าลงทุนในกิจการร่วมค้า</w:t>
      </w:r>
      <w:r w:rsidR="00541068"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เพื่อผลิต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ภาพยนตร์ในสัดส่วนร้อยละ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ของมูลค่า</w:t>
      </w:r>
      <w:r w:rsidR="00A82FFE" w:rsidRPr="00FA4F13">
        <w:rPr>
          <w:rFonts w:ascii="Browallia New" w:eastAsia="Times New Roman" w:hAnsi="Browallia New" w:cs="Browallia New"/>
          <w:color w:val="auto"/>
          <w:lang w:val="en-GB"/>
        </w:rPr>
        <w:br/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เงินลงทุนในภาพยนตร์ดังกล่าว คิดเป็นจำนวนเงินทั้งสิ้น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ล้านบาท ทั้งนี้กลุ่มกิจการจัดประเภทเงินลงทุนดังกล่าวเป็นสินทรัพย์</w:t>
      </w:r>
      <w:r w:rsidR="00A82FFE" w:rsidRPr="00FA4F13">
        <w:rPr>
          <w:rFonts w:ascii="Browallia New" w:eastAsia="Times New Roman" w:hAnsi="Browallia New" w:cs="Browallia New"/>
          <w:color w:val="auto"/>
          <w:lang w:val="en-GB"/>
        </w:rPr>
        <w:br/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ทางการเงินที่วัดมูลค่า</w:t>
      </w:r>
      <w:r w:rsidR="00D1280B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ด้วยมูลค่า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ยุติธรรมผ่านกำไรหรือขาดทุน ณ วันที่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B10602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D74510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เงินลงทุนดังกล่าวมีมูลค่าใกล้เคียงกับมูลค่ายุติธรรม</w:t>
      </w:r>
    </w:p>
    <w:p w14:paraId="765FC424" w14:textId="77777777" w:rsidR="00F71B58" w:rsidRPr="00FA4F13" w:rsidRDefault="00F71B58" w:rsidP="00C866C2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</w:p>
    <w:p w14:paraId="18AC46B7" w14:textId="78755F3B" w:rsidR="00F71B58" w:rsidRPr="00FA4F13" w:rsidRDefault="000B7C07" w:rsidP="00F71B5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F71B58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F71B58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เงินลงทุนในบริษัทย่อย</w:t>
      </w:r>
    </w:p>
    <w:p w14:paraId="2421A317" w14:textId="77777777" w:rsidR="00F71B58" w:rsidRPr="00FA4F13" w:rsidRDefault="00F71B58" w:rsidP="00DA14F6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CB76741" w14:textId="7D411B81" w:rsidR="00F71B58" w:rsidRPr="00FA4F13" w:rsidRDefault="00F71B58" w:rsidP="00DA14F6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FA4F13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การเปลี่ยนแปลงของเงินลงทุนในบริษัทย่อยสำหรับรอบระยะเวลา</w:t>
      </w:r>
      <w:r w:rsidR="00F7441D" w:rsidRPr="00FA4F13">
        <w:rPr>
          <w:rFonts w:ascii="Browallia New" w:eastAsia="Times New Roman" w:hAnsi="Browallia New" w:cs="Browallia New"/>
          <w:color w:val="auto"/>
          <w:cs/>
        </w:rPr>
        <w:t>เก้าเ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ดือนสิ้นสุดวันที่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</w:rPr>
        <w:t>กันยายน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="006750C8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5AFCDFF7" w14:textId="77777777" w:rsidR="00367F18" w:rsidRPr="00FA4F13" w:rsidRDefault="00367F18" w:rsidP="00DA14F6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569"/>
        <w:gridCol w:w="1980"/>
      </w:tblGrid>
      <w:tr w:rsidR="00C95F3D" w:rsidRPr="00FA4F13" w14:paraId="6DD565CC" w14:textId="77777777" w:rsidTr="00367F18">
        <w:tc>
          <w:tcPr>
            <w:tcW w:w="7569" w:type="dxa"/>
          </w:tcPr>
          <w:p w14:paraId="51484DF2" w14:textId="77777777" w:rsidR="00FD72BD" w:rsidRPr="00FA4F13" w:rsidRDefault="00FD72BD" w:rsidP="0053302F">
            <w:pPr>
              <w:ind w:left="51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980" w:type="dxa"/>
            <w:vAlign w:val="bottom"/>
          </w:tcPr>
          <w:p w14:paraId="5DE3237D" w14:textId="1AD0D26C" w:rsidR="00FD72BD" w:rsidRPr="00FA4F13" w:rsidRDefault="00FD72BD" w:rsidP="00367F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C95F3D" w:rsidRPr="00FA4F13" w14:paraId="5C536DDD" w14:textId="77777777" w:rsidTr="00367F18">
        <w:tc>
          <w:tcPr>
            <w:tcW w:w="7569" w:type="dxa"/>
          </w:tcPr>
          <w:p w14:paraId="2EAF38D3" w14:textId="77777777" w:rsidR="00FD72BD" w:rsidRPr="00FA4F13" w:rsidRDefault="00FD72BD" w:rsidP="0053302F">
            <w:pPr>
              <w:ind w:left="51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980" w:type="dxa"/>
            <w:vAlign w:val="bottom"/>
          </w:tcPr>
          <w:p w14:paraId="6F17E182" w14:textId="77777777" w:rsidR="00E233D7" w:rsidRPr="00FA4F13" w:rsidRDefault="00FD72BD" w:rsidP="00367F18">
            <w:pPr>
              <w:pBdr>
                <w:bottom w:val="single" w:sz="4" w:space="1" w:color="auto"/>
              </w:pBdr>
              <w:ind w:left="475" w:right="-72" w:hanging="475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th-TH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</w:t>
            </w:r>
            <w:r w:rsidR="00E233D7"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ทาง</w:t>
            </w: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การเงิน</w:t>
            </w:r>
          </w:p>
          <w:p w14:paraId="1323B7EB" w14:textId="3445A6AC" w:rsidR="00FD72BD" w:rsidRPr="00FA4F13" w:rsidRDefault="00FD72BD" w:rsidP="00367F18">
            <w:pPr>
              <w:pBdr>
                <w:bottom w:val="single" w:sz="4" w:space="1" w:color="auto"/>
              </w:pBdr>
              <w:ind w:left="475" w:right="-72" w:hanging="475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C95F3D" w:rsidRPr="00FA4F13" w14:paraId="3A219AF7" w14:textId="77777777" w:rsidTr="00367F18">
        <w:tc>
          <w:tcPr>
            <w:tcW w:w="7569" w:type="dxa"/>
            <w:vAlign w:val="center"/>
          </w:tcPr>
          <w:p w14:paraId="533EC857" w14:textId="64E13129" w:rsidR="00FD72BD" w:rsidRPr="00FA4F13" w:rsidRDefault="00FD72BD" w:rsidP="00FD72BD">
            <w:pPr>
              <w:ind w:left="517"/>
              <w:jc w:val="thaiDistribute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980" w:type="dxa"/>
          </w:tcPr>
          <w:p w14:paraId="2A9891E4" w14:textId="12D1EC60" w:rsidR="00FD72BD" w:rsidRPr="00FA4F13" w:rsidRDefault="00FD72BD" w:rsidP="00367F1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เงินลงทุนตามวิธีราคาทุน</w:t>
            </w:r>
          </w:p>
        </w:tc>
      </w:tr>
      <w:tr w:rsidR="00C95F3D" w:rsidRPr="00FA4F13" w14:paraId="6F4253AB" w14:textId="77777777" w:rsidTr="00367F18">
        <w:tc>
          <w:tcPr>
            <w:tcW w:w="7569" w:type="dxa"/>
            <w:vAlign w:val="center"/>
          </w:tcPr>
          <w:p w14:paraId="637BD8C3" w14:textId="146EFF84" w:rsidR="00FD72BD" w:rsidRPr="00FA4F13" w:rsidRDefault="00FD72BD" w:rsidP="00FD72BD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980" w:type="dxa"/>
          </w:tcPr>
          <w:p w14:paraId="2137A85A" w14:textId="590E4B63" w:rsidR="00FD72BD" w:rsidRPr="00FA4F13" w:rsidRDefault="00FD72BD" w:rsidP="00FD72B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053C28" w:rsidRPr="00FA4F13" w14:paraId="63E3D561" w14:textId="77777777" w:rsidTr="00367F18">
        <w:tc>
          <w:tcPr>
            <w:tcW w:w="7569" w:type="dxa"/>
            <w:vAlign w:val="center"/>
          </w:tcPr>
          <w:p w14:paraId="336196D4" w14:textId="5C002B16" w:rsidR="00053C28" w:rsidRPr="00FA4F13" w:rsidRDefault="00053C28" w:rsidP="00053C28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ราคาตามบัญชีต้นรอบระยะเวลา</w:t>
            </w:r>
          </w:p>
        </w:tc>
        <w:tc>
          <w:tcPr>
            <w:tcW w:w="1980" w:type="dxa"/>
          </w:tcPr>
          <w:p w14:paraId="41E406C0" w14:textId="4D4305C9" w:rsidR="00053C28" w:rsidRPr="00FA4F13" w:rsidRDefault="000B7C07" w:rsidP="00053C28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955</w:t>
            </w:r>
            <w:r w:rsidR="00053C28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</w:tr>
      <w:tr w:rsidR="00053C28" w:rsidRPr="00FA4F13" w14:paraId="58415E80" w14:textId="77777777" w:rsidTr="00367F18">
        <w:tc>
          <w:tcPr>
            <w:tcW w:w="7569" w:type="dxa"/>
            <w:vAlign w:val="center"/>
          </w:tcPr>
          <w:p w14:paraId="3642C5FB" w14:textId="1A8E22C0" w:rsidR="00053C28" w:rsidRPr="00FA4F13" w:rsidRDefault="00053C28" w:rsidP="00053C28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การลดทุนของบริษัทย่อย</w:t>
            </w:r>
          </w:p>
        </w:tc>
        <w:tc>
          <w:tcPr>
            <w:tcW w:w="1980" w:type="dxa"/>
          </w:tcPr>
          <w:p w14:paraId="3AB1F644" w14:textId="4E432B79" w:rsidR="00053C28" w:rsidRPr="00FA4F13" w:rsidRDefault="00053C28" w:rsidP="00053C2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253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710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053C28" w:rsidRPr="00FA4F13" w14:paraId="16819920" w14:textId="77777777" w:rsidTr="00367F18">
        <w:tc>
          <w:tcPr>
            <w:tcW w:w="7569" w:type="dxa"/>
            <w:vAlign w:val="center"/>
          </w:tcPr>
          <w:p w14:paraId="6579D9BB" w14:textId="0C784174" w:rsidR="00053C28" w:rsidRPr="00FA4F13" w:rsidRDefault="00053C28" w:rsidP="00053C28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ราคาตามบัญชีสิ้นรอบระยะเวลา</w:t>
            </w:r>
          </w:p>
        </w:tc>
        <w:tc>
          <w:tcPr>
            <w:tcW w:w="1980" w:type="dxa"/>
          </w:tcPr>
          <w:p w14:paraId="0EA2CC3A" w14:textId="39F26E35" w:rsidR="00053C28" w:rsidRPr="00FA4F13" w:rsidRDefault="000B7C07" w:rsidP="00053C2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701</w:t>
            </w:r>
            <w:r w:rsidR="00053C28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</w:p>
        </w:tc>
      </w:tr>
    </w:tbl>
    <w:p w14:paraId="486BFF96" w14:textId="77777777" w:rsidR="00F71B58" w:rsidRPr="00FA4F13" w:rsidRDefault="00F71B58" w:rsidP="00DA14F6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068073F9" w14:textId="77777777" w:rsidR="006750C8" w:rsidRPr="00FA4F13" w:rsidRDefault="006750C8" w:rsidP="006750C8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  <w:sectPr w:rsidR="006750C8" w:rsidRPr="00FA4F13" w:rsidSect="001C70AB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  <w:docGrid w:linePitch="326"/>
        </w:sectPr>
      </w:pPr>
    </w:p>
    <w:p w14:paraId="4B169AA5" w14:textId="77777777" w:rsidR="006750C8" w:rsidRPr="00FA4F13" w:rsidRDefault="006750C8" w:rsidP="006750C8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1353516A" w14:textId="1262FD82" w:rsidR="006750C8" w:rsidRPr="00FA4F13" w:rsidRDefault="000B7C07" w:rsidP="006750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6750C8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750C8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เงินลงทุนในบริษัทย่อย</w:t>
      </w:r>
      <w:r w:rsidR="006750C8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 xml:space="preserve"> </w:t>
      </w:r>
      <w:r w:rsidR="006750C8" w:rsidRPr="00FA4F13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6750C8" w:rsidRPr="00FA4F13">
        <w:rPr>
          <w:rFonts w:ascii="Browallia New" w:eastAsia="Times New Roman" w:hAnsi="Browallia New" w:cs="Browallia New"/>
          <w:color w:val="auto"/>
          <w:cs/>
          <w:lang w:val="en-GB"/>
        </w:rPr>
        <w:t>ต่อ</w:t>
      </w:r>
      <w:r w:rsidR="006750C8" w:rsidRPr="00FA4F13">
        <w:rPr>
          <w:rFonts w:ascii="Browallia New" w:eastAsia="Times New Roman" w:hAnsi="Browallia New" w:cs="Browallia New"/>
          <w:color w:val="auto"/>
          <w:lang w:val="en-GB"/>
        </w:rPr>
        <w:t>)</w:t>
      </w:r>
    </w:p>
    <w:p w14:paraId="7BAD2B53" w14:textId="77777777" w:rsidR="00163D70" w:rsidRPr="00FA4F13" w:rsidRDefault="00163D70" w:rsidP="006750C8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D381A10" w14:textId="0B55F538" w:rsidR="006750C8" w:rsidRPr="00FA4F13" w:rsidRDefault="006750C8" w:rsidP="006750C8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รายละเอียดของเงินลงทุนในบริษัทย่อย มีดังนี้</w:t>
      </w:r>
    </w:p>
    <w:p w14:paraId="7C4CBE03" w14:textId="72602E8F" w:rsidR="006750C8" w:rsidRPr="00FA4F13" w:rsidRDefault="006750C8" w:rsidP="006750C8">
      <w:pPr>
        <w:ind w:left="540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tbl>
      <w:tblPr>
        <w:tblW w:w="4940" w:type="pct"/>
        <w:tblLook w:val="04A0" w:firstRow="1" w:lastRow="0" w:firstColumn="1" w:lastColumn="0" w:noHBand="0" w:noVBand="1"/>
      </w:tblPr>
      <w:tblGrid>
        <w:gridCol w:w="2989"/>
        <w:gridCol w:w="2535"/>
        <w:gridCol w:w="983"/>
        <w:gridCol w:w="1069"/>
        <w:gridCol w:w="981"/>
        <w:gridCol w:w="1002"/>
      </w:tblGrid>
      <w:tr w:rsidR="00C95F3D" w:rsidRPr="00FA4F13" w14:paraId="53835153" w14:textId="49C65AD9" w:rsidTr="00BD5750">
        <w:tc>
          <w:tcPr>
            <w:tcW w:w="1563" w:type="pct"/>
            <w:shd w:val="clear" w:color="auto" w:fill="auto"/>
          </w:tcPr>
          <w:p w14:paraId="27227001" w14:textId="77777777" w:rsidR="00E233D7" w:rsidRPr="00FA4F13" w:rsidRDefault="00E233D7" w:rsidP="0053302F">
            <w:pPr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</w:p>
        </w:tc>
        <w:tc>
          <w:tcPr>
            <w:tcW w:w="1326" w:type="pct"/>
            <w:shd w:val="clear" w:color="auto" w:fill="auto"/>
          </w:tcPr>
          <w:p w14:paraId="6F2F9407" w14:textId="77777777" w:rsidR="00E233D7" w:rsidRPr="00FA4F13" w:rsidRDefault="00E233D7" w:rsidP="0053302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</w:pPr>
          </w:p>
        </w:tc>
        <w:tc>
          <w:tcPr>
            <w:tcW w:w="514" w:type="pct"/>
            <w:shd w:val="clear" w:color="auto" w:fill="auto"/>
          </w:tcPr>
          <w:p w14:paraId="36F89631" w14:textId="77777777" w:rsidR="00E233D7" w:rsidRPr="00FA4F13" w:rsidRDefault="00E233D7" w:rsidP="0053302F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559" w:type="pct"/>
            <w:shd w:val="clear" w:color="auto" w:fill="auto"/>
          </w:tcPr>
          <w:p w14:paraId="79A6A0BA" w14:textId="77777777" w:rsidR="00E233D7" w:rsidRPr="00FA4F13" w:rsidRDefault="00E233D7" w:rsidP="0053302F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037" w:type="pct"/>
            <w:gridSpan w:val="2"/>
          </w:tcPr>
          <w:p w14:paraId="3CB1366E" w14:textId="422DCBBE" w:rsidR="00E233D7" w:rsidRPr="00FA4F13" w:rsidRDefault="002948A0" w:rsidP="00C866C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หน่วย : พันบาท</w:t>
            </w:r>
          </w:p>
        </w:tc>
      </w:tr>
      <w:tr w:rsidR="00C95F3D" w:rsidRPr="00FA4F13" w14:paraId="2289D005" w14:textId="7CB41ECA" w:rsidTr="00BD5750">
        <w:tc>
          <w:tcPr>
            <w:tcW w:w="1563" w:type="pct"/>
            <w:shd w:val="clear" w:color="auto" w:fill="FFFFFF"/>
          </w:tcPr>
          <w:p w14:paraId="6FD3AF32" w14:textId="77777777" w:rsidR="00E233D7" w:rsidRPr="00FA4F13" w:rsidRDefault="00E233D7" w:rsidP="0053302F">
            <w:pPr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</w:p>
        </w:tc>
        <w:tc>
          <w:tcPr>
            <w:tcW w:w="1326" w:type="pct"/>
            <w:shd w:val="clear" w:color="auto" w:fill="FFFFFF"/>
          </w:tcPr>
          <w:p w14:paraId="26F50D66" w14:textId="77777777" w:rsidR="00E233D7" w:rsidRPr="00FA4F13" w:rsidRDefault="00E233D7" w:rsidP="0053302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</w:pPr>
          </w:p>
        </w:tc>
        <w:tc>
          <w:tcPr>
            <w:tcW w:w="1073" w:type="pct"/>
            <w:gridSpan w:val="2"/>
            <w:shd w:val="clear" w:color="auto" w:fill="FFFFFF"/>
          </w:tcPr>
          <w:p w14:paraId="74C23B78" w14:textId="71451862" w:rsidR="00E233D7" w:rsidRPr="00FA4F13" w:rsidRDefault="00E233D7" w:rsidP="0053302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</w:p>
        </w:tc>
        <w:tc>
          <w:tcPr>
            <w:tcW w:w="1037" w:type="pct"/>
            <w:gridSpan w:val="2"/>
            <w:shd w:val="clear" w:color="auto" w:fill="FFFFFF"/>
          </w:tcPr>
          <w:p w14:paraId="1B44A53E" w14:textId="77777777" w:rsidR="00AD4562" w:rsidRPr="00FA4F13" w:rsidRDefault="00AD4562" w:rsidP="00AD456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ข้อมูลทางการเงิน</w:t>
            </w:r>
          </w:p>
          <w:p w14:paraId="298BA3C2" w14:textId="338409C0" w:rsidR="00E233D7" w:rsidRPr="00FA4F13" w:rsidRDefault="00AD4562" w:rsidP="00AD456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เฉพาะกิจการ</w:t>
            </w:r>
          </w:p>
        </w:tc>
      </w:tr>
      <w:tr w:rsidR="00C95F3D" w:rsidRPr="00FA4F13" w14:paraId="56500BEF" w14:textId="0408DDE7" w:rsidTr="00BD5750">
        <w:tc>
          <w:tcPr>
            <w:tcW w:w="1563" w:type="pct"/>
            <w:shd w:val="clear" w:color="auto" w:fill="FFFFFF"/>
          </w:tcPr>
          <w:p w14:paraId="1BFE0C23" w14:textId="77777777" w:rsidR="00E233D7" w:rsidRPr="00FA4F13" w:rsidRDefault="00E233D7" w:rsidP="0053302F">
            <w:pPr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</w:p>
        </w:tc>
        <w:tc>
          <w:tcPr>
            <w:tcW w:w="1326" w:type="pct"/>
            <w:shd w:val="clear" w:color="auto" w:fill="FFFFFF"/>
          </w:tcPr>
          <w:p w14:paraId="7C2456A7" w14:textId="77777777" w:rsidR="00E233D7" w:rsidRPr="00FA4F13" w:rsidRDefault="00E233D7" w:rsidP="0053302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</w:pPr>
          </w:p>
        </w:tc>
        <w:tc>
          <w:tcPr>
            <w:tcW w:w="1073" w:type="pct"/>
            <w:gridSpan w:val="2"/>
            <w:shd w:val="clear" w:color="auto" w:fill="FFFFFF"/>
          </w:tcPr>
          <w:p w14:paraId="530E5157" w14:textId="2B35B92A" w:rsidR="00E233D7" w:rsidRPr="00FA4F13" w:rsidRDefault="002948A0" w:rsidP="0053302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สัดส่วนเงินลงทุน</w:t>
            </w:r>
            <w:r w:rsidR="00E602F8"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 xml:space="preserve"> (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ร้อยละ</w:t>
            </w:r>
            <w:r w:rsidR="00E602F8"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>)</w:t>
            </w:r>
          </w:p>
        </w:tc>
        <w:tc>
          <w:tcPr>
            <w:tcW w:w="1037" w:type="pct"/>
            <w:gridSpan w:val="2"/>
            <w:shd w:val="clear" w:color="auto" w:fill="FFFFFF"/>
          </w:tcPr>
          <w:p w14:paraId="1B4E3C68" w14:textId="074DA6D8" w:rsidR="00E233D7" w:rsidRPr="00FA4F13" w:rsidRDefault="002948A0" w:rsidP="002948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>เงินลงทุนตามวิธีราคาทุน</w:t>
            </w:r>
          </w:p>
        </w:tc>
      </w:tr>
      <w:tr w:rsidR="00C95F3D" w:rsidRPr="00FA4F13" w14:paraId="465616FE" w14:textId="25B6C592" w:rsidTr="00BD5750">
        <w:tc>
          <w:tcPr>
            <w:tcW w:w="1563" w:type="pct"/>
            <w:shd w:val="clear" w:color="auto" w:fill="FFFFFF"/>
          </w:tcPr>
          <w:p w14:paraId="57E6B2E1" w14:textId="77777777" w:rsidR="002948A0" w:rsidRPr="00FA4F13" w:rsidRDefault="002948A0" w:rsidP="002948A0">
            <w:pPr>
              <w:ind w:left="540"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</w:p>
        </w:tc>
        <w:tc>
          <w:tcPr>
            <w:tcW w:w="1326" w:type="pct"/>
            <w:shd w:val="clear" w:color="auto" w:fill="FFFFFF"/>
          </w:tcPr>
          <w:p w14:paraId="48694086" w14:textId="77777777" w:rsidR="002948A0" w:rsidRPr="00FA4F13" w:rsidRDefault="002948A0" w:rsidP="002948A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</w:pPr>
          </w:p>
        </w:tc>
        <w:tc>
          <w:tcPr>
            <w:tcW w:w="514" w:type="pct"/>
            <w:shd w:val="clear" w:color="auto" w:fill="FFFFFF"/>
          </w:tcPr>
          <w:p w14:paraId="672E04E1" w14:textId="3EE6B4A8" w:rsidR="002948A0" w:rsidRPr="00FA4F13" w:rsidRDefault="000B7C07" w:rsidP="002948A0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30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559" w:type="pct"/>
            <w:shd w:val="clear" w:color="auto" w:fill="FFFFFF"/>
          </w:tcPr>
          <w:p w14:paraId="6B7E0CD8" w14:textId="1EAA8188" w:rsidR="002948A0" w:rsidRPr="00FA4F13" w:rsidRDefault="000B7C07" w:rsidP="002948A0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31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</w:rPr>
              <w:t xml:space="preserve"> 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>ธันวาคม</w:t>
            </w:r>
          </w:p>
        </w:tc>
        <w:tc>
          <w:tcPr>
            <w:tcW w:w="513" w:type="pct"/>
            <w:shd w:val="clear" w:color="auto" w:fill="FFFFFF"/>
          </w:tcPr>
          <w:p w14:paraId="4026C7B3" w14:textId="154CA57F" w:rsidR="002948A0" w:rsidRPr="00FA4F13" w:rsidRDefault="000B7C07" w:rsidP="002948A0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30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524" w:type="pct"/>
            <w:shd w:val="clear" w:color="auto" w:fill="FFFFFF"/>
          </w:tcPr>
          <w:p w14:paraId="2137F801" w14:textId="192BE984" w:rsidR="002948A0" w:rsidRPr="00FA4F13" w:rsidRDefault="000B7C07" w:rsidP="002948A0">
            <w:pPr>
              <w:ind w:left="-88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snapToGrid w:val="0"/>
                <w:color w:val="auto"/>
                <w:lang w:val="en-GB"/>
              </w:rPr>
              <w:t>31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</w:rPr>
              <w:t xml:space="preserve"> </w:t>
            </w:r>
            <w:r w:rsidR="002948A0"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>ธันวาคม</w:t>
            </w:r>
          </w:p>
        </w:tc>
      </w:tr>
      <w:tr w:rsidR="00C95F3D" w:rsidRPr="00FA4F13" w14:paraId="11377014" w14:textId="03B70489" w:rsidTr="00BD5750">
        <w:tc>
          <w:tcPr>
            <w:tcW w:w="1563" w:type="pct"/>
            <w:shd w:val="clear" w:color="auto" w:fill="FFFFFF"/>
          </w:tcPr>
          <w:p w14:paraId="6FBCF90B" w14:textId="77777777" w:rsidR="002948A0" w:rsidRPr="00FA4F13" w:rsidRDefault="002948A0" w:rsidP="002948A0">
            <w:pPr>
              <w:pBdr>
                <w:bottom w:val="single" w:sz="4" w:space="1" w:color="auto"/>
              </w:pBdr>
              <w:ind w:left="5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</w:pPr>
            <w:r w:rsidRPr="00FA4F13">
              <w:rPr>
                <w:rFonts w:ascii="Browallia New" w:hAnsi="Browallia New" w:cs="Browallia New"/>
                <w:b/>
                <w:bCs/>
                <w:snapToGrid w:val="0"/>
                <w:color w:val="auto"/>
                <w:cs/>
              </w:rPr>
              <w:t>บริษัทย่อย</w:t>
            </w:r>
          </w:p>
        </w:tc>
        <w:tc>
          <w:tcPr>
            <w:tcW w:w="1326" w:type="pct"/>
            <w:shd w:val="clear" w:color="auto" w:fill="FFFFFF"/>
          </w:tcPr>
          <w:p w14:paraId="3FAB14FB" w14:textId="2FAAFF79" w:rsidR="002948A0" w:rsidRPr="00FA4F13" w:rsidRDefault="002948A0" w:rsidP="002948A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  <w:t>ลักษณะธุรกิจ</w:t>
            </w:r>
          </w:p>
        </w:tc>
        <w:tc>
          <w:tcPr>
            <w:tcW w:w="514" w:type="pct"/>
            <w:shd w:val="clear" w:color="auto" w:fill="FFFFFF"/>
          </w:tcPr>
          <w:p w14:paraId="14B134B6" w14:textId="589BCCB1" w:rsidR="002948A0" w:rsidRPr="00FA4F13" w:rsidRDefault="002948A0" w:rsidP="002948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spacing w:val="-4"/>
                <w:lang w:val="en-GB"/>
              </w:rPr>
              <w:t>2567</w:t>
            </w:r>
          </w:p>
        </w:tc>
        <w:tc>
          <w:tcPr>
            <w:tcW w:w="559" w:type="pct"/>
            <w:shd w:val="clear" w:color="auto" w:fill="FFFFFF"/>
          </w:tcPr>
          <w:p w14:paraId="6D3FE5FC" w14:textId="6357ACB2" w:rsidR="002948A0" w:rsidRPr="00FA4F13" w:rsidRDefault="002948A0" w:rsidP="002948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spacing w:val="-4"/>
                <w:lang w:val="en-GB"/>
              </w:rPr>
              <w:t>2566</w:t>
            </w:r>
          </w:p>
        </w:tc>
        <w:tc>
          <w:tcPr>
            <w:tcW w:w="513" w:type="pct"/>
            <w:shd w:val="clear" w:color="auto" w:fill="FFFFFF"/>
          </w:tcPr>
          <w:p w14:paraId="1F35A2E2" w14:textId="1CB1C133" w:rsidR="002948A0" w:rsidRPr="00FA4F13" w:rsidRDefault="002948A0" w:rsidP="002948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spacing w:val="-4"/>
                <w:lang w:val="en-GB"/>
              </w:rPr>
              <w:t>2567</w:t>
            </w:r>
          </w:p>
        </w:tc>
        <w:tc>
          <w:tcPr>
            <w:tcW w:w="524" w:type="pct"/>
            <w:shd w:val="clear" w:color="auto" w:fill="FFFFFF"/>
          </w:tcPr>
          <w:p w14:paraId="67B68AE5" w14:textId="1F38CAB0" w:rsidR="002948A0" w:rsidRPr="00FA4F13" w:rsidRDefault="002948A0" w:rsidP="002948A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spacing w:val="-4"/>
                <w:lang w:val="en-GB"/>
              </w:rPr>
              <w:t>2566</w:t>
            </w:r>
          </w:p>
        </w:tc>
      </w:tr>
      <w:tr w:rsidR="00C95F3D" w:rsidRPr="00FA4F13" w14:paraId="70EAC760" w14:textId="5E5FEA3F" w:rsidTr="00BD5750">
        <w:tc>
          <w:tcPr>
            <w:tcW w:w="1563" w:type="pct"/>
            <w:shd w:val="clear" w:color="auto" w:fill="FFFFFF"/>
          </w:tcPr>
          <w:p w14:paraId="16D36AB0" w14:textId="77777777" w:rsidR="002948A0" w:rsidRPr="00FA4F13" w:rsidRDefault="002948A0" w:rsidP="002948A0">
            <w:pPr>
              <w:ind w:left="540" w:right="-72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12"/>
                <w:szCs w:val="12"/>
                <w:cs/>
              </w:rPr>
            </w:pPr>
          </w:p>
        </w:tc>
        <w:tc>
          <w:tcPr>
            <w:tcW w:w="1326" w:type="pct"/>
            <w:shd w:val="clear" w:color="auto" w:fill="FFFFFF"/>
          </w:tcPr>
          <w:p w14:paraId="47B096FD" w14:textId="77777777" w:rsidR="002948A0" w:rsidRPr="00FA4F13" w:rsidRDefault="002948A0" w:rsidP="002948A0">
            <w:pPr>
              <w:ind w:right="-72"/>
              <w:rPr>
                <w:rFonts w:ascii="Browallia New" w:hAnsi="Browallia New" w:cs="Browallia New"/>
                <w:color w:val="auto"/>
                <w:spacing w:val="-6"/>
                <w:sz w:val="12"/>
                <w:szCs w:val="12"/>
                <w:cs/>
              </w:rPr>
            </w:pPr>
          </w:p>
        </w:tc>
        <w:tc>
          <w:tcPr>
            <w:tcW w:w="514" w:type="pct"/>
            <w:shd w:val="clear" w:color="auto" w:fill="FFFFFF"/>
          </w:tcPr>
          <w:p w14:paraId="110D9AFD" w14:textId="77777777" w:rsidR="002948A0" w:rsidRPr="00FA4F13" w:rsidRDefault="002948A0" w:rsidP="002948A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</w:rPr>
            </w:pPr>
          </w:p>
        </w:tc>
        <w:tc>
          <w:tcPr>
            <w:tcW w:w="559" w:type="pct"/>
            <w:shd w:val="clear" w:color="auto" w:fill="FFFFFF"/>
          </w:tcPr>
          <w:p w14:paraId="51FF9D2C" w14:textId="77777777" w:rsidR="002948A0" w:rsidRPr="00FA4F13" w:rsidRDefault="002948A0" w:rsidP="002948A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</w:rPr>
            </w:pPr>
          </w:p>
        </w:tc>
        <w:tc>
          <w:tcPr>
            <w:tcW w:w="513" w:type="pct"/>
            <w:shd w:val="clear" w:color="auto" w:fill="FFFFFF"/>
          </w:tcPr>
          <w:p w14:paraId="20AA56C5" w14:textId="77777777" w:rsidR="002948A0" w:rsidRPr="00FA4F13" w:rsidRDefault="002948A0" w:rsidP="002948A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</w:rPr>
            </w:pPr>
          </w:p>
        </w:tc>
        <w:tc>
          <w:tcPr>
            <w:tcW w:w="524" w:type="pct"/>
            <w:shd w:val="clear" w:color="auto" w:fill="FFFFFF"/>
          </w:tcPr>
          <w:p w14:paraId="41CF7BEA" w14:textId="77777777" w:rsidR="002948A0" w:rsidRPr="00FA4F13" w:rsidRDefault="002948A0" w:rsidP="002948A0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12"/>
                <w:szCs w:val="12"/>
              </w:rPr>
            </w:pPr>
          </w:p>
        </w:tc>
      </w:tr>
      <w:tr w:rsidR="00324BFF" w:rsidRPr="00FA4F13" w14:paraId="16FF4E8B" w14:textId="2CAC83FF" w:rsidTr="00BD5750">
        <w:tc>
          <w:tcPr>
            <w:tcW w:w="1563" w:type="pct"/>
            <w:shd w:val="clear" w:color="auto" w:fill="FFFFFF"/>
          </w:tcPr>
          <w:p w14:paraId="79EFA47C" w14:textId="77777777" w:rsidR="00324BFF" w:rsidRPr="00FA4F13" w:rsidRDefault="00324BFF" w:rsidP="00324BFF">
            <w:pPr>
              <w:ind w:left="540" w:right="-7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บริษัท เกียร์เฮด จำกัด</w:t>
            </w:r>
          </w:p>
        </w:tc>
        <w:tc>
          <w:tcPr>
            <w:tcW w:w="1326" w:type="pct"/>
            <w:shd w:val="clear" w:color="auto" w:fill="FFFFFF"/>
          </w:tcPr>
          <w:p w14:paraId="79861790" w14:textId="77777777" w:rsidR="00324BFF" w:rsidRPr="00FA4F13" w:rsidRDefault="00324BFF" w:rsidP="00324BFF">
            <w:pPr>
              <w:ind w:right="-72"/>
              <w:rPr>
                <w:rFonts w:ascii="Browallia New" w:hAnsi="Browallia New" w:cs="Browallia New"/>
                <w:color w:val="auto"/>
                <w:spacing w:val="-6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pacing w:val="-6"/>
                <w:cs/>
              </w:rPr>
              <w:t>ให้บริการและให้เช่าอุปกรณ์ถ่ายทำ</w:t>
            </w:r>
          </w:p>
        </w:tc>
        <w:tc>
          <w:tcPr>
            <w:tcW w:w="514" w:type="pct"/>
            <w:shd w:val="clear" w:color="auto" w:fill="FFFFFF"/>
          </w:tcPr>
          <w:p w14:paraId="6EC0EAF5" w14:textId="2B518B15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.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</w:p>
        </w:tc>
        <w:tc>
          <w:tcPr>
            <w:tcW w:w="559" w:type="pct"/>
            <w:shd w:val="clear" w:color="auto" w:fill="FFFFFF"/>
          </w:tcPr>
          <w:p w14:paraId="7A029EE7" w14:textId="7994564D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.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</w:p>
        </w:tc>
        <w:tc>
          <w:tcPr>
            <w:tcW w:w="513" w:type="pct"/>
            <w:shd w:val="clear" w:color="auto" w:fill="FFFFFF"/>
          </w:tcPr>
          <w:p w14:paraId="71509AA9" w14:textId="3C994A7A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110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370</w:t>
            </w:r>
          </w:p>
        </w:tc>
        <w:tc>
          <w:tcPr>
            <w:tcW w:w="524" w:type="pct"/>
            <w:shd w:val="clear" w:color="auto" w:fill="FFFFFF"/>
          </w:tcPr>
          <w:p w14:paraId="3C4A3B1C" w14:textId="0C3D159E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175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</w:tr>
      <w:tr w:rsidR="00324BFF" w:rsidRPr="00FA4F13" w14:paraId="310CE147" w14:textId="33A5AD18" w:rsidTr="00BD5750">
        <w:tc>
          <w:tcPr>
            <w:tcW w:w="1563" w:type="pct"/>
            <w:shd w:val="clear" w:color="auto" w:fill="FFFFFF"/>
          </w:tcPr>
          <w:p w14:paraId="5B74F413" w14:textId="77777777" w:rsidR="00324BFF" w:rsidRPr="00FA4F13" w:rsidRDefault="00324BFF" w:rsidP="00324BFF">
            <w:pPr>
              <w:ind w:left="540" w:right="-7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</w:p>
        </w:tc>
        <w:tc>
          <w:tcPr>
            <w:tcW w:w="1326" w:type="pct"/>
            <w:shd w:val="clear" w:color="auto" w:fill="FFFFFF"/>
          </w:tcPr>
          <w:p w14:paraId="30C464FB" w14:textId="69A3E1F6" w:rsidR="00324BFF" w:rsidRPr="00FA4F13" w:rsidRDefault="00324BFF" w:rsidP="00324BFF">
            <w:pPr>
              <w:ind w:right="-72"/>
              <w:rPr>
                <w:rFonts w:ascii="Browallia New" w:hAnsi="Browallia New" w:cs="Browallia New"/>
                <w:color w:val="auto"/>
                <w:spacing w:val="-6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pacing w:val="-6"/>
                <w:cs/>
              </w:rPr>
              <w:t>ภาพยนตร์โฆษณา ภาพยนตร์และละครโทรทัศน์ และขายสินค้าอื่น</w:t>
            </w:r>
          </w:p>
        </w:tc>
        <w:tc>
          <w:tcPr>
            <w:tcW w:w="514" w:type="pct"/>
            <w:shd w:val="clear" w:color="auto" w:fill="FFFFFF"/>
          </w:tcPr>
          <w:p w14:paraId="61A849CB" w14:textId="2D9C1B40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59" w:type="pct"/>
            <w:shd w:val="clear" w:color="auto" w:fill="FFFFFF"/>
          </w:tcPr>
          <w:p w14:paraId="1023DD05" w14:textId="674DC56F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3" w:type="pct"/>
            <w:shd w:val="clear" w:color="auto" w:fill="FFFFFF"/>
          </w:tcPr>
          <w:p w14:paraId="75EE3826" w14:textId="29C435B9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524" w:type="pct"/>
            <w:shd w:val="clear" w:color="auto" w:fill="FFFFFF"/>
          </w:tcPr>
          <w:p w14:paraId="4EED001E" w14:textId="17581903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24BFF" w:rsidRPr="00FA4F13" w14:paraId="096F71CA" w14:textId="77777777" w:rsidTr="00BD5750">
        <w:tc>
          <w:tcPr>
            <w:tcW w:w="1563" w:type="pct"/>
            <w:shd w:val="clear" w:color="auto" w:fill="FFFFFF"/>
          </w:tcPr>
          <w:p w14:paraId="1D4E99DE" w14:textId="3CDC0D9C" w:rsidR="00324BFF" w:rsidRPr="00FA4F13" w:rsidRDefault="00324BFF" w:rsidP="00324BFF">
            <w:pPr>
              <w:ind w:left="540" w:right="-7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pacing w:val="-4"/>
                <w:cs/>
              </w:rPr>
              <w:t xml:space="preserve">บริษัท เดอะ สตูดิโอ พาร์ค </w:t>
            </w:r>
          </w:p>
        </w:tc>
        <w:tc>
          <w:tcPr>
            <w:tcW w:w="1326" w:type="pct"/>
            <w:shd w:val="clear" w:color="auto" w:fill="FFFFFF"/>
          </w:tcPr>
          <w:p w14:paraId="6B71A639" w14:textId="2ADC8B6A" w:rsidR="00324BFF" w:rsidRPr="00FA4F13" w:rsidRDefault="00324BFF" w:rsidP="00324BFF">
            <w:pPr>
              <w:ind w:right="-72"/>
              <w:rPr>
                <w:rFonts w:ascii="Browallia New" w:hAnsi="Browallia New" w:cs="Browallia New"/>
                <w:color w:val="auto"/>
                <w:spacing w:val="-6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ให้เช่าและบริการสถานที่ถ่ายทำ</w:t>
            </w:r>
          </w:p>
        </w:tc>
        <w:tc>
          <w:tcPr>
            <w:tcW w:w="514" w:type="pct"/>
            <w:shd w:val="clear" w:color="auto" w:fill="FFFFFF"/>
          </w:tcPr>
          <w:p w14:paraId="0202CAFA" w14:textId="284A53A4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.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</w:p>
        </w:tc>
        <w:tc>
          <w:tcPr>
            <w:tcW w:w="559" w:type="pct"/>
            <w:shd w:val="clear" w:color="auto" w:fill="FFFFFF"/>
          </w:tcPr>
          <w:p w14:paraId="40318C72" w14:textId="0193AADF" w:rsidR="00324BFF" w:rsidRPr="00FA4F13" w:rsidRDefault="000B7C07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.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</w:t>
            </w:r>
          </w:p>
        </w:tc>
        <w:tc>
          <w:tcPr>
            <w:tcW w:w="513" w:type="pct"/>
            <w:shd w:val="clear" w:color="auto" w:fill="FFFFFF"/>
          </w:tcPr>
          <w:p w14:paraId="47E5D106" w14:textId="6C847909" w:rsidR="00324BFF" w:rsidRPr="00FA4F13" w:rsidRDefault="000B7C07" w:rsidP="00324B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591</w:t>
            </w:r>
            <w:r w:rsidR="00324BFF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420</w:t>
            </w:r>
          </w:p>
        </w:tc>
        <w:tc>
          <w:tcPr>
            <w:tcW w:w="524" w:type="pct"/>
            <w:shd w:val="clear" w:color="auto" w:fill="FFFFFF"/>
          </w:tcPr>
          <w:p w14:paraId="5690BB54" w14:textId="7444FC44" w:rsidR="00324BFF" w:rsidRPr="00FA4F13" w:rsidRDefault="000B7C07" w:rsidP="00324B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780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324BFF" w:rsidRPr="00FA4F13" w14:paraId="0F58DF63" w14:textId="23330CEB" w:rsidTr="00BD5750">
        <w:tc>
          <w:tcPr>
            <w:tcW w:w="1563" w:type="pct"/>
            <w:shd w:val="clear" w:color="auto" w:fill="FFFFFF"/>
          </w:tcPr>
          <w:p w14:paraId="562B1DA2" w14:textId="6026E888" w:rsidR="00324BFF" w:rsidRPr="00FA4F13" w:rsidRDefault="00324BFF" w:rsidP="00324BFF">
            <w:pPr>
              <w:ind w:left="540" w:right="-72"/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spacing w:val="-4"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spacing w:val="-4"/>
                <w:cs/>
              </w:rPr>
              <w:t>(ประเทศไทย) จำกัด</w:t>
            </w:r>
          </w:p>
        </w:tc>
        <w:tc>
          <w:tcPr>
            <w:tcW w:w="1326" w:type="pct"/>
            <w:shd w:val="clear" w:color="auto" w:fill="FFFFFF"/>
          </w:tcPr>
          <w:p w14:paraId="4F1CBC92" w14:textId="12F06197" w:rsidR="00324BFF" w:rsidRPr="00FA4F13" w:rsidRDefault="00324BFF" w:rsidP="00324BFF">
            <w:pPr>
              <w:ind w:left="162" w:right="-72" w:hanging="162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514" w:type="pct"/>
            <w:shd w:val="clear" w:color="auto" w:fill="FFFFFF"/>
          </w:tcPr>
          <w:p w14:paraId="6BF51030" w14:textId="78230BBC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559" w:type="pct"/>
            <w:shd w:val="clear" w:color="auto" w:fill="FFFFFF"/>
          </w:tcPr>
          <w:p w14:paraId="337AE64B" w14:textId="160C7CF9" w:rsidR="00324BFF" w:rsidRPr="00FA4F13" w:rsidRDefault="00324BFF" w:rsidP="00324BFF">
            <w:pPr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513" w:type="pct"/>
            <w:shd w:val="clear" w:color="auto" w:fill="FFFFFF"/>
          </w:tcPr>
          <w:p w14:paraId="78834BA4" w14:textId="56CE11A8" w:rsidR="00324BFF" w:rsidRPr="00FA4F13" w:rsidRDefault="000B7C07" w:rsidP="0032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701</w:t>
            </w:r>
            <w:r w:rsidR="00124188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</w:p>
        </w:tc>
        <w:tc>
          <w:tcPr>
            <w:tcW w:w="524" w:type="pct"/>
            <w:shd w:val="clear" w:color="auto" w:fill="FFFFFF"/>
          </w:tcPr>
          <w:p w14:paraId="5FF9BC3A" w14:textId="1643634C" w:rsidR="00324BFF" w:rsidRPr="00FA4F13" w:rsidRDefault="000B7C07" w:rsidP="00324B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955</w:t>
            </w:r>
            <w:r w:rsidR="00324BF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</w:tr>
    </w:tbl>
    <w:p w14:paraId="2B89EB84" w14:textId="77777777" w:rsidR="00762AEC" w:rsidRPr="00FA4F13" w:rsidRDefault="00762AEC" w:rsidP="00367F18">
      <w:pPr>
        <w:ind w:left="547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A9376EE" w14:textId="220E6791" w:rsidR="00292D01" w:rsidRPr="00FA4F13" w:rsidRDefault="000B7C07" w:rsidP="00BA3BF1">
      <w:pPr>
        <w:ind w:left="1080" w:hanging="533"/>
        <w:jc w:val="thaiDistribute"/>
        <w:rPr>
          <w:rFonts w:ascii="Browallia New" w:hAnsi="Browallia New" w:cs="Browallia New"/>
          <w:b/>
          <w:bCs/>
          <w:color w:val="auto"/>
          <w:cs/>
          <w:lang w:val="en-GB"/>
        </w:rPr>
      </w:pPr>
      <w:r w:rsidRPr="000B7C07">
        <w:rPr>
          <w:rFonts w:ascii="Browallia New" w:hAnsi="Browallia New" w:cs="Browallia New"/>
          <w:b/>
          <w:bCs/>
          <w:color w:val="auto"/>
          <w:lang w:val="en-GB"/>
        </w:rPr>
        <w:t>9</w:t>
      </w:r>
      <w:r w:rsidR="00292D01" w:rsidRPr="00FA4F13">
        <w:rPr>
          <w:rFonts w:ascii="Browallia New" w:hAnsi="Browallia New" w:cs="Browallia New"/>
          <w:b/>
          <w:bCs/>
          <w:color w:val="auto"/>
        </w:rPr>
        <w:t>.</w:t>
      </w:r>
      <w:r w:rsidRPr="000B7C07">
        <w:rPr>
          <w:rFonts w:ascii="Browallia New" w:hAnsi="Browallia New" w:cs="Browallia New"/>
          <w:b/>
          <w:bCs/>
          <w:color w:val="auto"/>
          <w:lang w:val="en-GB"/>
        </w:rPr>
        <w:t>1</w:t>
      </w:r>
      <w:r w:rsidR="00BA3BF1" w:rsidRPr="00FA4F13">
        <w:rPr>
          <w:rFonts w:ascii="Browallia New" w:hAnsi="Browallia New" w:cs="Browallia New"/>
          <w:b/>
          <w:bCs/>
          <w:color w:val="auto"/>
        </w:rPr>
        <w:tab/>
      </w:r>
      <w:r w:rsidR="00292D01" w:rsidRPr="00FA4F13">
        <w:rPr>
          <w:rFonts w:ascii="Browallia New" w:hAnsi="Browallia New" w:cs="Browallia New"/>
          <w:b/>
          <w:bCs/>
          <w:color w:val="auto"/>
          <w:cs/>
        </w:rPr>
        <w:t>การลดทุนจดทะเบียน</w:t>
      </w:r>
      <w:r w:rsidR="00F33460" w:rsidRPr="00FA4F13">
        <w:rPr>
          <w:rFonts w:ascii="Browallia New" w:hAnsi="Browallia New" w:cs="Browallia New"/>
          <w:b/>
          <w:bCs/>
          <w:color w:val="auto"/>
          <w:cs/>
        </w:rPr>
        <w:t>ของบริษัทย่อย</w:t>
      </w:r>
    </w:p>
    <w:p w14:paraId="50C4F6E2" w14:textId="77777777" w:rsidR="00292D01" w:rsidRPr="00FA4F13" w:rsidRDefault="00292D01" w:rsidP="00BA3BF1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10408327" w14:textId="1D5219B7" w:rsidR="006750C8" w:rsidRPr="00FA4F13" w:rsidRDefault="00FD72BD" w:rsidP="00BA3BF1">
      <w:pPr>
        <w:ind w:left="1080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</w:rPr>
        <w:t xml:space="preserve">ในระหว่างรอบระยะเวลาสิ้นสุดวันที่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A12ECE" w:rsidRPr="00FA4F13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บริษัทย่อยลดทุนจดทะเบียน ดังนี้</w:t>
      </w:r>
    </w:p>
    <w:p w14:paraId="193E5D02" w14:textId="4BABA745" w:rsidR="00FD72BD" w:rsidRPr="00FA4F13" w:rsidRDefault="00FD72BD" w:rsidP="00BA3BF1">
      <w:pPr>
        <w:ind w:left="108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5222B6C7" w14:textId="394EA9E3" w:rsidR="00FD72BD" w:rsidRPr="00FA4F13" w:rsidRDefault="00FD72BD" w:rsidP="00BA3BF1">
      <w:pPr>
        <w:ind w:left="1080"/>
        <w:jc w:val="thaiDistribute"/>
        <w:rPr>
          <w:rFonts w:ascii="Browallia New" w:hAnsi="Browallia New" w:cs="Browallia New"/>
          <w:color w:val="auto"/>
          <w:spacing w:val="-12"/>
          <w:lang w:val="en-GB"/>
        </w:rPr>
      </w:pP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บริษัท เกียร์เฮด จำกัด</w:t>
      </w:r>
      <w:r w:rsidR="00541068" w:rsidRPr="00FA4F13">
        <w:rPr>
          <w:rFonts w:ascii="Browallia New" w:hAnsi="Browallia New" w:cs="Browallia New"/>
          <w:b/>
          <w:bCs/>
          <w:color w:val="auto"/>
          <w:spacing w:val="-8"/>
          <w:cs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8"/>
          <w:cs/>
        </w:rPr>
        <w:t>ลดทุนจากทุนจดทะเบียน</w:t>
      </w:r>
      <w:r w:rsidR="00A56133"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โดยการลดจำนวน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หุ้นสามัญของบริษัท</w:t>
      </w:r>
      <w:r w:rsidR="005415AE" w:rsidRPr="00FA4F13">
        <w:rPr>
          <w:rFonts w:ascii="Browallia New" w:hAnsi="Browallia New" w:cs="Browallia New"/>
          <w:color w:val="auto"/>
          <w:spacing w:val="-8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 xml:space="preserve">จำนวน </w:t>
      </w:r>
      <w:r w:rsidR="000B7C07" w:rsidRPr="000B7C07">
        <w:rPr>
          <w:rFonts w:ascii="Browallia New" w:hAnsi="Browallia New" w:cs="Browallia New"/>
          <w:color w:val="auto"/>
          <w:spacing w:val="-8"/>
          <w:lang w:val="en-GB"/>
        </w:rPr>
        <w:t>651</w:t>
      </w:r>
      <w:r w:rsidR="00541068" w:rsidRPr="00FA4F13">
        <w:rPr>
          <w:rFonts w:ascii="Browallia New" w:hAnsi="Browallia New" w:cs="Browallia New"/>
          <w:color w:val="auto"/>
          <w:spacing w:val="-8"/>
          <w:lang w:val="en-GB"/>
        </w:rPr>
        <w:t>,</w:t>
      </w:r>
      <w:r w:rsidR="000B7C07" w:rsidRPr="000B7C07">
        <w:rPr>
          <w:rFonts w:ascii="Browallia New" w:hAnsi="Browallia New" w:cs="Browallia New"/>
          <w:color w:val="auto"/>
          <w:spacing w:val="-8"/>
          <w:lang w:val="en-GB"/>
        </w:rPr>
        <w:t>300</w:t>
      </w:r>
      <w:r w:rsidRPr="00FA4F13">
        <w:rPr>
          <w:rFonts w:ascii="Browallia New" w:hAnsi="Browallia New" w:cs="Browallia New"/>
          <w:color w:val="auto"/>
          <w:spacing w:val="-8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หุ้น มูลค่าหุ้นที่ตราไว้</w:t>
      </w:r>
      <w:r w:rsidR="00FA4F13">
        <w:rPr>
          <w:rFonts w:ascii="Browallia New" w:hAnsi="Browallia New" w:cs="Browallia New"/>
          <w:color w:val="auto"/>
          <w:spacing w:val="-8"/>
          <w:lang w:val="en-GB"/>
        </w:rPr>
        <w:br/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 xml:space="preserve">หุ้นละ </w:t>
      </w:r>
      <w:r w:rsidR="000B7C07" w:rsidRPr="000B7C07">
        <w:rPr>
          <w:rFonts w:ascii="Browallia New" w:hAnsi="Browallia New" w:cs="Browallia New"/>
          <w:color w:val="auto"/>
          <w:spacing w:val="-8"/>
          <w:lang w:val="en-GB"/>
        </w:rPr>
        <w:t>100</w:t>
      </w:r>
      <w:r w:rsidRPr="00FA4F13">
        <w:rPr>
          <w:rFonts w:ascii="Browallia New" w:hAnsi="Browallia New" w:cs="Browallia New"/>
          <w:color w:val="auto"/>
          <w:spacing w:val="-8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>บาท</w:t>
      </w:r>
      <w:r w:rsidRPr="00FA4F13">
        <w:rPr>
          <w:rFonts w:ascii="Browallia New" w:hAnsi="Browallia New" w:cs="Browallia New"/>
          <w:color w:val="auto"/>
          <w:spacing w:val="-12"/>
          <w:cs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spacing w:val="-12"/>
          <w:cs/>
          <w:lang w:val="en-GB"/>
        </w:rPr>
        <w:t xml:space="preserve">เพื่อชดเชยขาดทุนสะสมของบริษัทย่อยดังกล่าวเป็นจำนวน </w:t>
      </w:r>
      <w:r w:rsidR="000B7C07" w:rsidRPr="000B7C07">
        <w:rPr>
          <w:rFonts w:ascii="Browallia New" w:hAnsi="Browallia New" w:cs="Browallia New"/>
          <w:color w:val="auto"/>
          <w:spacing w:val="-12"/>
          <w:lang w:val="en-GB"/>
        </w:rPr>
        <w:t>65</w:t>
      </w:r>
      <w:r w:rsidR="00541068" w:rsidRPr="00FA4F13">
        <w:rPr>
          <w:rFonts w:ascii="Browallia New" w:hAnsi="Browallia New" w:cs="Browallia New"/>
          <w:color w:val="auto"/>
          <w:spacing w:val="-12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spacing w:val="-12"/>
          <w:lang w:val="en-GB"/>
        </w:rPr>
        <w:t>13</w:t>
      </w:r>
      <w:r w:rsidR="00541068" w:rsidRPr="00FA4F13">
        <w:rPr>
          <w:rFonts w:ascii="Browallia New" w:hAnsi="Browallia New" w:cs="Browallia New"/>
          <w:color w:val="auto"/>
          <w:spacing w:val="-12"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spacing w:val="-12"/>
          <w:cs/>
          <w:lang w:val="en-GB"/>
        </w:rPr>
        <w:t>ล้านบาท และ</w:t>
      </w:r>
      <w:r w:rsidRPr="00FA4F13">
        <w:rPr>
          <w:rFonts w:ascii="Browallia New" w:hAnsi="Browallia New" w:cs="Browallia New"/>
          <w:color w:val="auto"/>
          <w:spacing w:val="-12"/>
          <w:cs/>
          <w:lang w:val="en-GB"/>
        </w:rPr>
        <w:t>ได้จดทะเบียน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การลดทุนดังกล่าวกับกระทรวงพาณิชย์เมื่อวันที่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มิถุนายน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ซึ่งการลดทุนดังกล่าวไม่ได้ทำให้สัดส่วนเงินลงทุนเปลี่ยนแปลงแต่อย่างใด</w:t>
      </w:r>
    </w:p>
    <w:p w14:paraId="734A1B80" w14:textId="77777777" w:rsidR="00FD72BD" w:rsidRPr="00FA4F13" w:rsidRDefault="00FD72BD" w:rsidP="00BA3BF1">
      <w:pPr>
        <w:ind w:left="1080"/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086E9A68" w14:textId="2A1DF5BF" w:rsidR="00FD72BD" w:rsidRPr="00FA4F13" w:rsidRDefault="00FD72BD" w:rsidP="00BA3BF1">
      <w:pPr>
        <w:ind w:left="1080"/>
        <w:jc w:val="thaiDistribute"/>
        <w:rPr>
          <w:rFonts w:ascii="Browallia New" w:hAnsi="Browallia New" w:cs="Browallia New"/>
          <w:color w:val="auto"/>
          <w:spacing w:val="-4"/>
          <w:lang w:val="en-GB"/>
        </w:rPr>
      </w:pP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บริษัท เดอะ สตูดิโอ พาร์ค</w:t>
      </w:r>
      <w:r w:rsidR="006D0D49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>(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ประเทศไทย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) 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จำกัด</w:t>
      </w:r>
      <w:r w:rsidR="00541068" w:rsidRPr="00FA4F13">
        <w:rPr>
          <w:rFonts w:ascii="Browallia New" w:hAnsi="Browallia New" w:cs="Browallia New"/>
          <w:b/>
          <w:bCs/>
          <w:color w:val="auto"/>
          <w:spacing w:val="-6"/>
          <w:cs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</w:rPr>
        <w:t>ลดทุนจากทุนจดทะเบียน</w:t>
      </w:r>
      <w:r w:rsidR="00A56133"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โดยการลดจำนวน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หุ้นสามัญของบริษัท</w:t>
      </w:r>
      <w:r w:rsidR="005B5735"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 xml:space="preserve">จำนวน 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1</w:t>
      </w:r>
      <w:r w:rsidR="00541068" w:rsidRPr="00FA4F13">
        <w:rPr>
          <w:rFonts w:ascii="Browallia New" w:hAnsi="Browallia New" w:cs="Browallia New"/>
          <w:color w:val="auto"/>
          <w:spacing w:val="-6"/>
          <w:lang w:val="en-GB"/>
        </w:rPr>
        <w:t>,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885</w:t>
      </w:r>
      <w:r w:rsidR="00541068" w:rsidRPr="00FA4F13">
        <w:rPr>
          <w:rFonts w:ascii="Browallia New" w:hAnsi="Browallia New" w:cs="Browallia New"/>
          <w:color w:val="auto"/>
          <w:spacing w:val="-6"/>
          <w:lang w:val="en-GB"/>
        </w:rPr>
        <w:t>,</w:t>
      </w:r>
      <w:r w:rsidR="000B7C07" w:rsidRPr="000B7C07">
        <w:rPr>
          <w:rFonts w:ascii="Browallia New" w:hAnsi="Browallia New" w:cs="Browallia New"/>
          <w:color w:val="auto"/>
          <w:spacing w:val="-6"/>
          <w:lang w:val="en-GB"/>
        </w:rPr>
        <w:t>800</w:t>
      </w:r>
      <w:r w:rsidRPr="00FA4F13">
        <w:rPr>
          <w:rFonts w:ascii="Browallia New" w:hAnsi="Browallia New" w:cs="Browallia New"/>
          <w:color w:val="auto"/>
          <w:spacing w:val="-6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6"/>
          <w:cs/>
          <w:lang w:val="en-GB"/>
        </w:rPr>
        <w:t>หุ้น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มูลค่าหุ้นที่ตราไว้หุ้นละ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100</w:t>
      </w:r>
      <w:r w:rsidRPr="00FA4F13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บาท</w:t>
      </w:r>
      <w:r w:rsidRPr="00FA4F13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เพื่อชดเชยขาดทุนสะสมของบริษัทย่อยดังกล่าวเป็นจำนวน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188</w:t>
      </w:r>
      <w:r w:rsidR="00541068" w:rsidRPr="00FA4F13">
        <w:rPr>
          <w:rFonts w:ascii="Browallia New" w:hAnsi="Browallia New" w:cs="Browallia New"/>
          <w:color w:val="auto"/>
          <w:spacing w:val="-4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58</w:t>
      </w:r>
      <w:r w:rsidR="00541068" w:rsidRPr="00FA4F13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ล้านบาท </w:t>
      </w:r>
      <w:r w:rsidR="00F42448"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และได้จดทะเบียน</w:t>
      </w:r>
      <w:r w:rsidRPr="00FA4F13">
        <w:rPr>
          <w:rFonts w:ascii="Browallia New" w:hAnsi="Browallia New" w:cs="Browallia New"/>
          <w:color w:val="auto"/>
          <w:spacing w:val="-10"/>
          <w:cs/>
          <w:lang w:val="en-GB"/>
        </w:rPr>
        <w:t xml:space="preserve">การลดทุนดังกล่าวกับกระทรวงพาณิชย์เมื่อวันที่ </w:t>
      </w:r>
      <w:r w:rsidR="000B7C07" w:rsidRPr="000B7C07">
        <w:rPr>
          <w:rFonts w:ascii="Browallia New" w:hAnsi="Browallia New" w:cs="Browallia New"/>
          <w:color w:val="auto"/>
          <w:spacing w:val="-10"/>
          <w:lang w:val="en-GB"/>
        </w:rPr>
        <w:t>25</w:t>
      </w:r>
      <w:r w:rsidRPr="00FA4F13">
        <w:rPr>
          <w:rFonts w:ascii="Browallia New" w:hAnsi="Browallia New" w:cs="Browallia New"/>
          <w:color w:val="auto"/>
          <w:spacing w:val="-10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10"/>
          <w:cs/>
          <w:lang w:val="en-GB"/>
        </w:rPr>
        <w:t xml:space="preserve">มิถุนายน พ.ศ. </w:t>
      </w:r>
      <w:r w:rsidR="000B7C07" w:rsidRPr="000B7C07">
        <w:rPr>
          <w:rFonts w:ascii="Browallia New" w:hAnsi="Browallia New" w:cs="Browallia New"/>
          <w:color w:val="auto"/>
          <w:spacing w:val="-10"/>
          <w:lang w:val="en-GB"/>
        </w:rPr>
        <w:t>2567</w:t>
      </w:r>
      <w:r w:rsidRPr="00FA4F13">
        <w:rPr>
          <w:rFonts w:ascii="Browallia New" w:hAnsi="Browallia New" w:cs="Browallia New"/>
          <w:color w:val="auto"/>
          <w:spacing w:val="-10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spacing w:val="-10"/>
          <w:cs/>
          <w:lang w:val="en-GB"/>
        </w:rPr>
        <w:t>ซึ่งการลดทุนดังกล่าวไม่ได้ทำให้สัดส่วนเงินลงทุนเปลี่ยนแปลง</w:t>
      </w:r>
      <w:r w:rsidR="00C866C2" w:rsidRPr="00FA4F13">
        <w:rPr>
          <w:rFonts w:ascii="Browallia New" w:hAnsi="Browallia New" w:cs="Browallia New"/>
          <w:color w:val="auto"/>
          <w:spacing w:val="-10"/>
          <w:cs/>
          <w:lang w:val="en-GB"/>
        </w:rPr>
        <w:br/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แต่อย่างใด</w:t>
      </w:r>
    </w:p>
    <w:p w14:paraId="43F74B6E" w14:textId="77777777" w:rsidR="00541068" w:rsidRPr="00FA4F13" w:rsidRDefault="00541068" w:rsidP="00BA3BF1">
      <w:pPr>
        <w:ind w:left="108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1316E38" w14:textId="0B9485DC" w:rsidR="00541068" w:rsidRPr="00FA4F13" w:rsidRDefault="00541068" w:rsidP="00BA3BF1">
      <w:pPr>
        <w:ind w:left="108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ทั้งนี้ บริษัทรับรู้ผลขาดทุนจากการลดทุนของบริษัทย่อยทั้งสิ้นจำนวน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253</w:t>
      </w:r>
      <w:r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71</w:t>
      </w:r>
      <w:r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ล้านบาท</w:t>
      </w:r>
      <w:r w:rsidR="005B5735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ในงบกำไรขาดทุนเบ็ดเสร็จของข้อมูลทางการเงินเฉพาะกิจการ</w:t>
      </w:r>
    </w:p>
    <w:p w14:paraId="4B4C21FA" w14:textId="77777777" w:rsidR="00BD390A" w:rsidRPr="00FA4F13" w:rsidRDefault="00BD390A" w:rsidP="00BA3BF1">
      <w:pPr>
        <w:ind w:left="1080"/>
        <w:rPr>
          <w:rFonts w:ascii="Browallia New" w:eastAsia="Times New Roman" w:hAnsi="Browallia New" w:cs="Browallia New"/>
          <w:color w:val="auto"/>
          <w:lang w:val="en-GB"/>
        </w:rPr>
      </w:pPr>
    </w:p>
    <w:p w14:paraId="59C8C0C8" w14:textId="4D50872C" w:rsidR="00F33460" w:rsidRPr="00FA4F13" w:rsidRDefault="000B7C07" w:rsidP="00BA3BF1">
      <w:pPr>
        <w:ind w:left="1080" w:hanging="533"/>
        <w:jc w:val="thaiDistribute"/>
        <w:rPr>
          <w:rFonts w:ascii="Browallia New" w:hAnsi="Browallia New" w:cs="Browallia New"/>
          <w:b/>
          <w:bCs/>
          <w:color w:val="auto"/>
        </w:rPr>
      </w:pPr>
      <w:r w:rsidRPr="000B7C07">
        <w:rPr>
          <w:rFonts w:ascii="Browallia New" w:hAnsi="Browallia New" w:cs="Browallia New"/>
          <w:b/>
          <w:bCs/>
          <w:color w:val="auto"/>
          <w:lang w:val="en-GB"/>
        </w:rPr>
        <w:t>9</w:t>
      </w:r>
      <w:r w:rsidR="00F33460" w:rsidRPr="00FA4F13">
        <w:rPr>
          <w:rFonts w:ascii="Browallia New" w:hAnsi="Browallia New" w:cs="Browallia New"/>
          <w:b/>
          <w:bCs/>
          <w:color w:val="auto"/>
        </w:rPr>
        <w:t>.</w:t>
      </w:r>
      <w:r w:rsidRPr="000B7C07">
        <w:rPr>
          <w:rFonts w:ascii="Browallia New" w:hAnsi="Browallia New" w:cs="Browallia New"/>
          <w:b/>
          <w:bCs/>
          <w:color w:val="auto"/>
          <w:lang w:val="en-GB"/>
        </w:rPr>
        <w:t>2</w:t>
      </w:r>
      <w:r w:rsidR="00BA3BF1" w:rsidRPr="00FA4F13">
        <w:rPr>
          <w:rFonts w:ascii="Browallia New" w:hAnsi="Browallia New" w:cs="Browallia New"/>
          <w:b/>
          <w:bCs/>
          <w:color w:val="auto"/>
        </w:rPr>
        <w:tab/>
      </w:r>
      <w:r w:rsidR="00F33460" w:rsidRPr="00FA4F13">
        <w:rPr>
          <w:rFonts w:ascii="Browallia New" w:hAnsi="Browallia New" w:cs="Browallia New"/>
          <w:b/>
          <w:bCs/>
          <w:color w:val="auto"/>
          <w:cs/>
        </w:rPr>
        <w:t>การจ่ายเงินปันผลของบริษัทย่อย</w:t>
      </w:r>
    </w:p>
    <w:p w14:paraId="1544A790" w14:textId="77777777" w:rsidR="00A74ADB" w:rsidRPr="00FA4F13" w:rsidRDefault="00A74ADB" w:rsidP="00C866C2">
      <w:pPr>
        <w:ind w:left="1080"/>
        <w:rPr>
          <w:rFonts w:ascii="Browallia New" w:hAnsi="Browallia New" w:cs="Browallia New"/>
          <w:color w:val="auto"/>
          <w:u w:val="single"/>
          <w:cs/>
          <w:lang w:val="en-GB"/>
        </w:rPr>
      </w:pPr>
    </w:p>
    <w:p w14:paraId="7DEA82B8" w14:textId="3C3017BA" w:rsidR="00736355" w:rsidRPr="00FA4F13" w:rsidRDefault="005735FF" w:rsidP="00C866C2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 xml:space="preserve">ในระหว่างรอบระยะเวลาสิ้นสุดวันที่ </w:t>
      </w:r>
      <w:r w:rsidR="000B7C07" w:rsidRPr="000B7C07">
        <w:rPr>
          <w:rFonts w:ascii="Browallia New" w:hAnsi="Browallia New" w:cs="Browallia New"/>
          <w:color w:val="auto"/>
          <w:spacing w:val="-8"/>
          <w:lang w:val="en-GB"/>
        </w:rPr>
        <w:t>30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 xml:space="preserve"> กันยายน พ.ศ. </w:t>
      </w:r>
      <w:r w:rsidR="000B7C07" w:rsidRPr="000B7C07">
        <w:rPr>
          <w:rFonts w:ascii="Browallia New" w:hAnsi="Browallia New" w:cs="Browallia New"/>
          <w:color w:val="auto"/>
          <w:spacing w:val="-8"/>
          <w:lang w:val="en-GB"/>
        </w:rPr>
        <w:t>2567</w:t>
      </w:r>
      <w:r w:rsidRPr="00FA4F13">
        <w:rPr>
          <w:rFonts w:ascii="Browallia New" w:hAnsi="Browallia New" w:cs="Browallia New"/>
          <w:color w:val="auto"/>
          <w:spacing w:val="-8"/>
          <w:cs/>
          <w:lang w:val="en-GB"/>
        </w:rPr>
        <w:t xml:space="preserve"> บริษัทย่อยมีการจ่ายเงินปันผลดังนี้</w:t>
      </w:r>
    </w:p>
    <w:p w14:paraId="6DED8E78" w14:textId="77777777" w:rsidR="00A74ADB" w:rsidRPr="00FA4F13" w:rsidRDefault="00A74ADB" w:rsidP="00C866C2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5A09E199" w14:textId="2ABDD8A8" w:rsidR="00BD390A" w:rsidRPr="00FA4F13" w:rsidRDefault="005735FF" w:rsidP="00C866C2">
      <w:pPr>
        <w:ind w:left="1080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บริษัท เกียร์เฮด จำกัดได้ประกาศจ่ายเงินปันผลระหว่างกาลจากกำไรสะสมที่ยังไม่ได้จัดสรร ณ 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มิถุนายน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3B4A8E" w:rsidRPr="00FA4F13">
        <w:rPr>
          <w:rFonts w:ascii="Browallia New" w:hAnsi="Browallia New" w:cs="Browallia New"/>
          <w:color w:val="auto"/>
          <w:cs/>
          <w:lang w:val="en-GB"/>
        </w:rPr>
        <w:t>โดย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บริษัทได้รับเงินปันผลระหว่างกาล จำนวน </w:t>
      </w:r>
      <w:r w:rsidR="000B7C07" w:rsidRPr="000B7C07">
        <w:rPr>
          <w:rFonts w:ascii="Browallia New" w:hAnsi="Browallia New" w:cs="Browallia New"/>
          <w:color w:val="auto"/>
          <w:lang w:val="en-GB"/>
        </w:rPr>
        <w:t>5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บาทต่อหุ้น เป็นจำนวน </w:t>
      </w:r>
      <w:r w:rsidR="000B7C07" w:rsidRPr="000B7C07">
        <w:rPr>
          <w:rFonts w:ascii="Browallia New" w:hAnsi="Browallia New" w:cs="Browallia New"/>
          <w:color w:val="auto"/>
          <w:lang w:val="en-GB"/>
        </w:rPr>
        <w:t>5</w:t>
      </w:r>
      <w:r w:rsidRPr="00FA4F13">
        <w:rPr>
          <w:rFonts w:ascii="Browallia New" w:hAnsi="Browallia New" w:cs="Browallia New"/>
          <w:color w:val="auto"/>
          <w:cs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52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ล้านบาท </w:t>
      </w:r>
      <w:r w:rsidR="006027B6" w:rsidRPr="00FA4F13">
        <w:rPr>
          <w:rFonts w:ascii="Browallia New" w:hAnsi="Browallia New" w:cs="Browallia New"/>
          <w:color w:val="auto"/>
          <w:cs/>
          <w:lang w:val="en-GB"/>
        </w:rPr>
        <w:t>เมื่อ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 กันยายน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</w:p>
    <w:p w14:paraId="3BE3BA87" w14:textId="77777777" w:rsidR="00207BEA" w:rsidRPr="00FA4F13" w:rsidRDefault="00207BEA" w:rsidP="00C866C2">
      <w:pPr>
        <w:ind w:left="108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637B98C" w14:textId="3BFD52A6" w:rsidR="00F33460" w:rsidRPr="00FA4F13" w:rsidRDefault="00F33460" w:rsidP="00F33460">
      <w:pPr>
        <w:jc w:val="thaiDistribute"/>
        <w:rPr>
          <w:rFonts w:ascii="Browallia New" w:hAnsi="Browallia New" w:cs="Browallia New"/>
          <w:color w:val="auto"/>
          <w:u w:val="single"/>
          <w:lang w:val="en-GB"/>
        </w:rPr>
        <w:sectPr w:rsidR="00F33460" w:rsidRPr="00FA4F13" w:rsidSect="00E233D7">
          <w:pgSz w:w="11907" w:h="16840" w:code="9"/>
          <w:pgMar w:top="1440" w:right="720" w:bottom="720" w:left="1728" w:header="706" w:footer="576" w:gutter="0"/>
          <w:cols w:space="720"/>
          <w:docGrid w:linePitch="326"/>
        </w:sectPr>
      </w:pPr>
    </w:p>
    <w:p w14:paraId="370023DE" w14:textId="77777777" w:rsidR="00B158B7" w:rsidRPr="00FA4F13" w:rsidRDefault="00B158B7" w:rsidP="00B10602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6EBFAAB4" w14:textId="60DECCBA" w:rsidR="00F53BC7" w:rsidRPr="00FA4F13" w:rsidRDefault="000B7C07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F53BC7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FA4F13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4E8951C2" w:rsidR="00F53BC7" w:rsidRPr="00FA4F13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 xml:space="preserve">อสังหาริมทรัพย์เพื่อการลงทุนภายใต้บริษัท เกียร์เฮด จำกัด </w:t>
      </w:r>
      <w:r w:rsidR="00F54EFF" w:rsidRPr="00FA4F13">
        <w:rPr>
          <w:rFonts w:ascii="Browallia New" w:hAnsi="Browallia New" w:cs="Browallia New"/>
          <w:color w:val="auto"/>
          <w:cs/>
        </w:rPr>
        <w:t>ซึ่งเป็นบริษัทย่อย</w:t>
      </w:r>
      <w:r w:rsidRPr="00FA4F13">
        <w:rPr>
          <w:rFonts w:ascii="Browallia New" w:hAnsi="Browallia New" w:cs="Browallia New"/>
          <w:color w:val="auto"/>
          <w:cs/>
        </w:rPr>
        <w:t>มีรายละเอียดดังต่อไปนี้</w:t>
      </w:r>
    </w:p>
    <w:p w14:paraId="6ED302EF" w14:textId="77777777" w:rsidR="00497997" w:rsidRPr="00FA4F13" w:rsidRDefault="00497997" w:rsidP="00163D70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C95F3D" w:rsidRPr="00FA4F13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FA4F13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FA4F13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FA4F13" w:rsidRDefault="00F53BC7" w:rsidP="00230BF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FA4F13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C95F3D" w:rsidRPr="00FA4F13" w14:paraId="63AD628F" w14:textId="77777777" w:rsidTr="005D7010">
        <w:trPr>
          <w:cantSplit/>
        </w:trPr>
        <w:tc>
          <w:tcPr>
            <w:tcW w:w="6869" w:type="dxa"/>
            <w:vAlign w:val="bottom"/>
          </w:tcPr>
          <w:p w14:paraId="623935B1" w14:textId="77777777" w:rsidR="00F85D30" w:rsidRPr="00FA4F13" w:rsidRDefault="00F85D30" w:rsidP="00F85D30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67534A13" w:rsidR="00F85D30" w:rsidRPr="00FA4F13" w:rsidRDefault="000B7C07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3ABC44EF" w14:textId="1B35AD55" w:rsidR="00F85D30" w:rsidRPr="00FA4F13" w:rsidRDefault="000B7C07" w:rsidP="00F85D30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85D30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85D30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95F3D" w:rsidRPr="00FA4F13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3B3FC9" w:rsidRPr="00FA4F13" w:rsidRDefault="003B3FC9" w:rsidP="003B3FC9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7C9420BE" w:rsidR="003B3FC9" w:rsidRPr="00FA4F13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64232F76" w14:textId="75E16E9C" w:rsidR="003B3FC9" w:rsidRPr="00FA4F13" w:rsidRDefault="003B3FC9" w:rsidP="003B3F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tr w:rsidR="00C95F3D" w:rsidRPr="00FA4F13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3B3FC9" w:rsidRPr="00FA4F13" w:rsidRDefault="003B3FC9" w:rsidP="003B3FC9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3B3FC9" w:rsidRPr="00FA4F13" w:rsidRDefault="003B3FC9" w:rsidP="003B3FC9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3B3FC9" w:rsidRPr="00FA4F13" w:rsidRDefault="003B3FC9" w:rsidP="003B3FC9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2FA25FF0" w:rsidR="00F01B36" w:rsidRPr="00FA4F13" w:rsidRDefault="00F01B36" w:rsidP="00F01B36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A4F13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</w:t>
            </w:r>
          </w:p>
        </w:tc>
        <w:tc>
          <w:tcPr>
            <w:tcW w:w="1296" w:type="dxa"/>
          </w:tcPr>
          <w:p w14:paraId="00F890E3" w14:textId="36CD4678" w:rsidR="00F01B36" w:rsidRPr="00FA4F13" w:rsidRDefault="000B7C07" w:rsidP="00F01B3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01B36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</w:tcPr>
          <w:p w14:paraId="5ADB047E" w14:textId="55D475FD" w:rsidR="00F01B36" w:rsidRPr="00FA4F13" w:rsidRDefault="000B7C07" w:rsidP="00F01B3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01B36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C95F3D" w:rsidRPr="00FA4F13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F01B36" w:rsidRPr="00FA4F13" w:rsidRDefault="00F01B36" w:rsidP="00F01B36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FA4F13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A4F13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0F6F8368" w:rsidR="00F01B36" w:rsidRPr="00FA4F13" w:rsidRDefault="00F01B36" w:rsidP="00F01B36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</w:tcPr>
          <w:p w14:paraId="332657C0" w14:textId="585AFFEC" w:rsidR="00F01B36" w:rsidRPr="00FA4F13" w:rsidRDefault="00F01B36" w:rsidP="00F01B36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01B36" w:rsidRPr="00FA4F13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F01B36" w:rsidRPr="00FA4F13" w:rsidRDefault="00F01B36" w:rsidP="00F01B36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A4F13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223CBFD7" w:rsidR="00F01B36" w:rsidRPr="00FA4F13" w:rsidRDefault="00F01B36" w:rsidP="00F01B3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7954855" w14:textId="6CF34C38" w:rsidR="00F01B36" w:rsidRPr="00FA4F13" w:rsidRDefault="00F01B36" w:rsidP="00F01B3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7A00E971" w14:textId="77777777" w:rsidR="005C1262" w:rsidRPr="00FA4F13" w:rsidRDefault="005C1262" w:rsidP="00F54EF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CDDB759" w14:textId="722FCEF4" w:rsidR="00B86F2A" w:rsidRPr="00FA4F13" w:rsidRDefault="00B86F2A" w:rsidP="00F54EF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FA4F13">
        <w:rPr>
          <w:rFonts w:ascii="Browallia New" w:hAnsi="Browallia New" w:cs="Browallia New"/>
          <w:color w:val="auto"/>
          <w:cs/>
        </w:rPr>
        <w:t>บริษัทย่อย</w:t>
      </w:r>
      <w:r w:rsidR="00F54EFF" w:rsidRPr="00FA4F13">
        <w:rPr>
          <w:rFonts w:ascii="Browallia New" w:hAnsi="Browallia New" w:cs="Browallia New"/>
          <w:color w:val="auto"/>
          <w:cs/>
        </w:rPr>
        <w:t>ดังกล่าว</w:t>
      </w:r>
      <w:r w:rsidRPr="00FA4F13">
        <w:rPr>
          <w:rFonts w:ascii="Browallia New" w:hAnsi="Browallia New" w:cs="Browallia New"/>
          <w:color w:val="auto"/>
          <w:cs/>
        </w:rPr>
        <w:t>มีที่ดิน</w:t>
      </w:r>
      <w:r w:rsidR="00F54EFF" w:rsidRPr="00FA4F13">
        <w:rPr>
          <w:rFonts w:ascii="Browallia New" w:hAnsi="Browallia New" w:cs="Browallia New"/>
          <w:color w:val="auto"/>
          <w:cs/>
        </w:rPr>
        <w:t>พร้อมสิ่งปลูกสร้างที่จังหวัดกาญจนบุรี</w:t>
      </w:r>
      <w:r w:rsidR="00127401" w:rsidRPr="00FA4F13">
        <w:rPr>
          <w:rFonts w:ascii="Browallia New" w:hAnsi="Browallia New" w:cs="Browallia New"/>
          <w:color w:val="auto"/>
          <w:cs/>
        </w:rPr>
        <w:t>ซึ่ง</w:t>
      </w:r>
      <w:r w:rsidRPr="00FA4F13">
        <w:rPr>
          <w:rFonts w:ascii="Browallia New" w:hAnsi="Browallia New" w:cs="Browallia New"/>
          <w:color w:val="auto"/>
          <w:cs/>
        </w:rPr>
        <w:t>ยังไม่ได้ใช้งานและมีราคาทุน</w:t>
      </w:r>
      <w:r w:rsidR="00F10A21" w:rsidRPr="00FA4F13">
        <w:rPr>
          <w:rFonts w:ascii="Browallia New" w:hAnsi="Browallia New" w:cs="Browallia New"/>
          <w:color w:val="auto"/>
          <w:cs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1</w:t>
      </w:r>
      <w:r w:rsidR="0091012E"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96</w:t>
      </w:r>
      <w:r w:rsidRPr="00FA4F13">
        <w:rPr>
          <w:rFonts w:ascii="Browallia New" w:hAnsi="Browallia New" w:cs="Browallia New"/>
          <w:color w:val="auto"/>
          <w:cs/>
        </w:rPr>
        <w:t xml:space="preserve"> ล้านบาท </w:t>
      </w:r>
      <w:r w:rsidR="00F54EFF" w:rsidRPr="00FA4F13">
        <w:rPr>
          <w:rFonts w:ascii="Browallia New" w:hAnsi="Browallia New" w:cs="Browallia New"/>
          <w:color w:val="auto"/>
          <w:cs/>
        </w:rPr>
        <w:t>กลุ่ม</w:t>
      </w:r>
      <w:r w:rsidR="00332EC0" w:rsidRPr="00FA4F13">
        <w:rPr>
          <w:rFonts w:ascii="Browallia New" w:hAnsi="Browallia New" w:cs="Browallia New"/>
          <w:color w:val="auto"/>
          <w:cs/>
        </w:rPr>
        <w:t>กิจการ</w:t>
      </w:r>
      <w:r w:rsidRPr="00FA4F13">
        <w:rPr>
          <w:rFonts w:ascii="Browallia New" w:hAnsi="Browallia New" w:cs="Browallia New"/>
          <w:color w:val="auto"/>
          <w:cs/>
        </w:rPr>
        <w:t>ไม่มีรายได้หรือค่าใช้จ่ายที่เกี่ยวข้องกับอสังหาริมทรัพย์เพื่อการลงทุนที่รับรู้ในกำไรหรือขาดทุน</w:t>
      </w:r>
      <w:r w:rsidR="00F54EFF" w:rsidRPr="00FA4F13">
        <w:rPr>
          <w:rFonts w:ascii="Browallia New" w:hAnsi="Browallia New" w:cs="Browallia New"/>
          <w:color w:val="auto"/>
          <w:cs/>
        </w:rPr>
        <w:t>ในระหว่างรอบระยะเวลา</w:t>
      </w:r>
      <w:r w:rsidR="00D74510" w:rsidRPr="00FA4F13">
        <w:rPr>
          <w:rFonts w:ascii="Browallia New" w:hAnsi="Browallia New" w:cs="Browallia New"/>
          <w:color w:val="auto"/>
          <w:cs/>
        </w:rPr>
        <w:t>เก้า</w:t>
      </w:r>
      <w:r w:rsidR="00064881" w:rsidRPr="00FA4F13">
        <w:rPr>
          <w:rFonts w:ascii="Browallia New" w:hAnsi="Browallia New" w:cs="Browallia New"/>
          <w:color w:val="auto"/>
          <w:cs/>
        </w:rPr>
        <w:t>เดือน</w:t>
      </w:r>
      <w:r w:rsidR="00F54EFF" w:rsidRPr="00FA4F13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D971B9" w:rsidRPr="00FA4F13">
        <w:rPr>
          <w:rFonts w:ascii="Browallia New" w:hAnsi="Browallia New" w:cs="Browallia New"/>
          <w:color w:val="auto"/>
        </w:rPr>
        <w:br/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D74510" w:rsidRPr="00FA4F13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54EFF" w:rsidRPr="00FA4F13">
        <w:rPr>
          <w:rFonts w:ascii="Browallia New" w:hAnsi="Browallia New" w:cs="Browallia New"/>
          <w:color w:val="auto"/>
          <w:cs/>
          <w:lang w:val="en-GB"/>
        </w:rPr>
        <w:t xml:space="preserve">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="00F83322" w:rsidRPr="00FA4F13">
        <w:rPr>
          <w:rFonts w:ascii="Browallia New" w:hAnsi="Browallia New" w:cs="Browallia New"/>
          <w:color w:val="auto"/>
          <w:cs/>
          <w:lang w:val="en-GB"/>
        </w:rPr>
        <w:t xml:space="preserve"> และ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2566</w:t>
      </w:r>
    </w:p>
    <w:p w14:paraId="07DA8AE4" w14:textId="0D33812D" w:rsidR="00426ACA" w:rsidRPr="00FA4F13" w:rsidRDefault="00426ACA" w:rsidP="00163D70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EBEEC1B" w14:textId="29F988A0" w:rsidR="00785659" w:rsidRPr="00FA4F13" w:rsidRDefault="000B7C07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9078F5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FA4F13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FA4F13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FA4F13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FA4F13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FA4F13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03150B5" w14:textId="1936190E" w:rsidR="00C07CD9" w:rsidRPr="00FA4F13" w:rsidRDefault="00C07CD9" w:rsidP="0069025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spacing w:val="-2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594E96" w:rsidRPr="00FA4F13">
        <w:rPr>
          <w:rFonts w:ascii="Browallia New" w:hAnsi="Browallia New" w:cs="Browallia New"/>
          <w:color w:val="auto"/>
          <w:spacing w:val="-2"/>
          <w:cs/>
        </w:rPr>
        <w:t>รอบระยะเวลา</w:t>
      </w:r>
      <w:r w:rsidR="00F7441D" w:rsidRPr="00FA4F13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เก้า</w:t>
      </w:r>
      <w:r w:rsidR="00064881" w:rsidRPr="00FA4F13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เดือน</w:t>
      </w:r>
      <w:r w:rsidR="00F85D30" w:rsidRPr="00FA4F13">
        <w:rPr>
          <w:rFonts w:ascii="Browallia New" w:eastAsia="Times New Roman" w:hAnsi="Browallia New" w:cs="Browallia New"/>
          <w:color w:val="auto"/>
          <w:spacing w:val="-2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spacing w:val="-2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กันยายน</w:t>
      </w:r>
      <w:r w:rsidR="00F85D30" w:rsidRPr="00FA4F13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 </w:t>
      </w:r>
      <w:r w:rsidR="00F400C0" w:rsidRPr="00FA4F13">
        <w:rPr>
          <w:rFonts w:ascii="Browallia New" w:hAnsi="Browallia New" w:cs="Browallia New"/>
          <w:color w:val="auto"/>
          <w:spacing w:val="-2"/>
          <w:cs/>
          <w:lang w:val="en-GB"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spacing w:val="-2"/>
          <w:lang w:val="en-GB"/>
        </w:rPr>
        <w:t>2567</w:t>
      </w:r>
      <w:r w:rsidRPr="00FA4F13">
        <w:rPr>
          <w:rFonts w:ascii="Browallia New" w:hAnsi="Browallia New" w:cs="Browallia New"/>
          <w:color w:val="auto"/>
          <w:spacing w:val="-4"/>
          <w:cs/>
        </w:rPr>
        <w:t xml:space="preserve"> </w:t>
      </w:r>
      <w:r w:rsidRPr="00FA4F13">
        <w:rPr>
          <w:rFonts w:ascii="Browallia New" w:hAnsi="Browallia New" w:cs="Browallia New"/>
          <w:color w:val="auto"/>
          <w:cs/>
        </w:rPr>
        <w:t>มีดังนี้</w:t>
      </w:r>
    </w:p>
    <w:p w14:paraId="1AD57119" w14:textId="77777777" w:rsidR="00BC329A" w:rsidRPr="00FA4F13" w:rsidRDefault="00BC329A" w:rsidP="0069025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95F3D" w:rsidRPr="00FA4F13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FA4F13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FA4F13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FA4F13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FA4F13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10EC8F" w:rsidR="006C74C5" w:rsidRPr="00FA4F13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594E96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FA4F13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FA4F13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FA4F13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3C24331A" w:rsidR="006C74C5" w:rsidRPr="00FA4F13" w:rsidRDefault="00B20023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ที่ดิน </w:t>
            </w:r>
            <w:r w:rsidR="006147E9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FA4F13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C95F3D" w:rsidRPr="00FA4F13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FA4F13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FA4F13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FA4F13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FA4F13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FA4F13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C95F3D" w:rsidRPr="00FA4F13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FA4F13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FA4F13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FA4F13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FA4F13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FA4F13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529E9" w:rsidRPr="00FA4F13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1E8BD031" w:rsidR="00A529E9" w:rsidRPr="00FA4F13" w:rsidRDefault="00A529E9" w:rsidP="00A529E9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ราคาตามบัญชีต้นรอบระยะเวลา -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419D8FE0" w:rsidR="00A529E9" w:rsidRPr="00FA4F13" w:rsidRDefault="00A529E9" w:rsidP="00A529E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5875A065" w14:textId="619F917F" w:rsidR="00A529E9" w:rsidRPr="00FA4F13" w:rsidRDefault="00A529E9" w:rsidP="00A529E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33972200" w14:textId="6E1CCADE" w:rsidR="00A529E9" w:rsidRPr="00FA4F13" w:rsidRDefault="00A529E9" w:rsidP="00A529E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480035A3" w14:textId="0487F05D" w:rsidR="00A529E9" w:rsidRPr="00FA4F13" w:rsidRDefault="00A529E9" w:rsidP="00A529E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4C1662" w:rsidRPr="00FA4F13" w14:paraId="5B00950F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DFC964E" w14:textId="2B6FB888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ตามที่รายงานไว้เดิม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E1F14B1" w14:textId="02A598CF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132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124</w:t>
            </w:r>
          </w:p>
        </w:tc>
        <w:tc>
          <w:tcPr>
            <w:tcW w:w="1296" w:type="dxa"/>
            <w:shd w:val="clear" w:color="auto" w:fill="auto"/>
          </w:tcPr>
          <w:p w14:paraId="2969826C" w14:textId="4C79E123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</w:p>
        </w:tc>
        <w:tc>
          <w:tcPr>
            <w:tcW w:w="1296" w:type="dxa"/>
            <w:shd w:val="clear" w:color="auto" w:fill="auto"/>
          </w:tcPr>
          <w:p w14:paraId="4FBD44F2" w14:textId="0440686C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370</w:t>
            </w:r>
          </w:p>
        </w:tc>
        <w:tc>
          <w:tcPr>
            <w:tcW w:w="1296" w:type="dxa"/>
            <w:shd w:val="clear" w:color="auto" w:fill="auto"/>
          </w:tcPr>
          <w:p w14:paraId="2B0ADE58" w14:textId="36ABFAE6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575</w:t>
            </w:r>
          </w:p>
        </w:tc>
      </w:tr>
      <w:tr w:rsidR="004C1662" w:rsidRPr="00FA4F13" w14:paraId="272C1B36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1B63148A" w14:textId="6632D370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จัดประเภทรายการใหม่</w:t>
            </w:r>
          </w:p>
        </w:tc>
        <w:tc>
          <w:tcPr>
            <w:tcW w:w="1296" w:type="dxa"/>
            <w:shd w:val="clear" w:color="auto" w:fill="auto"/>
          </w:tcPr>
          <w:p w14:paraId="4317AE9A" w14:textId="0816D5F2" w:rsidR="004C1662" w:rsidRPr="00FA4F13" w:rsidRDefault="000B7C07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194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779</w:t>
            </w:r>
          </w:p>
        </w:tc>
        <w:tc>
          <w:tcPr>
            <w:tcW w:w="1296" w:type="dxa"/>
            <w:shd w:val="clear" w:color="auto" w:fill="auto"/>
          </w:tcPr>
          <w:p w14:paraId="7E9213D2" w14:textId="35516926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50F633D" w14:textId="32977D7A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7A5EF00D" w14:textId="0F3BB8AA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4C1662" w:rsidRPr="00FA4F13" w14:paraId="4B7231F3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73CC4B4C" w14:textId="47FAEB5E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ราคาตามบัญชีต้นรอบระยะเวลา -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7F719206" w14:textId="4F3D691F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42FBF447" w14:textId="48EA2D05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56D72A9F" w14:textId="596893F5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178B0602" w14:textId="6C0F7DAD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4C1662" w:rsidRPr="00FA4F13" w14:paraId="51516487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DE1A340" w14:textId="2AA5D7FE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  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ตามที่จัดประเภทใหม่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6440A132" w14:textId="6144DFEC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326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903</w:t>
            </w:r>
          </w:p>
        </w:tc>
        <w:tc>
          <w:tcPr>
            <w:tcW w:w="1296" w:type="dxa"/>
            <w:shd w:val="clear" w:color="auto" w:fill="auto"/>
          </w:tcPr>
          <w:p w14:paraId="1E74D7ED" w14:textId="4BAF53EF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114</w:t>
            </w:r>
          </w:p>
        </w:tc>
        <w:tc>
          <w:tcPr>
            <w:tcW w:w="1296" w:type="dxa"/>
            <w:shd w:val="clear" w:color="auto" w:fill="auto"/>
          </w:tcPr>
          <w:p w14:paraId="038C73FF" w14:textId="1ADF2BC4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370</w:t>
            </w:r>
          </w:p>
        </w:tc>
        <w:tc>
          <w:tcPr>
            <w:tcW w:w="1296" w:type="dxa"/>
            <w:shd w:val="clear" w:color="auto" w:fill="auto"/>
          </w:tcPr>
          <w:p w14:paraId="3E4AA965" w14:textId="2A15E63F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575</w:t>
            </w:r>
          </w:p>
        </w:tc>
      </w:tr>
      <w:tr w:rsidR="004C1662" w:rsidRPr="00FA4F13" w14:paraId="35EBFD33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</w:tcPr>
          <w:p w14:paraId="040ABBAB" w14:textId="57B3D263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44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399</w:t>
            </w:r>
          </w:p>
        </w:tc>
        <w:tc>
          <w:tcPr>
            <w:tcW w:w="1296" w:type="dxa"/>
          </w:tcPr>
          <w:p w14:paraId="2ACE5315" w14:textId="39503727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213</w:t>
            </w:r>
          </w:p>
        </w:tc>
        <w:tc>
          <w:tcPr>
            <w:tcW w:w="1296" w:type="dxa"/>
          </w:tcPr>
          <w:p w14:paraId="48561CCD" w14:textId="5EA74BE6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D6DC0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396</w:t>
            </w:r>
          </w:p>
        </w:tc>
        <w:tc>
          <w:tcPr>
            <w:tcW w:w="1296" w:type="dxa"/>
          </w:tcPr>
          <w:p w14:paraId="2A9BCBF3" w14:textId="47C6E426" w:rsidR="004C1662" w:rsidRPr="00FA4F13" w:rsidRDefault="000B7C07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136</w:t>
            </w:r>
          </w:p>
        </w:tc>
      </w:tr>
      <w:tr w:rsidR="004C1662" w:rsidRPr="00FA4F13" w14:paraId="3D9669F9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</w:tcPr>
          <w:p w14:paraId="4C177811" w14:textId="4E2D14C5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905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B65FB2B" w14:textId="56654347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261760A" w14:textId="4329A5BE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7FFA3A2A" w14:textId="7F81D76B" w:rsidR="004C1662" w:rsidRPr="00FA4F13" w:rsidRDefault="004C1662" w:rsidP="004C166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4C1662" w:rsidRPr="00FA4F13" w14:paraId="4D15E860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</w:tcPr>
          <w:p w14:paraId="2CE2E001" w14:textId="5B644031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791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6B8648D" w14:textId="74DCFC13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93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3AF63510" w14:textId="507EC297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0D6DC0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511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25E775D" w14:textId="06F9C0AD" w:rsidR="004C1662" w:rsidRPr="00FA4F13" w:rsidRDefault="004C1662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4C1662" w:rsidRPr="00FA4F13" w14:paraId="3C524162" w14:textId="77777777" w:rsidTr="00653E78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5B17A13B" w:rsidR="004C1662" w:rsidRPr="00FA4F13" w:rsidRDefault="004C1662" w:rsidP="004C1662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ราคาตามบัญชีสิ้นรอบระยะเวลา -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</w:tcPr>
          <w:p w14:paraId="4B365DB8" w14:textId="21D20EE0" w:rsidR="004C1662" w:rsidRPr="00FA4F13" w:rsidRDefault="000B7C07" w:rsidP="004C16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315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606</w:t>
            </w:r>
          </w:p>
        </w:tc>
        <w:tc>
          <w:tcPr>
            <w:tcW w:w="1296" w:type="dxa"/>
          </w:tcPr>
          <w:p w14:paraId="7FB63647" w14:textId="47E6D7BB" w:rsidR="004C1662" w:rsidRPr="00FA4F13" w:rsidRDefault="000B7C07" w:rsidP="004C16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234</w:t>
            </w:r>
          </w:p>
        </w:tc>
        <w:tc>
          <w:tcPr>
            <w:tcW w:w="1296" w:type="dxa"/>
          </w:tcPr>
          <w:p w14:paraId="0C4D4B37" w14:textId="6046F85E" w:rsidR="004C1662" w:rsidRPr="00FA4F13" w:rsidRDefault="000B7C07" w:rsidP="004C16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4C166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254</w:t>
            </w:r>
          </w:p>
        </w:tc>
        <w:tc>
          <w:tcPr>
            <w:tcW w:w="1296" w:type="dxa"/>
          </w:tcPr>
          <w:p w14:paraId="0C4B358E" w14:textId="4E4C3DC2" w:rsidR="004C1662" w:rsidRPr="00FA4F13" w:rsidRDefault="000B7C07" w:rsidP="004C16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704</w:t>
            </w:r>
          </w:p>
        </w:tc>
      </w:tr>
    </w:tbl>
    <w:p w14:paraId="21A2AEAB" w14:textId="0F1CBF6B" w:rsidR="00DA14F6" w:rsidRPr="00FA4F13" w:rsidRDefault="00DA14F6" w:rsidP="00A32360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28A605A3" w14:textId="3676C478" w:rsidR="008F53F8" w:rsidRPr="00FA4F13" w:rsidRDefault="008F53F8" w:rsidP="00F247BC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>กลุ่มกิจการได้ทำการจัดประเภทรายการใหม่ โดยจัดประเภทสินทรัพย์</w:t>
      </w:r>
      <w:r w:rsidR="00541068" w:rsidRPr="00FA4F13">
        <w:rPr>
          <w:rFonts w:ascii="Browallia New" w:hAnsi="Browallia New" w:cs="Browallia New"/>
          <w:color w:val="auto"/>
          <w:cs/>
          <w:lang w:val="en-GB"/>
        </w:rPr>
        <w:t xml:space="preserve">ที่มีไว้เพื่อให้เช่า ณ 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31</w:t>
      </w:r>
      <w:r w:rsidR="00541068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cs/>
          <w:lang w:val="en-GB"/>
        </w:rPr>
        <w:t>ธันวาคม พ.ศ.</w:t>
      </w:r>
      <w:r w:rsidR="002943E8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2566</w:t>
      </w:r>
      <w:r w:rsidR="00541068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541068" w:rsidRPr="00FA4F13">
        <w:rPr>
          <w:rFonts w:ascii="Browallia New" w:hAnsi="Browallia New" w:cs="Browallia New"/>
          <w:color w:val="auto"/>
          <w:cs/>
          <w:lang w:val="en-GB"/>
        </w:rPr>
        <w:t>แสด</w:t>
      </w:r>
      <w:r w:rsidR="004C5570" w:rsidRPr="00FA4F13">
        <w:rPr>
          <w:rFonts w:ascii="Browallia New" w:hAnsi="Browallia New" w:cs="Browallia New"/>
          <w:color w:val="auto"/>
          <w:cs/>
          <w:lang w:val="en-GB"/>
        </w:rPr>
        <w:t>ง</w:t>
      </w:r>
      <w:r w:rsidRPr="00FA4F13">
        <w:rPr>
          <w:rFonts w:ascii="Browallia New" w:hAnsi="Browallia New" w:cs="Browallia New"/>
          <w:color w:val="auto"/>
          <w:cs/>
          <w:lang w:val="en-GB"/>
        </w:rPr>
        <w:t>รวมอยู่ในที่ดิน อาคารและอุปกรณ์ เป็นจำนวน</w:t>
      </w:r>
      <w:r w:rsidR="004A53E9" w:rsidRPr="00FA4F13">
        <w:rPr>
          <w:rFonts w:ascii="Browallia New" w:hAnsi="Browallia New" w:cs="Browallia New"/>
          <w:color w:val="auto"/>
          <w:cs/>
          <w:lang w:val="en-GB"/>
        </w:rPr>
        <w:t>สุทธิ</w:t>
      </w:r>
      <w:r w:rsidR="00F247BC" w:rsidRPr="00FA4F13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194</w:t>
      </w:r>
      <w:r w:rsidR="00F247BC"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78</w:t>
      </w:r>
      <w:r w:rsidR="00F247BC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F247BC" w:rsidRPr="00FA4F13">
        <w:rPr>
          <w:rFonts w:ascii="Browallia New" w:hAnsi="Browallia New" w:cs="Browallia New"/>
          <w:color w:val="auto"/>
          <w:cs/>
          <w:lang w:val="en-GB"/>
        </w:rPr>
        <w:t>ล้านบาท</w:t>
      </w:r>
      <w:r w:rsidR="004A53E9" w:rsidRPr="00FA4F13">
        <w:rPr>
          <w:rFonts w:ascii="Browallia New" w:hAnsi="Browallia New" w:cs="Browallia New"/>
          <w:color w:val="auto"/>
          <w:cs/>
          <w:lang w:val="en-GB"/>
        </w:rPr>
        <w:t xml:space="preserve"> เนื่องจากสินทรัพย์ดังกล่าวเป็นสินทรัพย์สำหรับให้เช่าเป็นครั้งและไม่มี</w:t>
      </w:r>
      <w:r w:rsidR="004A53E9" w:rsidRPr="00FA4F13">
        <w:rPr>
          <w:rFonts w:ascii="Browallia New" w:hAnsi="Browallia New" w:cs="Browallia New"/>
          <w:color w:val="auto"/>
          <w:cs/>
          <w:lang w:val="en-GB"/>
        </w:rPr>
        <w:br/>
        <w:t>ข้อผูกพันด้วยสัญญาเช่าระยะยาวตามการดำเนินธุรกิจปกติของกลุ่มกิจการ</w:t>
      </w:r>
    </w:p>
    <w:p w14:paraId="3396CC25" w14:textId="6FD0EED5" w:rsidR="008F53F8" w:rsidRPr="00FA4F13" w:rsidRDefault="00FD72BD" w:rsidP="00A32360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sz w:val="20"/>
          <w:szCs w:val="20"/>
          <w:cs/>
        </w:rPr>
        <w:br w:type="page"/>
      </w:r>
    </w:p>
    <w:p w14:paraId="1C45430D" w14:textId="065CCA1A" w:rsidR="00BC2919" w:rsidRPr="00FA4F13" w:rsidRDefault="000B7C07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BC2919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FA4F13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2D60A221" w:rsidR="00BC2919" w:rsidRPr="00FA4F13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FA4F13">
        <w:rPr>
          <w:rFonts w:ascii="Browallia New" w:hAnsi="Browallia New" w:cs="Browallia New"/>
          <w:color w:val="auto"/>
          <w:cs/>
        </w:rPr>
        <w:t>สิทธิการใช้</w:t>
      </w:r>
      <w:r w:rsidRPr="00FA4F13">
        <w:rPr>
          <w:rFonts w:ascii="Browallia New" w:hAnsi="Browallia New" w:cs="Browallia New"/>
          <w:color w:val="auto"/>
          <w:cs/>
        </w:rPr>
        <w:t>สำหรับ</w:t>
      </w:r>
      <w:r w:rsidR="00594E96" w:rsidRPr="00FA4F13">
        <w:rPr>
          <w:rFonts w:ascii="Browallia New" w:hAnsi="Browallia New" w:cs="Browallia New"/>
          <w:color w:val="auto"/>
          <w:cs/>
        </w:rPr>
        <w:t>รอบระยะเวลา</w:t>
      </w:r>
      <w:r w:rsidR="00F7441D" w:rsidRPr="00FA4F13">
        <w:rPr>
          <w:rFonts w:ascii="Browallia New" w:hAnsi="Browallia New" w:cs="Browallia New"/>
          <w:color w:val="auto"/>
          <w:cs/>
        </w:rPr>
        <w:t>เก้า</w:t>
      </w:r>
      <w:r w:rsidR="00064881" w:rsidRPr="00FA4F13">
        <w:rPr>
          <w:rFonts w:ascii="Browallia New" w:hAnsi="Browallia New" w:cs="Browallia New"/>
          <w:color w:val="auto"/>
          <w:cs/>
        </w:rPr>
        <w:t>เดือน</w:t>
      </w:r>
      <w:r w:rsidR="00F85D30" w:rsidRPr="00FA4F13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hAnsi="Browallia New" w:cs="Browallia New"/>
          <w:color w:val="auto"/>
        </w:rPr>
        <w:t xml:space="preserve"> </w:t>
      </w:r>
      <w:r w:rsidR="00C95F3D" w:rsidRPr="00FA4F13">
        <w:rPr>
          <w:rFonts w:ascii="Browallia New" w:hAnsi="Browallia New" w:cs="Browallia New"/>
          <w:color w:val="auto"/>
          <w:cs/>
        </w:rPr>
        <w:t>กันยายน</w:t>
      </w:r>
      <w:r w:rsidR="00F85D30" w:rsidRPr="00FA4F13">
        <w:rPr>
          <w:rFonts w:ascii="Browallia New" w:hAnsi="Browallia New" w:cs="Browallia New"/>
          <w:color w:val="auto"/>
          <w:cs/>
        </w:rPr>
        <w:t xml:space="preserve"> </w:t>
      </w:r>
      <w:r w:rsidR="00F400C0" w:rsidRPr="00FA4F13">
        <w:rPr>
          <w:rFonts w:ascii="Browallia New" w:hAnsi="Browallia New" w:cs="Browallia New"/>
          <w:color w:val="auto"/>
          <w:cs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10C00F6B" w14:textId="77777777" w:rsidR="000F6FB9" w:rsidRPr="00FA4F13" w:rsidRDefault="000F6FB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C95F3D" w:rsidRPr="00FA4F13" w14:paraId="1D683CB4" w14:textId="77777777" w:rsidTr="009D4445">
        <w:tc>
          <w:tcPr>
            <w:tcW w:w="6293" w:type="dxa"/>
            <w:vAlign w:val="bottom"/>
          </w:tcPr>
          <w:p w14:paraId="446E818F" w14:textId="77777777" w:rsidR="00804410" w:rsidRPr="00FA4F13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68" w:type="dxa"/>
            <w:gridSpan w:val="2"/>
          </w:tcPr>
          <w:p w14:paraId="5E6D2D1B" w14:textId="77777777" w:rsidR="00804410" w:rsidRPr="00FA4F13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C95F3D" w:rsidRPr="00FA4F13" w14:paraId="1F0E5EA1" w14:textId="77777777" w:rsidTr="009D4445">
        <w:tc>
          <w:tcPr>
            <w:tcW w:w="6293" w:type="dxa"/>
            <w:vAlign w:val="bottom"/>
          </w:tcPr>
          <w:p w14:paraId="42ED7B57" w14:textId="77777777" w:rsidR="00804410" w:rsidRPr="00FA4F13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84" w:type="dxa"/>
            <w:vAlign w:val="bottom"/>
          </w:tcPr>
          <w:p w14:paraId="2BA18A0E" w14:textId="77777777" w:rsidR="00804410" w:rsidRPr="00FA4F13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584" w:type="dxa"/>
            <w:vAlign w:val="bottom"/>
          </w:tcPr>
          <w:p w14:paraId="6F39FF91" w14:textId="5F5025A7" w:rsidR="00804410" w:rsidRPr="00FA4F13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</w:t>
            </w:r>
            <w:r w:rsidR="00594E96"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กิจการ</w:t>
            </w:r>
          </w:p>
        </w:tc>
      </w:tr>
      <w:tr w:rsidR="00C95F3D" w:rsidRPr="00FA4F13" w14:paraId="4D093448" w14:textId="77777777" w:rsidTr="009D4445">
        <w:trPr>
          <w:trHeight w:val="70"/>
        </w:trPr>
        <w:tc>
          <w:tcPr>
            <w:tcW w:w="6293" w:type="dxa"/>
            <w:shd w:val="clear" w:color="auto" w:fill="auto"/>
            <w:vAlign w:val="bottom"/>
          </w:tcPr>
          <w:p w14:paraId="05511132" w14:textId="77777777" w:rsidR="00804410" w:rsidRPr="00FA4F13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120D6250" w14:textId="77777777" w:rsidR="00804410" w:rsidRPr="00FA4F13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68164EA" w14:textId="77777777" w:rsidR="00804410" w:rsidRPr="00FA4F13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C95F3D" w:rsidRPr="00FA4F13" w14:paraId="36334DD5" w14:textId="77777777" w:rsidTr="009D4445">
        <w:tc>
          <w:tcPr>
            <w:tcW w:w="6293" w:type="dxa"/>
            <w:shd w:val="clear" w:color="auto" w:fill="auto"/>
            <w:vAlign w:val="bottom"/>
          </w:tcPr>
          <w:p w14:paraId="75278EBC" w14:textId="496DBE47" w:rsidR="00804410" w:rsidRPr="00FA4F13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ราคาตามบัญชีต้น</w:t>
            </w:r>
            <w:r w:rsidR="00594E96" w:rsidRPr="00FA4F13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-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</w:tcPr>
          <w:p w14:paraId="099BC7AC" w14:textId="5B6FFE0D" w:rsidR="00804410" w:rsidRPr="00FA4F13" w:rsidRDefault="000B7C07" w:rsidP="009D4445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5C0572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457</w:t>
            </w:r>
          </w:p>
        </w:tc>
        <w:tc>
          <w:tcPr>
            <w:tcW w:w="1584" w:type="dxa"/>
            <w:shd w:val="clear" w:color="auto" w:fill="auto"/>
          </w:tcPr>
          <w:p w14:paraId="3847D140" w14:textId="35AF26D6" w:rsidR="00804410" w:rsidRPr="00FA4F13" w:rsidRDefault="000B7C07" w:rsidP="009D4445">
            <w:pPr>
              <w:tabs>
                <w:tab w:val="left" w:pos="1218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976B9E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</w:p>
        </w:tc>
      </w:tr>
      <w:tr w:rsidR="00C95F3D" w:rsidRPr="00FA4F13" w14:paraId="09D42519" w14:textId="77777777" w:rsidTr="009D4445">
        <w:tc>
          <w:tcPr>
            <w:tcW w:w="6293" w:type="dxa"/>
            <w:shd w:val="clear" w:color="auto" w:fill="auto"/>
            <w:vAlign w:val="bottom"/>
          </w:tcPr>
          <w:p w14:paraId="0181B435" w14:textId="5C50B628" w:rsidR="00690259" w:rsidRPr="00FA4F13" w:rsidRDefault="00690259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เพิ่มขึ้นระหว่าง</w:t>
            </w:r>
            <w:r w:rsidR="00CC670A" w:rsidRPr="00FA4F13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</w:p>
        </w:tc>
        <w:tc>
          <w:tcPr>
            <w:tcW w:w="1584" w:type="dxa"/>
            <w:vAlign w:val="center"/>
          </w:tcPr>
          <w:p w14:paraId="67EB013C" w14:textId="6C0D3376" w:rsidR="00690259" w:rsidRPr="00FA4F13" w:rsidRDefault="000B7C07" w:rsidP="0069025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76B9E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631</w:t>
            </w:r>
          </w:p>
        </w:tc>
        <w:tc>
          <w:tcPr>
            <w:tcW w:w="1584" w:type="dxa"/>
            <w:vAlign w:val="center"/>
          </w:tcPr>
          <w:p w14:paraId="3D9B4C8A" w14:textId="1CC3558C" w:rsidR="00690259" w:rsidRPr="00FA4F13" w:rsidRDefault="000B7C07" w:rsidP="00690259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976B9E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338</w:t>
            </w:r>
          </w:p>
        </w:tc>
      </w:tr>
      <w:tr w:rsidR="00C95F3D" w:rsidRPr="00FA4F13" w14:paraId="6328D17A" w14:textId="77777777" w:rsidTr="009D4445">
        <w:tc>
          <w:tcPr>
            <w:tcW w:w="6293" w:type="dxa"/>
            <w:shd w:val="clear" w:color="auto" w:fill="auto"/>
            <w:vAlign w:val="bottom"/>
          </w:tcPr>
          <w:p w14:paraId="693DA617" w14:textId="77777777" w:rsidR="00653E78" w:rsidRPr="00FA4F13" w:rsidRDefault="00653E78" w:rsidP="00653E78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84" w:type="dxa"/>
            <w:vAlign w:val="center"/>
          </w:tcPr>
          <w:p w14:paraId="7D19A5A8" w14:textId="2ED32C2D" w:rsidR="00653E78" w:rsidRPr="00FA4F13" w:rsidRDefault="00976B9E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672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84" w:type="dxa"/>
            <w:vAlign w:val="center"/>
          </w:tcPr>
          <w:p w14:paraId="5BF50E0C" w14:textId="1256B061" w:rsidR="00653E78" w:rsidRPr="00FA4F13" w:rsidRDefault="001A42C1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611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653E78" w:rsidRPr="00FA4F13" w14:paraId="3A9D6622" w14:textId="77777777" w:rsidTr="009D4445">
        <w:tc>
          <w:tcPr>
            <w:tcW w:w="6293" w:type="dxa"/>
            <w:shd w:val="clear" w:color="auto" w:fill="auto"/>
            <w:vAlign w:val="bottom"/>
          </w:tcPr>
          <w:p w14:paraId="2FF91D79" w14:textId="5BF6C32E" w:rsidR="00653E78" w:rsidRPr="00FA4F13" w:rsidRDefault="00653E78" w:rsidP="00653E78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ราคาตามบัญชีสิ้น</w:t>
            </w:r>
            <w:r w:rsidR="00594E96" w:rsidRPr="00FA4F13">
              <w:rPr>
                <w:rFonts w:ascii="Browallia New" w:hAnsi="Browallia New" w:cs="Browallia New"/>
                <w:color w:val="auto"/>
                <w:cs/>
              </w:rPr>
              <w:t>รอบระยะเวลา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  <w:r w:rsidRPr="00FA4F13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84" w:type="dxa"/>
            <w:vAlign w:val="center"/>
          </w:tcPr>
          <w:p w14:paraId="02EC70DF" w14:textId="5676A4DA" w:rsidR="00653E78" w:rsidRPr="00FA4F13" w:rsidRDefault="000B7C07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976B9E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416</w:t>
            </w:r>
          </w:p>
        </w:tc>
        <w:tc>
          <w:tcPr>
            <w:tcW w:w="1584" w:type="dxa"/>
            <w:vAlign w:val="center"/>
          </w:tcPr>
          <w:p w14:paraId="43B2BA2F" w14:textId="168F91E7" w:rsidR="00653E78" w:rsidRPr="00FA4F13" w:rsidRDefault="000B7C07" w:rsidP="009D444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1A42C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517</w:t>
            </w:r>
          </w:p>
        </w:tc>
      </w:tr>
    </w:tbl>
    <w:p w14:paraId="6EC7572E" w14:textId="77777777" w:rsidR="005C1262" w:rsidRPr="00FA4F13" w:rsidRDefault="005C1262" w:rsidP="00A32360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0FD664" w14:textId="2E27FA82" w:rsidR="00344F49" w:rsidRPr="00FA4F13" w:rsidRDefault="000B7C07" w:rsidP="00344F4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344F49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  <w:t>เงินกู้ยืมระยะสั้นจากธนาคาร</w:t>
      </w:r>
      <w:r w:rsidR="00344F49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38A0AB05" w14:textId="77777777" w:rsidR="00344F49" w:rsidRPr="00FA4F13" w:rsidRDefault="00344F49" w:rsidP="00344F4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06CDBFDA" w14:textId="696248F5" w:rsidR="00344F49" w:rsidRPr="00FA4F13" w:rsidRDefault="00344F49" w:rsidP="00344F4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การเปลี่ยนแปลงของเงินกู้ยืมระยะสั้นจากธนาคารสำหรับรอบระยะเวลา</w:t>
      </w:r>
      <w:r w:rsidR="00F7441D"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เก้าเ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ดือน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1E45CA4A" w14:textId="77777777" w:rsidR="00344F49" w:rsidRPr="00FA4F13" w:rsidRDefault="00344F49" w:rsidP="00344F4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830"/>
        <w:gridCol w:w="1710"/>
      </w:tblGrid>
      <w:tr w:rsidR="00C95F3D" w:rsidRPr="00FA4F13" w14:paraId="18E46B48" w14:textId="77777777" w:rsidTr="00FD72BD">
        <w:tc>
          <w:tcPr>
            <w:tcW w:w="7830" w:type="dxa"/>
          </w:tcPr>
          <w:p w14:paraId="766E4648" w14:textId="77777777" w:rsidR="00344F49" w:rsidRPr="00FA4F13" w:rsidRDefault="00344F49" w:rsidP="00D461A4">
            <w:pPr>
              <w:ind w:left="51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10" w:type="dxa"/>
            <w:vAlign w:val="bottom"/>
          </w:tcPr>
          <w:p w14:paraId="7F8B2A58" w14:textId="77777777" w:rsidR="00344F49" w:rsidRPr="00FA4F13" w:rsidRDefault="00344F49" w:rsidP="00D461A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C95F3D" w:rsidRPr="00FA4F13" w14:paraId="34F36DB2" w14:textId="77777777" w:rsidTr="00FD72BD">
        <w:tc>
          <w:tcPr>
            <w:tcW w:w="7830" w:type="dxa"/>
          </w:tcPr>
          <w:p w14:paraId="0DF45FA2" w14:textId="77777777" w:rsidR="00344F49" w:rsidRPr="00FA4F13" w:rsidRDefault="00344F49" w:rsidP="00D461A4">
            <w:pPr>
              <w:ind w:left="51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10" w:type="dxa"/>
            <w:vAlign w:val="bottom"/>
          </w:tcPr>
          <w:p w14:paraId="73057F59" w14:textId="055FA0E0" w:rsidR="00344F49" w:rsidRPr="00FA4F13" w:rsidRDefault="00344F49" w:rsidP="00FD72BD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</w:t>
            </w:r>
            <w:r w:rsidR="00FD72BD"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ทาง</w:t>
            </w: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การเงินรวมและ</w:t>
            </w:r>
            <w:r w:rsidR="00FD72BD"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C95F3D" w:rsidRPr="00FA4F13" w14:paraId="12F98D22" w14:textId="77777777" w:rsidTr="00FD72BD">
        <w:tc>
          <w:tcPr>
            <w:tcW w:w="7830" w:type="dxa"/>
          </w:tcPr>
          <w:p w14:paraId="79C422F2" w14:textId="77777777" w:rsidR="00344F49" w:rsidRPr="00FA4F13" w:rsidRDefault="00344F49" w:rsidP="00D461A4">
            <w:pPr>
              <w:pStyle w:val="Header"/>
              <w:tabs>
                <w:tab w:val="left" w:pos="1985"/>
              </w:tabs>
              <w:ind w:left="517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10" w:type="dxa"/>
          </w:tcPr>
          <w:p w14:paraId="747DA395" w14:textId="77777777" w:rsidR="00344F49" w:rsidRPr="00FA4F13" w:rsidRDefault="00344F49" w:rsidP="00D461A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C95F3D" w:rsidRPr="00FA4F13" w14:paraId="3A644B05" w14:textId="77777777" w:rsidTr="00FD72BD">
        <w:tc>
          <w:tcPr>
            <w:tcW w:w="7830" w:type="dxa"/>
          </w:tcPr>
          <w:p w14:paraId="0AA80A87" w14:textId="06D38B26" w:rsidR="00344F49" w:rsidRPr="00FA4F13" w:rsidRDefault="00344F49" w:rsidP="00D461A4">
            <w:pPr>
              <w:ind w:left="517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</w:t>
            </w:r>
            <w:r w:rsidR="00FD72BD" w:rsidRPr="00FA4F13">
              <w:rPr>
                <w:rFonts w:ascii="Browallia New" w:hAnsi="Browallia New" w:cs="Browallia New"/>
                <w:color w:val="auto"/>
                <w:cs/>
              </w:rPr>
              <w:t>ต้นรอบระยะเวลา</w:t>
            </w:r>
          </w:p>
        </w:tc>
        <w:tc>
          <w:tcPr>
            <w:tcW w:w="1710" w:type="dxa"/>
          </w:tcPr>
          <w:p w14:paraId="6BA880DB" w14:textId="53B1B480" w:rsidR="00344F49" w:rsidRPr="00FA4F13" w:rsidRDefault="000B7C07" w:rsidP="00D461A4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1A42C1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C95F3D" w:rsidRPr="00FA4F13" w14:paraId="272E640D" w14:textId="77777777" w:rsidTr="00FD72BD">
        <w:tc>
          <w:tcPr>
            <w:tcW w:w="7830" w:type="dxa"/>
          </w:tcPr>
          <w:p w14:paraId="349EC33A" w14:textId="77777777" w:rsidR="00344F49" w:rsidRPr="00FA4F13" w:rsidRDefault="00344F49" w:rsidP="00D461A4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กู้ยืมเพิ่มขึ้น</w:t>
            </w:r>
          </w:p>
        </w:tc>
        <w:tc>
          <w:tcPr>
            <w:tcW w:w="1710" w:type="dxa"/>
          </w:tcPr>
          <w:p w14:paraId="49B45BB1" w14:textId="2A57A1B8" w:rsidR="00344F49" w:rsidRPr="00FA4F13" w:rsidRDefault="000B7C07" w:rsidP="00D461A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1A42C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C95F3D" w:rsidRPr="00FA4F13" w14:paraId="4377294B" w14:textId="77777777" w:rsidTr="00FD72BD">
        <w:tc>
          <w:tcPr>
            <w:tcW w:w="7830" w:type="dxa"/>
          </w:tcPr>
          <w:p w14:paraId="39C11CE4" w14:textId="77777777" w:rsidR="00344F49" w:rsidRPr="00FA4F13" w:rsidRDefault="00344F49" w:rsidP="00D461A4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710" w:type="dxa"/>
          </w:tcPr>
          <w:p w14:paraId="407E2C52" w14:textId="22964DC6" w:rsidR="00344F49" w:rsidRPr="00FA4F13" w:rsidRDefault="001A42C1" w:rsidP="00D461A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344F49" w:rsidRPr="00FA4F13" w14:paraId="7F5E0BE6" w14:textId="77777777" w:rsidTr="00FD72BD">
        <w:tc>
          <w:tcPr>
            <w:tcW w:w="7830" w:type="dxa"/>
          </w:tcPr>
          <w:p w14:paraId="4D78047A" w14:textId="278783F2" w:rsidR="00344F49" w:rsidRPr="00FA4F13" w:rsidRDefault="00344F49" w:rsidP="00D461A4">
            <w:pPr>
              <w:ind w:left="517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ราคาตามบัญชี</w:t>
            </w:r>
            <w:r w:rsidR="00FD72BD" w:rsidRPr="00FA4F13">
              <w:rPr>
                <w:rFonts w:ascii="Browallia New" w:hAnsi="Browallia New" w:cs="Browallia New"/>
                <w:color w:val="auto"/>
                <w:cs/>
              </w:rPr>
              <w:t>สิ้นรอบระยะเวลา</w:t>
            </w:r>
          </w:p>
        </w:tc>
        <w:tc>
          <w:tcPr>
            <w:tcW w:w="1710" w:type="dxa"/>
          </w:tcPr>
          <w:p w14:paraId="10509B2F" w14:textId="3B7543EF" w:rsidR="00344F49" w:rsidRPr="00FA4F13" w:rsidRDefault="00A06407" w:rsidP="00D461A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14:paraId="717942ED" w14:textId="08A88113" w:rsidR="00A32360" w:rsidRPr="00FA4F13" w:rsidRDefault="00A32360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</w:p>
    <w:p w14:paraId="29B6893C" w14:textId="23C7A968" w:rsidR="003A5609" w:rsidRPr="00FA4F13" w:rsidRDefault="000B7C07" w:rsidP="0026214E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033624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</w:r>
      <w:r w:rsidR="00C1143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เจ้าหนี้การค้าและเจ้าหนี้</w:t>
      </w:r>
      <w:r w:rsidR="00356D9B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หมุนเวียน</w:t>
      </w:r>
      <w:r w:rsidR="00C1143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อื่น</w:t>
      </w:r>
    </w:p>
    <w:p w14:paraId="70610928" w14:textId="2AA6107F" w:rsidR="0026214E" w:rsidRPr="00FA4F13" w:rsidRDefault="0026214E" w:rsidP="000F6FB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392"/>
        <w:gridCol w:w="1296"/>
        <w:gridCol w:w="1296"/>
        <w:gridCol w:w="1296"/>
        <w:gridCol w:w="1296"/>
      </w:tblGrid>
      <w:tr w:rsidR="00C95F3D" w:rsidRPr="00FA4F13" w14:paraId="18548022" w14:textId="77777777" w:rsidTr="00721B0B">
        <w:trPr>
          <w:trHeight w:val="120"/>
        </w:trPr>
        <w:tc>
          <w:tcPr>
            <w:tcW w:w="4392" w:type="dxa"/>
          </w:tcPr>
          <w:p w14:paraId="14A61B9F" w14:textId="77777777" w:rsidR="00721B0B" w:rsidRPr="00FA4F13" w:rsidRDefault="00721B0B" w:rsidP="0025615E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5184" w:type="dxa"/>
            <w:gridSpan w:val="4"/>
          </w:tcPr>
          <w:p w14:paraId="60EA51E4" w14:textId="1DD74110" w:rsidR="00721B0B" w:rsidRPr="00FA4F13" w:rsidRDefault="00721B0B" w:rsidP="009D444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หน่วย : พันบาท</w:t>
            </w:r>
          </w:p>
        </w:tc>
      </w:tr>
      <w:tr w:rsidR="00C95F3D" w:rsidRPr="00FA4F13" w14:paraId="5DB1C8E0" w14:textId="77777777" w:rsidTr="00721B0B">
        <w:trPr>
          <w:trHeight w:val="120"/>
        </w:trPr>
        <w:tc>
          <w:tcPr>
            <w:tcW w:w="4392" w:type="dxa"/>
          </w:tcPr>
          <w:p w14:paraId="76A92CC1" w14:textId="77777777" w:rsidR="00C11437" w:rsidRPr="00FA4F13" w:rsidRDefault="00C11437" w:rsidP="0025615E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2592" w:type="dxa"/>
            <w:gridSpan w:val="2"/>
          </w:tcPr>
          <w:p w14:paraId="5326F0DB" w14:textId="239015CE" w:rsidR="00C11437" w:rsidRPr="00FA4F13" w:rsidRDefault="00CC670A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</w:t>
            </w:r>
            <w:r w:rsidR="00C11437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</w:tcPr>
          <w:p w14:paraId="17F2EE6F" w14:textId="76C2188E" w:rsidR="00C11437" w:rsidRPr="00FA4F13" w:rsidRDefault="00CC670A" w:rsidP="0026214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</w:t>
            </w:r>
            <w:r w:rsidR="00C11437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การเงินเฉพาะ</w:t>
            </w:r>
            <w:r w:rsidR="00594E96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3364A322" w14:textId="77777777" w:rsidTr="00721B0B">
        <w:trPr>
          <w:trHeight w:val="120"/>
        </w:trPr>
        <w:tc>
          <w:tcPr>
            <w:tcW w:w="4392" w:type="dxa"/>
          </w:tcPr>
          <w:p w14:paraId="08742E31" w14:textId="77777777" w:rsidR="001C2BF2" w:rsidRPr="00FA4F13" w:rsidRDefault="001C2BF2" w:rsidP="001C2BF2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6C1CC818" w14:textId="0993BED3" w:rsidR="001C2BF2" w:rsidRPr="00FA4F13" w:rsidRDefault="000B7C07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73526B3" w14:textId="6A5E277C" w:rsidR="001C2BF2" w:rsidRPr="00FA4F13" w:rsidRDefault="000B7C07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D1A5CBF" w14:textId="40F89BE0" w:rsidR="001C2BF2" w:rsidRPr="00FA4F13" w:rsidRDefault="000B7C07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764DC4F" w14:textId="13408CF7" w:rsidR="001C2BF2" w:rsidRPr="00FA4F13" w:rsidRDefault="000B7C07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1C2BF2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95F3D" w:rsidRPr="00FA4F13" w14:paraId="0AAA7F51" w14:textId="77777777" w:rsidTr="00721B0B">
        <w:trPr>
          <w:trHeight w:val="120"/>
        </w:trPr>
        <w:tc>
          <w:tcPr>
            <w:tcW w:w="4392" w:type="dxa"/>
          </w:tcPr>
          <w:p w14:paraId="36D3206D" w14:textId="77777777" w:rsidR="001C2BF2" w:rsidRPr="00FA4F13" w:rsidRDefault="001C2BF2" w:rsidP="001C2BF2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14:paraId="5C8FBD9A" w14:textId="625BC907" w:rsidR="001C2BF2" w:rsidRPr="00FA4F13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1169AC24" w14:textId="19CB04A0" w:rsidR="001C2BF2" w:rsidRPr="00FA4F13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1DFDA9D6" w14:textId="77093A82" w:rsidR="001C2BF2" w:rsidRPr="00FA4F13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27693888" w14:textId="7DBC7A07" w:rsidR="001C2BF2" w:rsidRPr="00FA4F13" w:rsidRDefault="001C2BF2" w:rsidP="001C2BF2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tr w:rsidR="00C95F3D" w:rsidRPr="00FA4F13" w14:paraId="62127037" w14:textId="77777777" w:rsidTr="00721B0B">
        <w:trPr>
          <w:trHeight w:val="120"/>
        </w:trPr>
        <w:tc>
          <w:tcPr>
            <w:tcW w:w="4392" w:type="dxa"/>
          </w:tcPr>
          <w:p w14:paraId="15951C09" w14:textId="5FEDE2D9" w:rsidR="001C2BF2" w:rsidRPr="00FA4F13" w:rsidRDefault="001C2BF2" w:rsidP="001C2BF2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1461391F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70D92869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55F02F4A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7A53207E" w14:textId="77777777" w:rsidR="001C2BF2" w:rsidRPr="00FA4F13" w:rsidRDefault="001C2BF2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2D1616" w:rsidRPr="00FA4F13" w14:paraId="4804C80B" w14:textId="77777777" w:rsidTr="00721B0B">
        <w:trPr>
          <w:trHeight w:val="120"/>
        </w:trPr>
        <w:tc>
          <w:tcPr>
            <w:tcW w:w="4392" w:type="dxa"/>
          </w:tcPr>
          <w:p w14:paraId="1B54F182" w14:textId="4424772C" w:rsidR="002D1616" w:rsidRPr="00FA4F13" w:rsidRDefault="002D1616" w:rsidP="001C2BF2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</w:tcPr>
          <w:p w14:paraId="24C1BEA0" w14:textId="77777777" w:rsidR="002D1616" w:rsidRPr="00FA4F13" w:rsidRDefault="002D1616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37BAD505" w14:textId="77777777" w:rsidR="002D1616" w:rsidRPr="00FA4F13" w:rsidRDefault="002D1616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158AF2F1" w14:textId="77777777" w:rsidR="002D1616" w:rsidRPr="00FA4F13" w:rsidRDefault="002D1616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14:paraId="0E96BE07" w14:textId="77777777" w:rsidR="002D1616" w:rsidRPr="00FA4F13" w:rsidRDefault="002D1616" w:rsidP="001C2BF2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</w:tr>
      <w:tr w:rsidR="00C95F3D" w:rsidRPr="00FA4F13" w14:paraId="2D4E1B46" w14:textId="77777777" w:rsidTr="000B0918">
        <w:trPr>
          <w:trHeight w:val="120"/>
        </w:trPr>
        <w:tc>
          <w:tcPr>
            <w:tcW w:w="4392" w:type="dxa"/>
          </w:tcPr>
          <w:p w14:paraId="7867E44A" w14:textId="15B2C818" w:rsidR="00AB3850" w:rsidRPr="00FA4F13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 xml:space="preserve">   </w:t>
            </w:r>
            <w:r w:rsidRPr="00FA4F13">
              <w:rPr>
                <w:rFonts w:ascii="Browallia New" w:hAnsi="Browallia New" w:cs="Browallia New"/>
                <w:snapToGrid w:val="0"/>
                <w:color w:val="auto"/>
              </w:rPr>
              <w:t xml:space="preserve">- </w:t>
            </w:r>
            <w:r w:rsidR="00332EC0"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กิจการ</w:t>
            </w: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อื่น</w:t>
            </w:r>
          </w:p>
        </w:tc>
        <w:tc>
          <w:tcPr>
            <w:tcW w:w="1296" w:type="dxa"/>
          </w:tcPr>
          <w:p w14:paraId="44ADE3D1" w14:textId="2FC97F91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DF352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806</w:t>
            </w:r>
          </w:p>
        </w:tc>
        <w:tc>
          <w:tcPr>
            <w:tcW w:w="1296" w:type="dxa"/>
            <w:vAlign w:val="bottom"/>
          </w:tcPr>
          <w:p w14:paraId="5E09A95B" w14:textId="71EF9D12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AB385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527</w:t>
            </w:r>
          </w:p>
        </w:tc>
        <w:tc>
          <w:tcPr>
            <w:tcW w:w="1296" w:type="dxa"/>
            <w:vAlign w:val="bottom"/>
          </w:tcPr>
          <w:p w14:paraId="33B2FF7F" w14:textId="21813556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456</w:t>
            </w:r>
          </w:p>
        </w:tc>
        <w:tc>
          <w:tcPr>
            <w:tcW w:w="1296" w:type="dxa"/>
            <w:vAlign w:val="bottom"/>
          </w:tcPr>
          <w:p w14:paraId="75007324" w14:textId="3BD031B5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474</w:t>
            </w:r>
          </w:p>
        </w:tc>
      </w:tr>
      <w:tr w:rsidR="00C95F3D" w:rsidRPr="00FA4F13" w14:paraId="09017234" w14:textId="77777777" w:rsidTr="000B0918">
        <w:trPr>
          <w:trHeight w:val="120"/>
        </w:trPr>
        <w:tc>
          <w:tcPr>
            <w:tcW w:w="4392" w:type="dxa"/>
          </w:tcPr>
          <w:p w14:paraId="40EB8B16" w14:textId="018B3516" w:rsidR="00AB3850" w:rsidRPr="00FA4F13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</w:rPr>
              <w:t xml:space="preserve">   - </w:t>
            </w:r>
            <w:r w:rsidR="00CC670A"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บริษัท</w:t>
            </w: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ย่อย</w:t>
            </w:r>
          </w:p>
        </w:tc>
        <w:tc>
          <w:tcPr>
            <w:tcW w:w="1296" w:type="dxa"/>
          </w:tcPr>
          <w:p w14:paraId="274393E6" w14:textId="02066702" w:rsidR="00AB3850" w:rsidRPr="00FA4F13" w:rsidRDefault="005B293E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68DAE47" w14:textId="6E69998C" w:rsidR="00AB3850" w:rsidRPr="00FA4F13" w:rsidRDefault="00AB3850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6463BDD2" w14:textId="40323DC7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609</w:t>
            </w:r>
          </w:p>
        </w:tc>
        <w:tc>
          <w:tcPr>
            <w:tcW w:w="1296" w:type="dxa"/>
            <w:vAlign w:val="bottom"/>
          </w:tcPr>
          <w:p w14:paraId="61760DEF" w14:textId="48A249DB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B385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C95F3D" w:rsidRPr="00FA4F13" w14:paraId="5A717837" w14:textId="77777777" w:rsidTr="000B0918">
        <w:trPr>
          <w:trHeight w:val="120"/>
        </w:trPr>
        <w:tc>
          <w:tcPr>
            <w:tcW w:w="4392" w:type="dxa"/>
          </w:tcPr>
          <w:p w14:paraId="28791530" w14:textId="4FFFBF51" w:rsidR="00AB3850" w:rsidRPr="00FA4F13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 xml:space="preserve">   - </w:t>
            </w:r>
            <w:r w:rsidR="00332EC0"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กิจการ</w:t>
            </w: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 xml:space="preserve">ที่เกี่ยวข้องกัน </w:t>
            </w:r>
          </w:p>
        </w:tc>
        <w:tc>
          <w:tcPr>
            <w:tcW w:w="1296" w:type="dxa"/>
          </w:tcPr>
          <w:p w14:paraId="482E9439" w14:textId="716D31F2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</w:p>
        </w:tc>
        <w:tc>
          <w:tcPr>
            <w:tcW w:w="1296" w:type="dxa"/>
            <w:vAlign w:val="bottom"/>
          </w:tcPr>
          <w:p w14:paraId="3DF93AFB" w14:textId="06D7DEFF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</w:p>
        </w:tc>
        <w:tc>
          <w:tcPr>
            <w:tcW w:w="1296" w:type="dxa"/>
            <w:vAlign w:val="bottom"/>
          </w:tcPr>
          <w:p w14:paraId="1D5874B8" w14:textId="78AFD470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6" w:type="dxa"/>
            <w:vAlign w:val="bottom"/>
          </w:tcPr>
          <w:p w14:paraId="65827FE6" w14:textId="1532F71F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</w:p>
        </w:tc>
      </w:tr>
      <w:tr w:rsidR="00C95F3D" w:rsidRPr="00FA4F13" w14:paraId="2914BDFD" w14:textId="77777777" w:rsidTr="000B0918">
        <w:trPr>
          <w:trHeight w:val="120"/>
        </w:trPr>
        <w:tc>
          <w:tcPr>
            <w:tcW w:w="4392" w:type="dxa"/>
          </w:tcPr>
          <w:p w14:paraId="4E1DB1C4" w14:textId="77777777" w:rsidR="00AB3850" w:rsidRPr="00FA4F13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</w:tcPr>
          <w:p w14:paraId="64399999" w14:textId="5058EDBD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DF352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459</w:t>
            </w:r>
          </w:p>
        </w:tc>
        <w:tc>
          <w:tcPr>
            <w:tcW w:w="1296" w:type="dxa"/>
            <w:vAlign w:val="bottom"/>
          </w:tcPr>
          <w:p w14:paraId="10C663EB" w14:textId="22CF350C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AB385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327</w:t>
            </w:r>
          </w:p>
        </w:tc>
        <w:tc>
          <w:tcPr>
            <w:tcW w:w="1296" w:type="dxa"/>
            <w:vAlign w:val="bottom"/>
          </w:tcPr>
          <w:p w14:paraId="25F3DFFA" w14:textId="5279A051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D6DC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998</w:t>
            </w:r>
          </w:p>
        </w:tc>
        <w:tc>
          <w:tcPr>
            <w:tcW w:w="1296" w:type="dxa"/>
            <w:vAlign w:val="bottom"/>
          </w:tcPr>
          <w:p w14:paraId="17E436BD" w14:textId="75CA5A6E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B385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683</w:t>
            </w:r>
          </w:p>
        </w:tc>
      </w:tr>
      <w:tr w:rsidR="00C95F3D" w:rsidRPr="00FA4F13" w14:paraId="7D5974F3" w14:textId="77777777" w:rsidTr="000B0918">
        <w:trPr>
          <w:trHeight w:val="120"/>
        </w:trPr>
        <w:tc>
          <w:tcPr>
            <w:tcW w:w="4392" w:type="dxa"/>
          </w:tcPr>
          <w:p w14:paraId="1BC957C6" w14:textId="77777777" w:rsidR="00AB3850" w:rsidRPr="00FA4F13" w:rsidRDefault="00AB3850" w:rsidP="00AC5550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เจ้าหนี้จากการซื้อสินทรัพย์และอุปกรณ์</w:t>
            </w:r>
          </w:p>
        </w:tc>
        <w:tc>
          <w:tcPr>
            <w:tcW w:w="1296" w:type="dxa"/>
          </w:tcPr>
          <w:p w14:paraId="1638F7A3" w14:textId="710E188C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127</w:t>
            </w:r>
          </w:p>
        </w:tc>
        <w:tc>
          <w:tcPr>
            <w:tcW w:w="1296" w:type="dxa"/>
            <w:vAlign w:val="bottom"/>
          </w:tcPr>
          <w:p w14:paraId="2280DE3E" w14:textId="15A807C2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AB385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390</w:t>
            </w:r>
          </w:p>
        </w:tc>
        <w:tc>
          <w:tcPr>
            <w:tcW w:w="1296" w:type="dxa"/>
            <w:vAlign w:val="bottom"/>
          </w:tcPr>
          <w:p w14:paraId="44DAA293" w14:textId="153E97D1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107</w:t>
            </w:r>
          </w:p>
        </w:tc>
        <w:tc>
          <w:tcPr>
            <w:tcW w:w="1296" w:type="dxa"/>
            <w:vAlign w:val="bottom"/>
          </w:tcPr>
          <w:p w14:paraId="129BC822" w14:textId="582B398B" w:rsidR="00AB3850" w:rsidRPr="00FA4F13" w:rsidRDefault="000B7C07" w:rsidP="00AC555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</w:p>
        </w:tc>
      </w:tr>
      <w:tr w:rsidR="00AC437B" w:rsidRPr="00FA4F13" w14:paraId="74F401D6" w14:textId="77777777" w:rsidTr="000B0918">
        <w:trPr>
          <w:trHeight w:val="120"/>
        </w:trPr>
        <w:tc>
          <w:tcPr>
            <w:tcW w:w="4392" w:type="dxa"/>
          </w:tcPr>
          <w:p w14:paraId="6BE87BBF" w14:textId="77777777" w:rsidR="00AC437B" w:rsidRPr="00FA4F13" w:rsidRDefault="00AC437B" w:rsidP="00AC437B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เงินมัดจำตามสัญญา</w:t>
            </w:r>
          </w:p>
        </w:tc>
        <w:tc>
          <w:tcPr>
            <w:tcW w:w="1296" w:type="dxa"/>
          </w:tcPr>
          <w:p w14:paraId="50E036C3" w14:textId="7EE30B32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603</w:t>
            </w:r>
          </w:p>
        </w:tc>
        <w:tc>
          <w:tcPr>
            <w:tcW w:w="1296" w:type="dxa"/>
            <w:vAlign w:val="bottom"/>
          </w:tcPr>
          <w:p w14:paraId="44A1B1BA" w14:textId="7397B39A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494</w:t>
            </w:r>
          </w:p>
        </w:tc>
        <w:tc>
          <w:tcPr>
            <w:tcW w:w="1296" w:type="dxa"/>
            <w:vAlign w:val="bottom"/>
          </w:tcPr>
          <w:p w14:paraId="0A2C1313" w14:textId="5B2334C1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110</w:t>
            </w:r>
          </w:p>
        </w:tc>
        <w:tc>
          <w:tcPr>
            <w:tcW w:w="1296" w:type="dxa"/>
            <w:vAlign w:val="bottom"/>
          </w:tcPr>
          <w:p w14:paraId="57E485F6" w14:textId="4907BD50" w:rsidR="00AC437B" w:rsidRPr="00FA4F13" w:rsidRDefault="00AC437B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AC437B" w:rsidRPr="00FA4F13" w14:paraId="069BCF89" w14:textId="77777777" w:rsidTr="000B0918">
        <w:trPr>
          <w:trHeight w:val="120"/>
        </w:trPr>
        <w:tc>
          <w:tcPr>
            <w:tcW w:w="4392" w:type="dxa"/>
          </w:tcPr>
          <w:p w14:paraId="4FF755EB" w14:textId="19F9F93D" w:rsidR="00AC437B" w:rsidRPr="00FA4F13" w:rsidRDefault="00AC437B" w:rsidP="00AC437B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 xml:space="preserve">เจ้าหนี้หมุนเวียนอื่น </w:t>
            </w:r>
          </w:p>
        </w:tc>
        <w:tc>
          <w:tcPr>
            <w:tcW w:w="1296" w:type="dxa"/>
          </w:tcPr>
          <w:p w14:paraId="5EA7F6DB" w14:textId="76A30CC8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0D6DC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717</w:t>
            </w:r>
          </w:p>
        </w:tc>
        <w:tc>
          <w:tcPr>
            <w:tcW w:w="1296" w:type="dxa"/>
            <w:vAlign w:val="bottom"/>
          </w:tcPr>
          <w:p w14:paraId="6CB60B45" w14:textId="511914AC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C437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374</w:t>
            </w:r>
          </w:p>
        </w:tc>
        <w:tc>
          <w:tcPr>
            <w:tcW w:w="1296" w:type="dxa"/>
            <w:vAlign w:val="bottom"/>
          </w:tcPr>
          <w:p w14:paraId="1EDB3C7F" w14:textId="184DA460" w:rsidR="00AC437B" w:rsidRPr="00FA4F13" w:rsidRDefault="000B7C07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</w:p>
        </w:tc>
        <w:tc>
          <w:tcPr>
            <w:tcW w:w="1296" w:type="dxa"/>
            <w:vAlign w:val="bottom"/>
          </w:tcPr>
          <w:p w14:paraId="5BAC934D" w14:textId="1975C0B2" w:rsidR="00AC437B" w:rsidRPr="00FA4F13" w:rsidRDefault="00AC437B" w:rsidP="00AC437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AC437B" w:rsidRPr="00FA4F13" w14:paraId="4DFE204A" w14:textId="77777777" w:rsidTr="000B0918">
        <w:trPr>
          <w:trHeight w:val="120"/>
        </w:trPr>
        <w:tc>
          <w:tcPr>
            <w:tcW w:w="4392" w:type="dxa"/>
          </w:tcPr>
          <w:p w14:paraId="22757717" w14:textId="77777777" w:rsidR="00AC437B" w:rsidRPr="00FA4F13" w:rsidRDefault="00AC437B" w:rsidP="00AC437B">
            <w:pPr>
              <w:ind w:left="540"/>
              <w:rPr>
                <w:rFonts w:ascii="Browallia New" w:hAnsi="Browallia New" w:cs="Browallia New"/>
                <w:snapToGrid w:val="0"/>
                <w:color w:val="auto"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</w:tcPr>
          <w:p w14:paraId="0F66694D" w14:textId="213CDFC2" w:rsidR="00AC437B" w:rsidRPr="00FA4F13" w:rsidRDefault="000B7C07" w:rsidP="004C16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DF352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318</w:t>
            </w:r>
          </w:p>
        </w:tc>
        <w:tc>
          <w:tcPr>
            <w:tcW w:w="1296" w:type="dxa"/>
            <w:vAlign w:val="bottom"/>
          </w:tcPr>
          <w:p w14:paraId="66E26E6F" w14:textId="1C28CF58" w:rsidR="00AC437B" w:rsidRPr="00FA4F13" w:rsidRDefault="000B7C07" w:rsidP="00AC43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18</w:t>
            </w:r>
            <w:r w:rsidR="00AC437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537</w:t>
            </w:r>
          </w:p>
        </w:tc>
        <w:tc>
          <w:tcPr>
            <w:tcW w:w="1296" w:type="dxa"/>
            <w:vAlign w:val="bottom"/>
          </w:tcPr>
          <w:p w14:paraId="17B392C3" w14:textId="10A835E9" w:rsidR="00AC437B" w:rsidRPr="00FA4F13" w:rsidRDefault="000B7C07" w:rsidP="00AC43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0D6DC0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576</w:t>
            </w:r>
          </w:p>
        </w:tc>
        <w:tc>
          <w:tcPr>
            <w:tcW w:w="1296" w:type="dxa"/>
            <w:vAlign w:val="bottom"/>
          </w:tcPr>
          <w:p w14:paraId="5F11EEAC" w14:textId="5CDEC498" w:rsidR="00AC437B" w:rsidRPr="00FA4F13" w:rsidRDefault="000B7C07" w:rsidP="00AC43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AC437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027</w:t>
            </w:r>
          </w:p>
        </w:tc>
      </w:tr>
      <w:tr w:rsidR="00AC437B" w:rsidRPr="00FA4F13" w14:paraId="6AAD7AE4" w14:textId="77777777" w:rsidTr="00721B0B">
        <w:trPr>
          <w:trHeight w:val="120"/>
        </w:trPr>
        <w:tc>
          <w:tcPr>
            <w:tcW w:w="4392" w:type="dxa"/>
          </w:tcPr>
          <w:p w14:paraId="29298EA0" w14:textId="77777777" w:rsidR="00AC437B" w:rsidRPr="00FA4F13" w:rsidRDefault="00AC437B" w:rsidP="00AC437B">
            <w:pPr>
              <w:ind w:left="540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</w:p>
        </w:tc>
        <w:tc>
          <w:tcPr>
            <w:tcW w:w="1296" w:type="dxa"/>
          </w:tcPr>
          <w:p w14:paraId="3A515E80" w14:textId="600680A9" w:rsidR="00AC437B" w:rsidRPr="00FA4F13" w:rsidRDefault="000B7C07" w:rsidP="00AC43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46</w:t>
            </w:r>
            <w:r w:rsidR="00DF0CB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070</w:t>
            </w:r>
          </w:p>
        </w:tc>
        <w:tc>
          <w:tcPr>
            <w:tcW w:w="1296" w:type="dxa"/>
          </w:tcPr>
          <w:p w14:paraId="5EA32E30" w14:textId="20C44E6A" w:rsidR="00AC437B" w:rsidRPr="00FA4F13" w:rsidRDefault="000B7C07" w:rsidP="00AC43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 w:rsidR="00AC437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690</w:t>
            </w:r>
          </w:p>
        </w:tc>
        <w:tc>
          <w:tcPr>
            <w:tcW w:w="1296" w:type="dxa"/>
          </w:tcPr>
          <w:p w14:paraId="352FD189" w14:textId="7316643F" w:rsidR="00AC437B" w:rsidRPr="00FA4F13" w:rsidRDefault="000B7C07" w:rsidP="00AC43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DF0CB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888</w:t>
            </w:r>
          </w:p>
        </w:tc>
        <w:tc>
          <w:tcPr>
            <w:tcW w:w="1296" w:type="dxa"/>
          </w:tcPr>
          <w:p w14:paraId="06865668" w14:textId="57086844" w:rsidR="00AC437B" w:rsidRPr="00FA4F13" w:rsidRDefault="000B7C07" w:rsidP="00AC43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AC437B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417</w:t>
            </w:r>
          </w:p>
        </w:tc>
      </w:tr>
    </w:tbl>
    <w:p w14:paraId="07C06C4F" w14:textId="3DD8D3C3" w:rsidR="003A5609" w:rsidRPr="00FA4F13" w:rsidRDefault="00FD72BD" w:rsidP="001B620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br w:type="page"/>
      </w:r>
    </w:p>
    <w:p w14:paraId="3E0D2738" w14:textId="58BEBDD7" w:rsidR="00915929" w:rsidRPr="00FA4F13" w:rsidRDefault="000B7C07" w:rsidP="0091592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915929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F34D49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ส่วนเกินมูลค่าหุ้น</w:t>
      </w:r>
      <w:r w:rsidR="00C4082C" w:rsidRPr="00FA4F13">
        <w:rPr>
          <w:rFonts w:ascii="Browallia New" w:eastAsia="Times New Roman" w:hAnsi="Browallia New" w:cs="Browallia New"/>
          <w:b/>
          <w:bCs/>
          <w:color w:val="auto"/>
          <w:cs/>
        </w:rPr>
        <w:t>และสำรองตามกฎหมาย</w:t>
      </w:r>
    </w:p>
    <w:p w14:paraId="2FEE6401" w14:textId="77777777" w:rsidR="009C535F" w:rsidRPr="00FA4F13" w:rsidRDefault="009C535F" w:rsidP="001B620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13D79249" w14:textId="01C26023" w:rsidR="006371BB" w:rsidRPr="00FA4F13" w:rsidRDefault="006371BB" w:rsidP="006371BB">
      <w:pPr>
        <w:ind w:left="540"/>
        <w:jc w:val="both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การเปลี่ยนแปลงของ</w:t>
      </w:r>
      <w:r w:rsidR="00C4082C" w:rsidRPr="00FA4F13">
        <w:rPr>
          <w:rFonts w:ascii="Browallia New" w:hAnsi="Browallia New" w:cs="Browallia New"/>
          <w:color w:val="auto"/>
          <w:cs/>
        </w:rPr>
        <w:t>ส่วนเกินมูลค่าหุ้นและสำรองตามกฎหมาย</w:t>
      </w:r>
      <w:r w:rsidRPr="00FA4F13">
        <w:rPr>
          <w:rFonts w:ascii="Browallia New" w:hAnsi="Browallia New" w:cs="Browallia New"/>
          <w:color w:val="auto"/>
          <w:cs/>
        </w:rPr>
        <w:t>สำหรับรอบระยะเวล</w:t>
      </w:r>
      <w:r w:rsidR="007370C5" w:rsidRPr="00FA4F13">
        <w:rPr>
          <w:rFonts w:ascii="Browallia New" w:hAnsi="Browallia New" w:cs="Browallia New"/>
          <w:color w:val="auto"/>
          <w:cs/>
        </w:rPr>
        <w:t>าเก้า</w:t>
      </w:r>
      <w:r w:rsidRPr="00FA4F13">
        <w:rPr>
          <w:rFonts w:ascii="Browallia New" w:hAnsi="Browallia New" w:cs="Browallia New"/>
          <w:color w:val="auto"/>
          <w:cs/>
        </w:rPr>
        <w:t xml:space="preserve">เดือนสิ้นสุดวันที่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  <w:cs/>
        </w:rPr>
        <w:t xml:space="preserve"> </w:t>
      </w:r>
      <w:r w:rsidR="00295CF9" w:rsidRPr="00FA4F13">
        <w:rPr>
          <w:rFonts w:ascii="Browallia New" w:hAnsi="Browallia New" w:cs="Browallia New"/>
          <w:color w:val="auto"/>
          <w:cs/>
        </w:rPr>
        <w:t>กันยายน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7B60EED0" w14:textId="77777777" w:rsidR="0039209C" w:rsidRPr="00FA4F13" w:rsidRDefault="0039209C" w:rsidP="006371BB">
      <w:pPr>
        <w:ind w:left="540"/>
        <w:jc w:val="both"/>
        <w:rPr>
          <w:rFonts w:ascii="Browallia New" w:hAnsi="Browallia New" w:cs="Browallia New"/>
          <w:color w:val="auto"/>
        </w:rPr>
      </w:pPr>
    </w:p>
    <w:tbl>
      <w:tblPr>
        <w:tblW w:w="9054" w:type="dxa"/>
        <w:tblInd w:w="522" w:type="dxa"/>
        <w:tblLayout w:type="fixed"/>
        <w:tblLook w:val="04A0" w:firstRow="1" w:lastRow="0" w:firstColumn="1" w:lastColumn="0" w:noHBand="0" w:noVBand="1"/>
      </w:tblPr>
      <w:tblGrid>
        <w:gridCol w:w="5886"/>
        <w:gridCol w:w="1584"/>
        <w:gridCol w:w="1584"/>
      </w:tblGrid>
      <w:tr w:rsidR="009D1CE6" w:rsidRPr="00FA4F13" w14:paraId="23E756BE" w14:textId="77777777" w:rsidTr="00BD5750">
        <w:trPr>
          <w:trHeight w:val="120"/>
        </w:trPr>
        <w:tc>
          <w:tcPr>
            <w:tcW w:w="5886" w:type="dxa"/>
          </w:tcPr>
          <w:p w14:paraId="54ACE8B8" w14:textId="77777777" w:rsidR="009D1CE6" w:rsidRPr="00FA4F13" w:rsidRDefault="009D1CE6" w:rsidP="00AD4562">
            <w:pPr>
              <w:ind w:left="21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0F301311" w14:textId="38050B09" w:rsidR="009D1CE6" w:rsidRPr="00FA4F13" w:rsidRDefault="009D1CE6" w:rsidP="00C20008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หน่วย : พันบาท</w:t>
            </w:r>
          </w:p>
        </w:tc>
      </w:tr>
      <w:tr w:rsidR="00CF71EC" w:rsidRPr="00FA4F13" w14:paraId="409F0495" w14:textId="77777777" w:rsidTr="00BD5750">
        <w:trPr>
          <w:trHeight w:val="120"/>
        </w:trPr>
        <w:tc>
          <w:tcPr>
            <w:tcW w:w="5886" w:type="dxa"/>
          </w:tcPr>
          <w:p w14:paraId="476E5ED2" w14:textId="77777777" w:rsidR="00CF71EC" w:rsidRPr="00FA4F13" w:rsidRDefault="00CF71EC" w:rsidP="00AD4562">
            <w:pPr>
              <w:ind w:left="21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3A0136A9" w14:textId="77777777" w:rsidR="00BE6325" w:rsidRPr="00FA4F13" w:rsidRDefault="00CF71EC" w:rsidP="00BE63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</w:t>
            </w:r>
            <w:r w:rsidR="00BE6325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รวมและ</w:t>
            </w:r>
          </w:p>
          <w:p w14:paraId="703872F5" w14:textId="4EE172E2" w:rsidR="00CF71EC" w:rsidRPr="00FA4F13" w:rsidRDefault="00BE6325" w:rsidP="00BE632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9D1CE6" w:rsidRPr="00FA4F13" w14:paraId="5F417D63" w14:textId="77777777" w:rsidTr="00BD5750">
        <w:trPr>
          <w:trHeight w:val="120"/>
        </w:trPr>
        <w:tc>
          <w:tcPr>
            <w:tcW w:w="5886" w:type="dxa"/>
          </w:tcPr>
          <w:p w14:paraId="7CF77390" w14:textId="77777777" w:rsidR="009D1CE6" w:rsidRPr="00FA4F13" w:rsidRDefault="009D1CE6" w:rsidP="00AD4562">
            <w:pPr>
              <w:ind w:left="21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84" w:type="dxa"/>
          </w:tcPr>
          <w:p w14:paraId="327FB838" w14:textId="6E52F909" w:rsidR="009D1CE6" w:rsidRPr="00FA4F13" w:rsidRDefault="00E326EA" w:rsidP="00CF71E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ส่วนเกิน</w:t>
            </w:r>
            <w:r w:rsidR="009D1CE6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มูลค่าหุ้น</w:t>
            </w:r>
          </w:p>
        </w:tc>
        <w:tc>
          <w:tcPr>
            <w:tcW w:w="1584" w:type="dxa"/>
          </w:tcPr>
          <w:p w14:paraId="68CB1881" w14:textId="039E3B6D" w:rsidR="009D1CE6" w:rsidRPr="00FA4F13" w:rsidRDefault="009D1CE6" w:rsidP="00D0090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สำรองตามกฎหมาย</w:t>
            </w:r>
          </w:p>
        </w:tc>
      </w:tr>
      <w:tr w:rsidR="009D1CE6" w:rsidRPr="00FA4F13" w14:paraId="7FF13E02" w14:textId="77777777" w:rsidTr="00BD5750">
        <w:trPr>
          <w:trHeight w:val="120"/>
        </w:trPr>
        <w:tc>
          <w:tcPr>
            <w:tcW w:w="5886" w:type="dxa"/>
          </w:tcPr>
          <w:p w14:paraId="6E7418CD" w14:textId="442D98C4" w:rsidR="009D1CE6" w:rsidRPr="00FA4F13" w:rsidRDefault="009D1CE6" w:rsidP="00AD4562">
            <w:pPr>
              <w:ind w:left="21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14:paraId="4CFE1CC4" w14:textId="775CF4F0" w:rsidR="009D1CE6" w:rsidRPr="00FA4F13" w:rsidRDefault="009D1CE6" w:rsidP="00D009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</w:tcPr>
          <w:p w14:paraId="4BA26771" w14:textId="6A0906F6" w:rsidR="009D1CE6" w:rsidRPr="00FA4F13" w:rsidRDefault="009D1CE6" w:rsidP="00D0090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9D1CE6" w:rsidRPr="00FA4F13" w14:paraId="11DAD957" w14:textId="77777777" w:rsidTr="00BD5750">
        <w:trPr>
          <w:trHeight w:val="120"/>
        </w:trPr>
        <w:tc>
          <w:tcPr>
            <w:tcW w:w="5886" w:type="dxa"/>
          </w:tcPr>
          <w:p w14:paraId="608D53B8" w14:textId="79A62F9A" w:rsidR="009D1CE6" w:rsidRPr="00FA4F13" w:rsidRDefault="009D1CE6" w:rsidP="00AD4562">
            <w:pPr>
              <w:ind w:left="21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ยอดคงเหลือต้นรอบระยะเวลา</w:t>
            </w:r>
          </w:p>
        </w:tc>
        <w:tc>
          <w:tcPr>
            <w:tcW w:w="1584" w:type="dxa"/>
          </w:tcPr>
          <w:p w14:paraId="28D1AC90" w14:textId="109FE3BA" w:rsidR="009D1CE6" w:rsidRPr="00FA4F13" w:rsidRDefault="000B7C07" w:rsidP="002D1616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906</w:t>
            </w:r>
            <w:r w:rsidR="009D1CE6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215</w:t>
            </w:r>
          </w:p>
        </w:tc>
        <w:tc>
          <w:tcPr>
            <w:tcW w:w="1584" w:type="dxa"/>
          </w:tcPr>
          <w:p w14:paraId="0ED5C750" w14:textId="720C338F" w:rsidR="009D1CE6" w:rsidRPr="00FA4F13" w:rsidRDefault="000B7C07" w:rsidP="002D1616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9D1CE6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659</w:t>
            </w:r>
          </w:p>
        </w:tc>
      </w:tr>
      <w:tr w:rsidR="009D1CE6" w:rsidRPr="00FA4F13" w14:paraId="05DD51E0" w14:textId="77777777" w:rsidTr="00BD5750">
        <w:trPr>
          <w:trHeight w:val="120"/>
        </w:trPr>
        <w:tc>
          <w:tcPr>
            <w:tcW w:w="5886" w:type="dxa"/>
          </w:tcPr>
          <w:p w14:paraId="64E4D34D" w14:textId="69BC987F" w:rsidR="009D1CE6" w:rsidRPr="00FA4F13" w:rsidRDefault="009D1CE6" w:rsidP="00AD4562">
            <w:pPr>
              <w:ind w:left="21"/>
              <w:rPr>
                <w:rFonts w:ascii="Browallia New" w:hAnsi="Browallia New" w:cs="Browallia New"/>
                <w:snapToGrid w:val="0"/>
                <w:color w:val="auto"/>
                <w:cs/>
                <w:lang w:val="en-GB"/>
              </w:rPr>
            </w:pP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</w:rPr>
              <w:t>โอนไปชดเชย</w:t>
            </w:r>
            <w:r w:rsidRPr="00FA4F13">
              <w:rPr>
                <w:rFonts w:ascii="Browallia New" w:hAnsi="Browallia New" w:cs="Browallia New"/>
                <w:snapToGrid w:val="0"/>
                <w:color w:val="auto"/>
                <w:cs/>
                <w:lang w:val="en-GB"/>
              </w:rPr>
              <w:t>ขาดทุนสะสม</w:t>
            </w:r>
          </w:p>
        </w:tc>
        <w:tc>
          <w:tcPr>
            <w:tcW w:w="1584" w:type="dxa"/>
            <w:vAlign w:val="bottom"/>
          </w:tcPr>
          <w:p w14:paraId="2A29F132" w14:textId="435263F9" w:rsidR="009D1CE6" w:rsidRPr="00FA4F13" w:rsidRDefault="009D1CE6" w:rsidP="002D161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550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580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2616DB44" w14:textId="28977F5E" w:rsidR="009D1CE6" w:rsidRPr="00FA4F13" w:rsidRDefault="009D1CE6" w:rsidP="002D1616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659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9D1CE6" w:rsidRPr="00FA4F13" w14:paraId="200545AC" w14:textId="77777777" w:rsidTr="00BD5750">
        <w:trPr>
          <w:trHeight w:val="120"/>
        </w:trPr>
        <w:tc>
          <w:tcPr>
            <w:tcW w:w="5886" w:type="dxa"/>
          </w:tcPr>
          <w:p w14:paraId="594F1D23" w14:textId="2462A637" w:rsidR="009D1CE6" w:rsidRPr="00FA4F13" w:rsidRDefault="009D1CE6" w:rsidP="00AD4562">
            <w:pPr>
              <w:ind w:left="21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ยอดคงเหลือสิ้นรอบระยะเวลา</w:t>
            </w:r>
          </w:p>
        </w:tc>
        <w:tc>
          <w:tcPr>
            <w:tcW w:w="1584" w:type="dxa"/>
            <w:vAlign w:val="bottom"/>
          </w:tcPr>
          <w:p w14:paraId="4BA60C6E" w14:textId="57775166" w:rsidR="009D1CE6" w:rsidRPr="00FA4F13" w:rsidRDefault="000B7C07" w:rsidP="002D1616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355</w:t>
            </w:r>
            <w:r w:rsidR="009D1CE6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635</w:t>
            </w:r>
          </w:p>
        </w:tc>
        <w:tc>
          <w:tcPr>
            <w:tcW w:w="1584" w:type="dxa"/>
            <w:vAlign w:val="bottom"/>
          </w:tcPr>
          <w:p w14:paraId="3C37AB0F" w14:textId="72E02B43" w:rsidR="009D1CE6" w:rsidRPr="00FA4F13" w:rsidRDefault="009D1CE6" w:rsidP="002D1616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</w:tbl>
    <w:p w14:paraId="58E1C001" w14:textId="77777777" w:rsidR="00C70FF1" w:rsidRPr="00FA4F13" w:rsidRDefault="00C70FF1" w:rsidP="001B620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28435C8" w14:textId="7A3A5371" w:rsidR="00C70FF1" w:rsidRPr="00FA4F13" w:rsidRDefault="008053C8" w:rsidP="00B279D9">
      <w:pPr>
        <w:ind w:left="567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ตามมติของที่ประชุมวิสามัญผู้ถือหุ้นครั้งที่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1</w:t>
      </w:r>
      <w:r w:rsidRPr="00FA4F13">
        <w:rPr>
          <w:rFonts w:ascii="Browallia New" w:hAnsi="Browallia New" w:cs="Browallia New"/>
          <w:color w:val="auto"/>
        </w:rPr>
        <w:t>/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เมื่อวันที่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กันยายน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ผู้ถือหุ้น</w:t>
      </w:r>
      <w:r w:rsidR="008E5465" w:rsidRPr="00FA4F13">
        <w:rPr>
          <w:rFonts w:ascii="Browallia New" w:hAnsi="Browallia New" w:cs="Browallia New"/>
          <w:color w:val="auto"/>
          <w:cs/>
          <w:lang w:val="en-GB"/>
        </w:rPr>
        <w:t>มีมติ</w:t>
      </w:r>
      <w:r w:rsidRPr="00FA4F13">
        <w:rPr>
          <w:rFonts w:ascii="Browallia New" w:hAnsi="Browallia New" w:cs="Browallia New"/>
          <w:color w:val="auto"/>
          <w:cs/>
          <w:lang w:val="en-GB"/>
        </w:rPr>
        <w:t>อนุมัติการโอนทุนสำรองตามกฎหมาย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จำนวน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10</w:t>
      </w:r>
      <w:r w:rsidRPr="00FA4F13">
        <w:rPr>
          <w:rFonts w:ascii="Browallia New" w:hAnsi="Browallia New" w:cs="Browallia New"/>
          <w:color w:val="auto"/>
          <w:spacing w:val="-4"/>
        </w:rPr>
        <w:t>.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66</w:t>
      </w:r>
      <w:r w:rsidRPr="00FA4F13">
        <w:rPr>
          <w:rFonts w:ascii="Browallia New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ล้านบาท และส่วนเกินมูลค่าหุ้นจำนวน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550</w:t>
      </w:r>
      <w:r w:rsidRPr="00FA4F13">
        <w:rPr>
          <w:rFonts w:ascii="Browallia New" w:hAnsi="Browallia New" w:cs="Browallia New"/>
          <w:color w:val="auto"/>
          <w:spacing w:val="-4"/>
        </w:rPr>
        <w:t>.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58</w:t>
      </w:r>
      <w:r w:rsidRPr="00FA4F13">
        <w:rPr>
          <w:rFonts w:ascii="Browallia New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ล้านบาท รวมเป็น</w:t>
      </w:r>
      <w:r w:rsidR="008E5465"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จำนวน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ทั้งสิ้น 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561</w:t>
      </w:r>
      <w:r w:rsidRPr="00FA4F13">
        <w:rPr>
          <w:rFonts w:ascii="Browallia New" w:hAnsi="Browallia New" w:cs="Browallia New"/>
          <w:color w:val="auto"/>
          <w:spacing w:val="-4"/>
        </w:rPr>
        <w:t>.</w:t>
      </w:r>
      <w:r w:rsidR="000B7C07" w:rsidRPr="000B7C07">
        <w:rPr>
          <w:rFonts w:ascii="Browallia New" w:hAnsi="Browallia New" w:cs="Browallia New"/>
          <w:color w:val="auto"/>
          <w:spacing w:val="-4"/>
          <w:lang w:val="en-GB"/>
        </w:rPr>
        <w:t>24</w:t>
      </w:r>
      <w:r w:rsidRPr="00FA4F13">
        <w:rPr>
          <w:rFonts w:ascii="Browallia New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hAnsi="Browallia New" w:cs="Browallia New"/>
          <w:color w:val="auto"/>
          <w:spacing w:val="-4"/>
          <w:cs/>
          <w:lang w:val="en-GB"/>
        </w:rPr>
        <w:t>ล้านบาท เพื่อชดเชยผลขาดทุนสะสม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ของบริษัท </w:t>
      </w:r>
    </w:p>
    <w:p w14:paraId="49B7261B" w14:textId="192B925A" w:rsidR="00B75203" w:rsidRPr="00FA4F13" w:rsidRDefault="00B75203" w:rsidP="00B279D9">
      <w:pPr>
        <w:ind w:left="56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76B86EE1" w14:textId="14D304D6" w:rsidR="00266EFF" w:rsidRPr="00FA4F13" w:rsidRDefault="000B7C07" w:rsidP="00B279D9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66EFF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3E2746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รายได้เงินอุดหนุน</w:t>
      </w:r>
      <w:r w:rsidR="004C5570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จาก</w:t>
      </w:r>
      <w:r w:rsidR="003E2746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รัฐบาล</w:t>
      </w:r>
    </w:p>
    <w:p w14:paraId="45D1CFDF" w14:textId="77777777" w:rsidR="00DA14F6" w:rsidRPr="00FA4F13" w:rsidRDefault="00DA14F6" w:rsidP="009C3C56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79696378" w14:textId="54683E35" w:rsidR="008D1F61" w:rsidRPr="00FA4F13" w:rsidRDefault="009C3C56" w:rsidP="009C3C56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 xml:space="preserve">เมื่อวันที่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26</w:t>
      </w:r>
      <w:r w:rsidRPr="00FA4F13">
        <w:rPr>
          <w:rFonts w:ascii="Browallia New" w:hAnsi="Browallia New" w:cs="Browallia New"/>
          <w:color w:val="auto"/>
          <w:cs/>
        </w:rPr>
        <w:t xml:space="preserve"> เมษายน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บริษัทย่อยแห่งหนึ่งได้ลงนามให้คำรับรองการปฏิบัติตามเงื่อนไขในการให้ทุนโครงการพัฒนาบุคลากรวิจัยสมรรถนะสูงในหน่วยงานภาคเอกชนให้มีทักษะการใช้เทคโนโลยีการจัดแสงดิจิตอลสมัยใหม่ สำหรับอุตสาหกรรมภาพยนตร์ กับสำนักงานสภานโยบายการอุดมศึกษา วิทยาศาสตร์ วิจัยและนวัตกรรมแห่งชาติ หน่วยบริหารและจัดการทุนด้านการพัฒนากำลังคน และทุนด้านการพัฒนาสถาบันอุดมศึกษา การวิจัยและการสร้างนวัตกรรม (“บพค.”)  เพื่อรับทุนซึ่งรับรู้เป็นเงินอุดหนุนจากรัฐบาลจำนวน </w:t>
      </w:r>
      <w:r w:rsidR="00DA14F6" w:rsidRPr="00FA4F13">
        <w:rPr>
          <w:rFonts w:ascii="Browallia New" w:hAnsi="Browallia New" w:cs="Browallia New"/>
          <w:color w:val="auto"/>
        </w:rPr>
        <w:br/>
      </w:r>
      <w:r w:rsidR="000B7C07" w:rsidRPr="000B7C07">
        <w:rPr>
          <w:rFonts w:ascii="Browallia New" w:hAnsi="Browallia New" w:cs="Browallia New"/>
          <w:color w:val="auto"/>
          <w:lang w:val="en-GB"/>
        </w:rPr>
        <w:t>10</w:t>
      </w:r>
      <w:r w:rsidRPr="00FA4F13">
        <w:rPr>
          <w:rFonts w:ascii="Browallia New" w:hAnsi="Browallia New" w:cs="Browallia New"/>
          <w:color w:val="auto"/>
          <w:cs/>
        </w:rPr>
        <w:t xml:space="preserve"> ล้านบาท เพื่อวิจัย พัฒนา และจัดอบรมหลักสูตรด้านการจัดแสงให้กับบุคลากรในอุตสาหกรรมภาพยนตร์ โดยมีเงื่อนไขที่บริษัทย่อยจะต้องรับบุคลากรที่ผ่านการอบรมอย่างน้อยร้อยละ </w:t>
      </w:r>
      <w:r w:rsidR="000B7C07" w:rsidRPr="000B7C07">
        <w:rPr>
          <w:rFonts w:ascii="Browallia New" w:hAnsi="Browallia New" w:cs="Browallia New"/>
          <w:color w:val="auto"/>
          <w:lang w:val="en-GB"/>
        </w:rPr>
        <w:t>10</w:t>
      </w:r>
      <w:r w:rsidRPr="00FA4F13">
        <w:rPr>
          <w:rFonts w:ascii="Browallia New" w:hAnsi="Browallia New" w:cs="Browallia New"/>
          <w:color w:val="auto"/>
          <w:cs/>
        </w:rPr>
        <w:t xml:space="preserve"> ของผู้ผ่านเกณฑ์อบรมหลักสูตรขั้นสูงเข้าทำงาน ซึ่งโครงการดังกล่าวจะเสร็จสิ้นภายในเดือนกุมภาพันธ์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2568</w:t>
      </w:r>
      <w:r w:rsidRPr="00FA4F13">
        <w:rPr>
          <w:rFonts w:ascii="Browallia New" w:hAnsi="Browallia New" w:cs="Browallia New"/>
          <w:color w:val="auto"/>
          <w:cs/>
        </w:rPr>
        <w:t xml:space="preserve"> ทั้งนี้กลุ่มกิจการรับรู้เงินอุดหนุนจากรัฐบาลดังกล่าวเป็นรายได้ในงบกำไรขาดทุนเบ็ดเสร็จสำหรับ</w:t>
      </w:r>
      <w:r w:rsidR="009E01D0" w:rsidRPr="00FA4F13">
        <w:rPr>
          <w:rFonts w:ascii="Browallia New" w:hAnsi="Browallia New" w:cs="Browallia New"/>
          <w:color w:val="auto"/>
        </w:rPr>
        <w:br/>
      </w:r>
      <w:r w:rsidRPr="00FA4F13">
        <w:rPr>
          <w:rFonts w:ascii="Browallia New" w:hAnsi="Browallia New" w:cs="Browallia New"/>
          <w:color w:val="auto"/>
          <w:cs/>
        </w:rPr>
        <w:t>รอบระยะเวลา</w:t>
      </w:r>
      <w:r w:rsidR="005A4E43" w:rsidRPr="00FA4F13">
        <w:rPr>
          <w:rFonts w:ascii="Browallia New" w:hAnsi="Browallia New" w:cs="Browallia New"/>
          <w:color w:val="auto"/>
          <w:cs/>
        </w:rPr>
        <w:t xml:space="preserve">เก้าเดือน </w:t>
      </w:r>
      <w:r w:rsidRPr="00FA4F13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0B7C07" w:rsidRPr="000B7C07">
        <w:rPr>
          <w:rFonts w:ascii="Browallia New" w:hAnsi="Browallia New" w:cs="Browallia New"/>
          <w:color w:val="auto"/>
          <w:lang w:val="en-GB"/>
        </w:rPr>
        <w:t>30</w:t>
      </w:r>
      <w:r w:rsidRPr="00FA4F13">
        <w:rPr>
          <w:rFonts w:ascii="Browallia New" w:hAnsi="Browallia New" w:cs="Browallia New"/>
          <w:color w:val="auto"/>
          <w:cs/>
        </w:rPr>
        <w:t xml:space="preserve"> </w:t>
      </w:r>
      <w:r w:rsidR="00C95F3D" w:rsidRPr="00FA4F13">
        <w:rPr>
          <w:rFonts w:ascii="Browallia New" w:hAnsi="Browallia New" w:cs="Browallia New"/>
          <w:color w:val="auto"/>
          <w:cs/>
        </w:rPr>
        <w:t>กันยายน</w:t>
      </w:r>
      <w:r w:rsidRPr="00FA4F13">
        <w:rPr>
          <w:rFonts w:ascii="Browallia New" w:hAnsi="Browallia New" w:cs="Browallia New"/>
          <w:color w:val="auto"/>
          <w:cs/>
        </w:rPr>
        <w:t xml:space="preserve"> 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จำนวน </w:t>
      </w:r>
      <w:r w:rsidR="000B7C07" w:rsidRPr="000B7C07">
        <w:rPr>
          <w:rFonts w:ascii="Browallia New" w:hAnsi="Browallia New" w:cs="Browallia New"/>
          <w:color w:val="auto"/>
          <w:lang w:val="en-GB"/>
        </w:rPr>
        <w:t>7</w:t>
      </w:r>
      <w:r w:rsidR="006B0368" w:rsidRPr="00FA4F13">
        <w:rPr>
          <w:rFonts w:ascii="Browallia New" w:hAnsi="Browallia New" w:cs="Browallia New"/>
          <w:color w:val="auto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58</w:t>
      </w:r>
      <w:r w:rsidRPr="00FA4F13">
        <w:rPr>
          <w:rFonts w:ascii="Browallia New" w:hAnsi="Browallia New" w:cs="Browallia New"/>
          <w:color w:val="auto"/>
          <w:cs/>
        </w:rPr>
        <w:t xml:space="preserve"> ล้านบาท (พ.ศ. </w:t>
      </w:r>
      <w:r w:rsidR="000B7C07" w:rsidRPr="000B7C07">
        <w:rPr>
          <w:rFonts w:ascii="Browallia New" w:hAnsi="Browallia New" w:cs="Browallia New"/>
          <w:color w:val="auto"/>
          <w:lang w:val="en-GB"/>
        </w:rPr>
        <w:t>2566</w:t>
      </w:r>
      <w:r w:rsidRPr="00FA4F13">
        <w:rPr>
          <w:rFonts w:ascii="Browallia New" w:hAnsi="Browallia New" w:cs="Browallia New"/>
          <w:color w:val="auto"/>
          <w:cs/>
        </w:rPr>
        <w:t xml:space="preserve"> : ไม่มี)</w:t>
      </w:r>
    </w:p>
    <w:p w14:paraId="409AA2D1" w14:textId="77777777" w:rsidR="00033624" w:rsidRPr="00FA4F13" w:rsidRDefault="00033624" w:rsidP="003E2746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83BE8EF" w14:textId="6A1CE2FD" w:rsidR="008E28EA" w:rsidRPr="00FA4F13" w:rsidRDefault="000B7C07" w:rsidP="0098684D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8E28EA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8E28EA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ค่าใช้จ่าย </w:t>
      </w:r>
      <w:r w:rsidR="00222F77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>(</w:t>
      </w:r>
      <w:r w:rsidR="008E28EA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ผลประโยชน์</w:t>
      </w:r>
      <w:r w:rsidR="00222F77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>)</w:t>
      </w:r>
      <w:r w:rsidR="00BA005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 </w:t>
      </w:r>
      <w:r w:rsidR="00222F77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ภ</w:t>
      </w:r>
      <w:r w:rsidR="008E28EA" w:rsidRPr="00FA4F13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าษีเงินได้</w:t>
      </w:r>
    </w:p>
    <w:p w14:paraId="1B7FDD34" w14:textId="77777777" w:rsidR="00DA14F6" w:rsidRPr="00FA4F13" w:rsidRDefault="00DA14F6" w:rsidP="00886656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41A2539B" w14:textId="483ED2F9" w:rsidR="008E28EA" w:rsidRPr="00FA4F13" w:rsidRDefault="008E28EA" w:rsidP="000B7C07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ค่าใช้จ่าย </w:t>
      </w:r>
      <w:r w:rsidR="00222F77" w:rsidRPr="00FA4F13">
        <w:rPr>
          <w:rFonts w:ascii="Browallia New" w:eastAsia="Times New Roman" w:hAnsi="Browallia New" w:cs="Browallia New"/>
          <w:color w:val="auto"/>
          <w:lang w:val="en-GB"/>
        </w:rPr>
        <w:t>(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ผลประโยชน์</w:t>
      </w:r>
      <w:r w:rsidR="00222F77" w:rsidRPr="00FA4F13">
        <w:rPr>
          <w:rFonts w:ascii="Browallia New" w:eastAsia="Times New Roman" w:hAnsi="Browallia New" w:cs="Browallia New"/>
          <w:color w:val="auto"/>
          <w:lang w:val="en-GB"/>
        </w:rPr>
        <w:t>)</w:t>
      </w:r>
      <w:r w:rsidR="00BA0057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ภาษีเงินได้</w:t>
      </w:r>
      <w:bookmarkStart w:id="4" w:name="_Hlk173831762"/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สำหรับ</w:t>
      </w:r>
      <w:r w:rsidR="00594E96" w:rsidRPr="00FA4F13">
        <w:rPr>
          <w:rFonts w:ascii="Browallia New" w:eastAsia="Times New Roman" w:hAnsi="Browallia New" w:cs="Browallia New"/>
          <w:color w:val="auto"/>
          <w:cs/>
          <w:lang w:val="en-GB"/>
        </w:rPr>
        <w:t>รอบระยะเวลา</w:t>
      </w:r>
      <w:r w:rsidR="00AA59ED"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เก้า</w:t>
      </w:r>
      <w:r w:rsidR="00064881"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เดือน</w:t>
      </w:r>
      <w:r w:rsidR="00F85D30" w:rsidRPr="00FA4F13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85D3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และ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bookmarkEnd w:id="4"/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มีดังนี</w:t>
      </w:r>
      <w:r w:rsidR="001E203C" w:rsidRPr="00FA4F13">
        <w:rPr>
          <w:rFonts w:ascii="Browallia New" w:eastAsia="Times New Roman" w:hAnsi="Browallia New" w:cs="Browallia New"/>
          <w:color w:val="auto"/>
          <w:cs/>
          <w:lang w:val="en-GB"/>
        </w:rPr>
        <w:t>้</w:t>
      </w:r>
    </w:p>
    <w:p w14:paraId="370A707D" w14:textId="77777777" w:rsidR="00DA14F6" w:rsidRPr="00FA4F13" w:rsidRDefault="00DA14F6" w:rsidP="00886656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374"/>
        <w:gridCol w:w="1296"/>
        <w:gridCol w:w="1296"/>
        <w:gridCol w:w="1296"/>
        <w:gridCol w:w="1296"/>
      </w:tblGrid>
      <w:tr w:rsidR="00C95F3D" w:rsidRPr="00FA4F13" w14:paraId="2C75B337" w14:textId="77777777" w:rsidTr="00275FE2">
        <w:tc>
          <w:tcPr>
            <w:tcW w:w="4374" w:type="dxa"/>
          </w:tcPr>
          <w:p w14:paraId="5DDC831A" w14:textId="77777777" w:rsidR="008E28EA" w:rsidRPr="00FA4F13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</w:tcPr>
          <w:p w14:paraId="6F9E7183" w14:textId="77777777" w:rsidR="008E28EA" w:rsidRPr="00FA4F13" w:rsidRDefault="008E28EA" w:rsidP="005D701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1A45F2AF" w14:textId="77777777" w:rsidTr="00275FE2">
        <w:tc>
          <w:tcPr>
            <w:tcW w:w="4374" w:type="dxa"/>
          </w:tcPr>
          <w:p w14:paraId="3A690BF0" w14:textId="77777777" w:rsidR="008E28EA" w:rsidRPr="00FA4F13" w:rsidRDefault="008E28EA" w:rsidP="00275FE2">
            <w:pPr>
              <w:ind w:left="53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</w:tcPr>
          <w:p w14:paraId="6AFBD08C" w14:textId="77777777" w:rsidR="008E28EA" w:rsidRPr="00FA4F13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</w:tcPr>
          <w:p w14:paraId="597C8D4F" w14:textId="72F589D3" w:rsidR="008E28EA" w:rsidRPr="00FA4F13" w:rsidRDefault="008E28EA" w:rsidP="005D701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44CF13BD" w14:textId="77777777" w:rsidTr="00275FE2">
        <w:tc>
          <w:tcPr>
            <w:tcW w:w="4374" w:type="dxa"/>
          </w:tcPr>
          <w:p w14:paraId="277CBE3D" w14:textId="3AFCA0AF" w:rsidR="00DE145D" w:rsidRPr="00FA4F13" w:rsidRDefault="00DE145D" w:rsidP="00DE145D">
            <w:pPr>
              <w:ind w:left="53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14:paraId="779AE7D3" w14:textId="1B8763F9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0CBC764D" w14:textId="2C0222D0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</w:tcPr>
          <w:p w14:paraId="35132A23" w14:textId="5B30C674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</w:tcPr>
          <w:p w14:paraId="3B44431A" w14:textId="45FA84B0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tr w:rsidR="00C95F3D" w:rsidRPr="00FA4F13" w14:paraId="0D530020" w14:textId="77777777" w:rsidTr="00275FE2">
        <w:tc>
          <w:tcPr>
            <w:tcW w:w="4374" w:type="dxa"/>
          </w:tcPr>
          <w:p w14:paraId="57350496" w14:textId="77777777" w:rsidR="00DE145D" w:rsidRPr="00FA4F13" w:rsidRDefault="00DE145D" w:rsidP="00DE145D">
            <w:pPr>
              <w:ind w:left="531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14:paraId="27FDE0E9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51AA0C22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03A044C1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</w:tcPr>
          <w:p w14:paraId="367A4FC5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C95F3D" w:rsidRPr="00FA4F13" w14:paraId="3E563537" w14:textId="77777777" w:rsidTr="00275FE2">
        <w:tc>
          <w:tcPr>
            <w:tcW w:w="4374" w:type="dxa"/>
          </w:tcPr>
          <w:p w14:paraId="15CF754D" w14:textId="0BA6A1AF" w:rsidR="00491F95" w:rsidRPr="00FA4F13" w:rsidRDefault="00491F95" w:rsidP="00491F95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296" w:type="dxa"/>
          </w:tcPr>
          <w:p w14:paraId="52D3D2AE" w14:textId="70D68D43" w:rsidR="00491F95" w:rsidRPr="00FA4F13" w:rsidRDefault="00EE356F" w:rsidP="00491F95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23463089" w14:textId="51B02035" w:rsidR="00491F95" w:rsidRPr="00FA4F13" w:rsidRDefault="00491F95" w:rsidP="00491F95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56C0AAA5" w14:textId="37F8EB24" w:rsidR="00491F95" w:rsidRPr="00FA4F13" w:rsidRDefault="00EE356F" w:rsidP="00491F95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14:paraId="385F6298" w14:textId="7CFB47D0" w:rsidR="00491F95" w:rsidRPr="00FA4F13" w:rsidRDefault="00491F95" w:rsidP="00491F95">
            <w:pP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E356F" w:rsidRPr="00FA4F13" w14:paraId="5A4980BE" w14:textId="77777777" w:rsidTr="00275FE2">
        <w:tc>
          <w:tcPr>
            <w:tcW w:w="4374" w:type="dxa"/>
          </w:tcPr>
          <w:p w14:paraId="79C9B10C" w14:textId="5B37EDB2" w:rsidR="00EE356F" w:rsidRPr="00FA4F13" w:rsidRDefault="00EE356F" w:rsidP="00EE356F">
            <w:pPr>
              <w:ind w:left="531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ภาษีเงินได้รอการตัดบัญชี</w:t>
            </w:r>
          </w:p>
        </w:tc>
        <w:tc>
          <w:tcPr>
            <w:tcW w:w="1296" w:type="dxa"/>
          </w:tcPr>
          <w:p w14:paraId="499A0448" w14:textId="6B596F05" w:rsidR="00EE356F" w:rsidRPr="00FA4F13" w:rsidRDefault="000B7C07" w:rsidP="00EE356F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6C248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892</w:t>
            </w:r>
          </w:p>
        </w:tc>
        <w:tc>
          <w:tcPr>
            <w:tcW w:w="1296" w:type="dxa"/>
          </w:tcPr>
          <w:p w14:paraId="34A31FCA" w14:textId="19BD63BE" w:rsidR="00EE356F" w:rsidRPr="00FA4F13" w:rsidRDefault="000B7C07" w:rsidP="00EE356F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EE356F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296" w:type="dxa"/>
          </w:tcPr>
          <w:p w14:paraId="710755DB" w14:textId="7C52410E" w:rsidR="00EE356F" w:rsidRPr="00FA4F13" w:rsidRDefault="00EE356F" w:rsidP="00EE356F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4175ABB8" w14:textId="00AB7FC7" w:rsidR="00EE356F" w:rsidRPr="00FA4F13" w:rsidRDefault="00EE356F" w:rsidP="00EE356F">
            <w:pPr>
              <w:pBdr>
                <w:bottom w:val="single" w:sz="4" w:space="0" w:color="000000"/>
              </w:pBdr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94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E356F" w:rsidRPr="00FA4F13" w14:paraId="18252EB8" w14:textId="77777777" w:rsidTr="00275FE2">
        <w:tc>
          <w:tcPr>
            <w:tcW w:w="4374" w:type="dxa"/>
          </w:tcPr>
          <w:p w14:paraId="44389102" w14:textId="0404A374" w:rsidR="00EE356F" w:rsidRPr="00FA4F13" w:rsidRDefault="00EE356F" w:rsidP="00EE356F">
            <w:pPr>
              <w:ind w:left="531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491FDB35" w14:textId="2D686361" w:rsidR="00EE356F" w:rsidRPr="00FA4F13" w:rsidRDefault="000B7C07" w:rsidP="00EE356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6C2481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892</w:t>
            </w:r>
          </w:p>
        </w:tc>
        <w:tc>
          <w:tcPr>
            <w:tcW w:w="1296" w:type="dxa"/>
          </w:tcPr>
          <w:p w14:paraId="66296628" w14:textId="182C352D" w:rsidR="00EE356F" w:rsidRPr="00FA4F13" w:rsidRDefault="000B7C07" w:rsidP="00EE356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EE356F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</w:p>
        </w:tc>
        <w:tc>
          <w:tcPr>
            <w:tcW w:w="1296" w:type="dxa"/>
          </w:tcPr>
          <w:p w14:paraId="5D40E791" w14:textId="7D9F7166" w:rsidR="00EE356F" w:rsidRPr="00FA4F13" w:rsidRDefault="00EE356F" w:rsidP="00EE356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</w:tcPr>
          <w:p w14:paraId="1E009A1E" w14:textId="4C630FA8" w:rsidR="00EE356F" w:rsidRPr="00FA4F13" w:rsidRDefault="00EE356F" w:rsidP="00EE356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94</w:t>
            </w:r>
            <w:r w:rsidRPr="00FA4F13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</w:tbl>
    <w:p w14:paraId="52FF419F" w14:textId="76058869" w:rsidR="008E28EA" w:rsidRPr="00FA4F13" w:rsidRDefault="008E28EA" w:rsidP="00DA14F6">
      <w:pPr>
        <w:ind w:left="54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p w14:paraId="4D4F1390" w14:textId="4BB36274" w:rsidR="008E28EA" w:rsidRPr="00FA4F13" w:rsidRDefault="00222F77" w:rsidP="00DA14F6">
      <w:pPr>
        <w:tabs>
          <w:tab w:val="left" w:pos="540"/>
        </w:tabs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ค่าใช้จ่าย</w:t>
      </w:r>
      <w:r w:rsidR="00BA0057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(ผลประโยชน์)</w:t>
      </w:r>
      <w:r w:rsidR="00BA0057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8E28EA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ภาษีเงินได้ระหว่างกาลคำนวณจากการประมาณการของฝ่ายบริหารโดย</w:t>
      </w:r>
      <w:r w:rsidR="00F03DDE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กลุ่มกิจการและบริษัท</w:t>
      </w:r>
      <w:r w:rsidR="008E28EA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ใช้อัตราภาษีเดียวกัน</w:t>
      </w:r>
      <w:r w:rsidR="008E28EA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กับอัตราของกำไรรวมทั้งปีที่คาดว่าจะเกิดขึ้น</w:t>
      </w:r>
      <w:r w:rsidR="008E28EA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9077D2" w:rsidRPr="00FA4F13">
        <w:rPr>
          <w:rFonts w:ascii="Browallia New" w:eastAsia="Times New Roman" w:hAnsi="Browallia New" w:cs="Browallia New"/>
          <w:color w:val="auto"/>
          <w:cs/>
          <w:lang w:val="en-GB"/>
        </w:rPr>
        <w:t>สำหรับรอบระยะเวลา</w:t>
      </w:r>
      <w:r w:rsidR="001257B8"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เก้า</w:t>
      </w:r>
      <w:r w:rsidR="009077D2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เดือนสิ้นสุดวันที่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9077D2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9077D2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="009077D2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8E28EA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คือ อัตราร้อยละ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(พ.ศ.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r w:rsidR="008E28EA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: ร้อยละ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20</w:t>
      </w:r>
      <w:r w:rsidR="008E28EA" w:rsidRPr="00FA4F13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  <w:r w:rsidR="00563842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</w:p>
    <w:p w14:paraId="611E6A74" w14:textId="4170944A" w:rsidR="00B279D9" w:rsidRPr="00FA4F13" w:rsidRDefault="00A24BEC" w:rsidP="0088665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lang w:val="en-GB"/>
        </w:rPr>
        <w:br w:type="page"/>
      </w:r>
    </w:p>
    <w:p w14:paraId="1C8E48EC" w14:textId="08403E16" w:rsidR="00B56821" w:rsidRPr="00FA4F13" w:rsidRDefault="000B7C07" w:rsidP="0088665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18</w:t>
      </w:r>
      <w:r w:rsidR="00A020BB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FA4F13" w:rsidRDefault="00D06CEB" w:rsidP="000F62EB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0"/>
          <w:szCs w:val="20"/>
          <w:lang w:val="en-GB"/>
        </w:rPr>
      </w:pPr>
    </w:p>
    <w:p w14:paraId="4FD25D0D" w14:textId="7C2145B1" w:rsidR="00B56821" w:rsidRPr="00FA4F13" w:rsidRDefault="000B7C07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18</w:t>
      </w:r>
      <w:r w:rsidR="00B56821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FA4F13" w:rsidRDefault="006C5811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0"/>
          <w:szCs w:val="20"/>
          <w:lang w:val="en-GB"/>
        </w:rPr>
      </w:pPr>
    </w:p>
    <w:p w14:paraId="01CF0DC5" w14:textId="6EDCD2F5" w:rsidR="002B66B8" w:rsidRPr="00FA4F13" w:rsidRDefault="002B785E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85D3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DE353D" w:rsidRPr="00FA4F13">
        <w:rPr>
          <w:rFonts w:ascii="Browallia New" w:eastAsia="Times New Roman" w:hAnsi="Browallia New" w:cs="Browallia New"/>
          <w:color w:val="auto"/>
          <w:spacing w:val="-4"/>
          <w:cs/>
        </w:rPr>
        <w:t>กลุ่ม</w:t>
      </w:r>
      <w:r w:rsidR="00332EC0" w:rsidRPr="00FA4F13">
        <w:rPr>
          <w:rFonts w:ascii="Browallia New" w:eastAsia="Times New Roman" w:hAnsi="Browallia New" w:cs="Browallia New"/>
          <w:color w:val="auto"/>
          <w:spacing w:val="-4"/>
          <w:cs/>
        </w:rPr>
        <w:t>กิจการ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>มีหนังสือค้ำประกันที่ออกโดยธนาคารพาณิชย์</w:t>
      </w:r>
      <w:r w:rsidR="00B86F2A" w:rsidRPr="00FA4F13">
        <w:rPr>
          <w:rFonts w:ascii="Browallia New" w:eastAsia="Times New Roman" w:hAnsi="Browallia New" w:cs="Browallia New"/>
          <w:color w:val="auto"/>
          <w:spacing w:val="-4"/>
          <w:cs/>
        </w:rPr>
        <w:t>ภายในประเทศ</w:t>
      </w: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 xml:space="preserve"> เพื่อค</w:t>
      </w:r>
      <w:r w:rsidR="00846EB6" w:rsidRPr="00FA4F13">
        <w:rPr>
          <w:rFonts w:ascii="Browallia New" w:eastAsia="Times New Roman" w:hAnsi="Browallia New" w:cs="Browallia New"/>
          <w:color w:val="auto"/>
          <w:spacing w:val="-6"/>
          <w:cs/>
        </w:rPr>
        <w:t>้ำประกันก</w:t>
      </w: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>ารใช้ไฟฟ้าของบริษัทและบริษัทย่อย</w:t>
      </w:r>
      <w:r w:rsidRPr="00FA4F13">
        <w:rPr>
          <w:rFonts w:ascii="Browallia New" w:eastAsia="Times New Roman" w:hAnsi="Browallia New" w:cs="Browallia New"/>
          <w:color w:val="auto"/>
          <w:cs/>
        </w:rPr>
        <w:t>รวมทั้งสิ้นจำนวน</w:t>
      </w:r>
      <w:r w:rsidR="004C1662" w:rsidRPr="00FA4F13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1E1A47" w:rsidRPr="00FA4F13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690259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FA4F13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FA4F13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FA4F13">
        <w:rPr>
          <w:rFonts w:ascii="Browallia New" w:eastAsia="Times New Roman" w:hAnsi="Browallia New" w:cs="Browallia New"/>
          <w:color w:val="auto"/>
          <w:cs/>
        </w:rPr>
        <w:t>(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2B66B8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FA4F13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F400C0" w:rsidRPr="00FA4F13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r w:rsidR="00F2116F" w:rsidRPr="00FA4F13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FA4F13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FA4F13">
        <w:rPr>
          <w:rFonts w:ascii="Browallia New" w:eastAsia="Times New Roman" w:hAnsi="Browallia New" w:cs="Browallia New"/>
          <w:color w:val="auto"/>
          <w:cs/>
        </w:rPr>
        <w:t>จำนวน</w:t>
      </w:r>
      <w:r w:rsidR="00AB3850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AB3850" w:rsidRPr="00FA4F13">
        <w:rPr>
          <w:rFonts w:ascii="Browallia New" w:eastAsia="Times New Roman" w:hAnsi="Browallia New" w:cs="Browallia New"/>
          <w:color w:val="auto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AB3850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FA4F13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7084A7F3" w14:textId="77777777" w:rsidR="00275FE2" w:rsidRPr="00FA4F13" w:rsidRDefault="00275FE2" w:rsidP="007E10AA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0"/>
          <w:szCs w:val="20"/>
          <w:lang w:val="en-GB"/>
        </w:rPr>
      </w:pPr>
    </w:p>
    <w:p w14:paraId="139B9A60" w14:textId="55031D8B" w:rsidR="004E61DC" w:rsidRPr="00FA4F13" w:rsidRDefault="000B7C07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18</w:t>
      </w:r>
      <w:r w:rsidR="004E61DC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FA4F13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0"/>
          <w:szCs w:val="20"/>
          <w:lang w:val="en-GB"/>
        </w:rPr>
      </w:pPr>
    </w:p>
    <w:p w14:paraId="2380C87A" w14:textId="1B3AFCB7" w:rsidR="004E61DC" w:rsidRPr="00FA4F13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85D30"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699E1445" w14:textId="77777777" w:rsidR="003A5609" w:rsidRPr="00FA4F13" w:rsidRDefault="003A5609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0"/>
          <w:szCs w:val="20"/>
          <w:lang w:val="en-GB"/>
        </w:rPr>
      </w:pPr>
    </w:p>
    <w:tbl>
      <w:tblPr>
        <w:tblW w:w="946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C95F3D" w:rsidRPr="00FA4F13" w14:paraId="266B316D" w14:textId="77777777" w:rsidTr="000F62EB">
        <w:trPr>
          <w:cantSplit/>
        </w:trPr>
        <w:tc>
          <w:tcPr>
            <w:tcW w:w="4277" w:type="dxa"/>
            <w:vAlign w:val="bottom"/>
          </w:tcPr>
          <w:p w14:paraId="3A9BD8F9" w14:textId="77777777" w:rsidR="00570257" w:rsidRPr="00FA4F13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5" w:name="_Hlk142058545"/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FA4F13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41D64954" w14:textId="77777777" w:rsidTr="000F62EB">
        <w:trPr>
          <w:cantSplit/>
        </w:trPr>
        <w:tc>
          <w:tcPr>
            <w:tcW w:w="4277" w:type="dxa"/>
            <w:vAlign w:val="bottom"/>
          </w:tcPr>
          <w:p w14:paraId="7953E368" w14:textId="77777777" w:rsidR="00570257" w:rsidRPr="00FA4F13" w:rsidRDefault="00570257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FA4F13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18EA105E" w:rsidR="00570257" w:rsidRPr="00FA4F13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133EFB99" w14:textId="77777777" w:rsidTr="000F62EB">
        <w:trPr>
          <w:cantSplit/>
        </w:trPr>
        <w:tc>
          <w:tcPr>
            <w:tcW w:w="4277" w:type="dxa"/>
            <w:vAlign w:val="bottom"/>
          </w:tcPr>
          <w:p w14:paraId="54C80610" w14:textId="77777777" w:rsidR="00DE145D" w:rsidRPr="00FA4F13" w:rsidRDefault="00DE145D" w:rsidP="00DE145D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E60CFA" w14:textId="1829BA29" w:rsidR="00DE145D" w:rsidRPr="00FA4F13" w:rsidRDefault="000B7C07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88CA696" w14:textId="4C06F9F0" w:rsidR="00DE145D" w:rsidRPr="00FA4F13" w:rsidRDefault="000B7C07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DE145D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E145D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5C0F6A54" w:rsidR="00DE145D" w:rsidRPr="00FA4F13" w:rsidRDefault="000B7C07" w:rsidP="00DE145D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C339DF0" w14:textId="7E2E26DC" w:rsidR="00DE145D" w:rsidRPr="00FA4F13" w:rsidRDefault="000B7C07" w:rsidP="00DE145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DE145D"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DE145D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95F3D" w:rsidRPr="00FA4F13" w14:paraId="298814AB" w14:textId="77777777" w:rsidTr="000F62EB">
        <w:trPr>
          <w:cantSplit/>
        </w:trPr>
        <w:tc>
          <w:tcPr>
            <w:tcW w:w="4277" w:type="dxa"/>
            <w:vAlign w:val="bottom"/>
          </w:tcPr>
          <w:p w14:paraId="7246D659" w14:textId="77777777" w:rsidR="00DE145D" w:rsidRPr="00FA4F13" w:rsidRDefault="00DE145D" w:rsidP="00DE145D">
            <w:pPr>
              <w:ind w:left="967"/>
              <w:rPr>
                <w:rFonts w:ascii="Browallia New" w:hAnsi="Browallia New" w:cs="Browallia New"/>
                <w:color w:val="auto"/>
              </w:rPr>
            </w:pPr>
            <w:bookmarkStart w:id="6" w:name="_Hlk138671440"/>
          </w:p>
        </w:tc>
        <w:tc>
          <w:tcPr>
            <w:tcW w:w="1296" w:type="dxa"/>
            <w:vAlign w:val="bottom"/>
          </w:tcPr>
          <w:p w14:paraId="12906180" w14:textId="5ED48683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47F92259" w14:textId="505D2505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</w:tcPr>
          <w:p w14:paraId="229A1643" w14:textId="1E16D136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0C54BA9F" w14:textId="1E400EDD" w:rsidR="00DE145D" w:rsidRPr="00FA4F13" w:rsidRDefault="00DE145D" w:rsidP="00DE145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bookmarkEnd w:id="6"/>
      <w:tr w:rsidR="00C95F3D" w:rsidRPr="00FA4F13" w14:paraId="346522FE" w14:textId="77777777" w:rsidTr="000F62EB">
        <w:trPr>
          <w:cantSplit/>
        </w:trPr>
        <w:tc>
          <w:tcPr>
            <w:tcW w:w="4277" w:type="dxa"/>
            <w:vAlign w:val="bottom"/>
          </w:tcPr>
          <w:p w14:paraId="648DB2B8" w14:textId="77777777" w:rsidR="00DE145D" w:rsidRPr="00FA4F13" w:rsidRDefault="00DE145D" w:rsidP="00DE145D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DE145D" w:rsidRPr="00FA4F13" w:rsidRDefault="00DE145D" w:rsidP="00DE145D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C95F3D" w:rsidRPr="00FA4F13" w14:paraId="3D005A1F" w14:textId="77777777" w:rsidTr="000F62EB">
        <w:trPr>
          <w:cantSplit/>
        </w:trPr>
        <w:tc>
          <w:tcPr>
            <w:tcW w:w="4277" w:type="dxa"/>
            <w:vAlign w:val="bottom"/>
          </w:tcPr>
          <w:p w14:paraId="26FC2D30" w14:textId="77777777" w:rsidR="00AB3850" w:rsidRPr="00FA4F13" w:rsidRDefault="00AB3850" w:rsidP="00AB3850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</w:tcPr>
          <w:p w14:paraId="33A2FD3E" w14:textId="6BE138FB" w:rsidR="00AB3850" w:rsidRPr="00FA4F13" w:rsidRDefault="000B7C07" w:rsidP="00BA6E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693</w:t>
            </w:r>
          </w:p>
        </w:tc>
        <w:tc>
          <w:tcPr>
            <w:tcW w:w="1296" w:type="dxa"/>
          </w:tcPr>
          <w:p w14:paraId="0ED9F59D" w14:textId="2729B737" w:rsidR="00AB3850" w:rsidRPr="00FA4F13" w:rsidRDefault="000B7C07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814</w:t>
            </w:r>
          </w:p>
        </w:tc>
        <w:tc>
          <w:tcPr>
            <w:tcW w:w="1296" w:type="dxa"/>
          </w:tcPr>
          <w:p w14:paraId="335E45C8" w14:textId="2FF0E5D2" w:rsidR="00AB3850" w:rsidRPr="00FA4F13" w:rsidRDefault="000B7C07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56</w:t>
            </w:r>
          </w:p>
        </w:tc>
        <w:tc>
          <w:tcPr>
            <w:tcW w:w="1296" w:type="dxa"/>
          </w:tcPr>
          <w:p w14:paraId="42A7DE1A" w14:textId="3EEEABAF" w:rsidR="00AB3850" w:rsidRPr="00FA4F13" w:rsidRDefault="000B7C07" w:rsidP="00AB385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</w:tr>
      <w:bookmarkEnd w:id="5"/>
    </w:tbl>
    <w:p w14:paraId="69A2C4AE" w14:textId="6F6CC593" w:rsidR="00FD72BD" w:rsidRPr="00FA4F13" w:rsidRDefault="00FD72BD" w:rsidP="00BA3BF1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000F4F76" w14:textId="2274CD5E" w:rsidR="00284C24" w:rsidRPr="00FA4F13" w:rsidRDefault="000B7C07" w:rsidP="00284EA6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F03F20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</w:t>
      </w:r>
      <w:r w:rsidR="00332EC0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F24587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ที่เกี่ยวข้องกัน</w:t>
      </w:r>
    </w:p>
    <w:p w14:paraId="66681E7B" w14:textId="77777777" w:rsidR="0042456D" w:rsidRPr="00FA4F13" w:rsidRDefault="0042456D" w:rsidP="00BA3BF1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36652DD" w14:textId="2DA3792E" w:rsidR="0042456D" w:rsidRPr="00FA4F13" w:rsidRDefault="0042456D" w:rsidP="000466BE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FA4F13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FA4F13">
        <w:rPr>
          <w:rFonts w:ascii="Browallia New" w:hAnsi="Browallia New" w:cs="Browallia New"/>
          <w:color w:val="auto"/>
        </w:rPr>
        <w:br/>
      </w:r>
      <w:r w:rsidRPr="00FA4F13">
        <w:rPr>
          <w:rFonts w:ascii="Browallia New" w:hAnsi="Browallia New" w:cs="Browallia New"/>
          <w:color w:val="auto"/>
          <w:cs/>
        </w:rPr>
        <w:t>ร้อยละ</w:t>
      </w:r>
      <w:r w:rsidR="00C06F7E" w:rsidRPr="00FA4F13">
        <w:rPr>
          <w:rFonts w:ascii="Browallia New" w:hAnsi="Browallia New" w:cs="Browallia New"/>
          <w:color w:val="auto"/>
          <w:cs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87</w:t>
      </w:r>
      <w:r w:rsidR="00A00C3F"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69</w:t>
      </w:r>
      <w:r w:rsidR="001A18AC" w:rsidRPr="00FA4F13">
        <w:rPr>
          <w:rFonts w:ascii="Browallia New" w:hAnsi="Browallia New" w:cs="Browallia New"/>
          <w:color w:val="auto"/>
          <w:lang w:val="en-GB"/>
        </w:rPr>
        <w:t xml:space="preserve"> </w:t>
      </w:r>
      <w:r w:rsidR="000466BE" w:rsidRPr="00FA4F13">
        <w:rPr>
          <w:rFonts w:ascii="Browallia New" w:hAnsi="Browallia New" w:cs="Browallia New"/>
          <w:color w:val="auto"/>
          <w:cs/>
          <w:lang w:val="en-GB"/>
        </w:rPr>
        <w:t xml:space="preserve">ของหุ้นสามัญทั้งหมด </w:t>
      </w:r>
      <w:r w:rsidRPr="00FA4F13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FA4F13">
        <w:rPr>
          <w:rFonts w:ascii="Browallia New" w:hAnsi="Browallia New" w:cs="Browallia New"/>
          <w:color w:val="auto"/>
          <w:cs/>
        </w:rPr>
        <w:t xml:space="preserve"> </w:t>
      </w:r>
      <w:r w:rsidR="000B7C07" w:rsidRPr="000B7C07">
        <w:rPr>
          <w:rFonts w:ascii="Browallia New" w:hAnsi="Browallia New" w:cs="Browallia New"/>
          <w:color w:val="auto"/>
          <w:lang w:val="en-GB"/>
        </w:rPr>
        <w:t>12</w:t>
      </w:r>
      <w:r w:rsidR="00756CD0"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31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3CFC9857" w14:textId="77777777" w:rsidR="008A37F8" w:rsidRPr="00FA4F13" w:rsidRDefault="008A37F8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72D3C784" w14:textId="758CFE16" w:rsidR="003B2AE8" w:rsidRPr="00FA4F13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</w:t>
      </w:r>
      <w:r w:rsidR="00332EC0" w:rsidRPr="00FA4F13">
        <w:rPr>
          <w:rFonts w:ascii="Browallia New" w:hAnsi="Browallia New" w:cs="Browallia New"/>
          <w:color w:val="auto"/>
          <w:cs/>
        </w:rPr>
        <w:t>กิจการ</w:t>
      </w:r>
      <w:r w:rsidRPr="00FA4F13">
        <w:rPr>
          <w:rFonts w:ascii="Browallia New" w:hAnsi="Browallia New" w:cs="Browallia New"/>
          <w:color w:val="auto"/>
          <w:cs/>
        </w:rPr>
        <w:t>ที่เกี่ยวข้องกัน</w:t>
      </w:r>
    </w:p>
    <w:p w14:paraId="419A0EA9" w14:textId="77777777" w:rsidR="00F47AC5" w:rsidRPr="00FA4F13" w:rsidRDefault="00F47AC5" w:rsidP="00BA3BF1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4E313F09" w14:textId="2BC97E8D" w:rsidR="0096227B" w:rsidRPr="00FA4F13" w:rsidRDefault="000B7C07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96227B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</w:t>
      </w:r>
      <w:r w:rsidR="00332EC0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96227B" w:rsidRPr="00FA4F13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ที่เกี่ยวข้องกัน </w:t>
      </w:r>
    </w:p>
    <w:p w14:paraId="17FE2D7C" w14:textId="77777777" w:rsidR="0048105C" w:rsidRPr="00FA4F13" w:rsidRDefault="0048105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6"/>
          <w:sz w:val="20"/>
          <w:szCs w:val="20"/>
        </w:rPr>
      </w:pPr>
    </w:p>
    <w:p w14:paraId="4F82791B" w14:textId="1E53C2E5" w:rsidR="0096227B" w:rsidRPr="00FA4F13" w:rsidRDefault="0096227B" w:rsidP="00AD4562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6"/>
        </w:rPr>
      </w:pP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>รายการกับบุคลหรือ</w:t>
      </w:r>
      <w:r w:rsidR="00332EC0" w:rsidRPr="00FA4F13">
        <w:rPr>
          <w:rFonts w:ascii="Browallia New" w:eastAsia="Times New Roman" w:hAnsi="Browallia New" w:cs="Browallia New"/>
          <w:color w:val="auto"/>
          <w:spacing w:val="-6"/>
          <w:cs/>
        </w:rPr>
        <w:t>กิจการ</w:t>
      </w: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>ที่เกี่ยวข้องกันสำหรับ</w:t>
      </w:r>
      <w:r w:rsidR="00594E96" w:rsidRPr="00FA4F13">
        <w:rPr>
          <w:rFonts w:ascii="Browallia New" w:eastAsia="Times New Roman" w:hAnsi="Browallia New" w:cs="Browallia New"/>
          <w:color w:val="auto"/>
          <w:spacing w:val="-6"/>
          <w:cs/>
        </w:rPr>
        <w:t>รอบระยะเวลา</w:t>
      </w:r>
      <w:r w:rsidR="0047683B" w:rsidRPr="00FA4F13">
        <w:rPr>
          <w:rFonts w:ascii="Browallia New" w:eastAsia="Times New Roman" w:hAnsi="Browallia New" w:cs="Browallia New"/>
          <w:color w:val="auto"/>
          <w:spacing w:val="-6"/>
          <w:cs/>
          <w:lang w:val="en-GB"/>
        </w:rPr>
        <w:t>เก้า</w:t>
      </w:r>
      <w:r w:rsidR="00064881" w:rsidRPr="00FA4F13">
        <w:rPr>
          <w:rFonts w:ascii="Browallia New" w:eastAsia="Times New Roman" w:hAnsi="Browallia New" w:cs="Browallia New"/>
          <w:color w:val="auto"/>
          <w:spacing w:val="-6"/>
          <w:cs/>
          <w:lang w:val="en-GB"/>
        </w:rPr>
        <w:t>เดือน</w:t>
      </w:r>
      <w:r w:rsidR="003F716C" w:rsidRPr="00FA4F13">
        <w:rPr>
          <w:rFonts w:ascii="Browallia New" w:eastAsia="Times New Roman" w:hAnsi="Browallia New" w:cs="Browallia New"/>
          <w:color w:val="auto"/>
          <w:spacing w:val="-6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spacing w:val="-6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spacing w:val="-6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spacing w:val="-6"/>
          <w:cs/>
          <w:lang w:val="en-GB"/>
        </w:rPr>
        <w:t>กันยายน</w:t>
      </w:r>
      <w:r w:rsidR="003F716C" w:rsidRPr="00FA4F13">
        <w:rPr>
          <w:rFonts w:ascii="Browallia New" w:eastAsia="Times New Roman" w:hAnsi="Browallia New" w:cs="Browallia New"/>
          <w:color w:val="auto"/>
          <w:spacing w:val="-6"/>
          <w:cs/>
          <w:lang w:val="en-GB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spacing w:val="-6"/>
          <w:cs/>
          <w:lang w:val="en-GB"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6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 xml:space="preserve"> และ</w:t>
      </w:r>
      <w:r w:rsidR="00134426" w:rsidRPr="00FA4F13">
        <w:rPr>
          <w:rFonts w:ascii="Browallia New" w:eastAsia="Times New Roman" w:hAnsi="Browallia New" w:cs="Browallia New"/>
          <w:color w:val="auto"/>
          <w:spacing w:val="-6"/>
        </w:rPr>
        <w:t xml:space="preserve"> </w:t>
      </w:r>
      <w:r w:rsidR="00F400C0" w:rsidRPr="00FA4F13">
        <w:rPr>
          <w:rFonts w:ascii="Browallia New" w:eastAsia="Times New Roman" w:hAnsi="Browallia New" w:cs="Browallia New"/>
          <w:color w:val="auto"/>
          <w:spacing w:val="-6"/>
          <w:cs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6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spacing w:val="-6"/>
          <w:cs/>
        </w:rPr>
        <w:t xml:space="preserve"> มีดังนี้</w:t>
      </w:r>
    </w:p>
    <w:p w14:paraId="5A02F2D9" w14:textId="77777777" w:rsidR="0048105C" w:rsidRPr="00FA4F13" w:rsidRDefault="0048105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6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C95F3D" w:rsidRPr="00FA4F13" w14:paraId="3C13648C" w14:textId="77777777" w:rsidTr="002F3CF5">
        <w:tc>
          <w:tcPr>
            <w:tcW w:w="4277" w:type="dxa"/>
            <w:vAlign w:val="bottom"/>
          </w:tcPr>
          <w:p w14:paraId="5FA88B49" w14:textId="77777777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5FF45951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0E011A40" w14:textId="77777777" w:rsidTr="002F3CF5">
        <w:tc>
          <w:tcPr>
            <w:tcW w:w="4277" w:type="dxa"/>
            <w:vAlign w:val="bottom"/>
          </w:tcPr>
          <w:p w14:paraId="4F052CD2" w14:textId="77777777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14954597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3D9B6867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C95F3D" w:rsidRPr="00FA4F13" w14:paraId="28F76A3A" w14:textId="77777777" w:rsidTr="002F3CF5">
        <w:tc>
          <w:tcPr>
            <w:tcW w:w="4277" w:type="dxa"/>
            <w:vAlign w:val="bottom"/>
            <w:hideMark/>
          </w:tcPr>
          <w:p w14:paraId="5B58D321" w14:textId="17B2F258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8741D8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เก้าเดือนสิ้นสุดวันที่</w:t>
            </w:r>
          </w:p>
        </w:tc>
        <w:tc>
          <w:tcPr>
            <w:tcW w:w="1296" w:type="dxa"/>
            <w:vAlign w:val="bottom"/>
          </w:tcPr>
          <w:p w14:paraId="79A87692" w14:textId="35AEB516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ED9BA38" w14:textId="02FEE36D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11C9E7DD" w14:textId="26A6A1BA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9D0C3E2" w14:textId="00009C01" w:rsidR="00491F95" w:rsidRPr="00FA4F13" w:rsidRDefault="000B7C07" w:rsidP="00BC4CD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C95F3D" w:rsidRPr="00FA4F13" w14:paraId="09A1021A" w14:textId="77777777" w:rsidTr="002F3CF5">
        <w:tc>
          <w:tcPr>
            <w:tcW w:w="4277" w:type="dxa"/>
            <w:vAlign w:val="bottom"/>
          </w:tcPr>
          <w:p w14:paraId="36B30498" w14:textId="77777777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0CC406AD" w14:textId="5B62A5B0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5740CAF3" w14:textId="74DD2A31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6BB6BDA4" w14:textId="79DA2953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5C9635F6" w14:textId="10E82442" w:rsidR="00491F95" w:rsidRPr="00FA4F13" w:rsidRDefault="00491F95" w:rsidP="00BC4CD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tr w:rsidR="00C95F3D" w:rsidRPr="00FA4F13" w14:paraId="7487B314" w14:textId="77777777" w:rsidTr="002F3CF5">
        <w:tc>
          <w:tcPr>
            <w:tcW w:w="4277" w:type="dxa"/>
            <w:vAlign w:val="bottom"/>
            <w:hideMark/>
          </w:tcPr>
          <w:p w14:paraId="00DA49DC" w14:textId="77777777" w:rsidR="00491F95" w:rsidRPr="00FA4F13" w:rsidRDefault="00491F95" w:rsidP="00BC4CD1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150290E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B43D768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4AB5D24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D20F5EE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20529853" w14:textId="77777777" w:rsidTr="002F3CF5">
        <w:tc>
          <w:tcPr>
            <w:tcW w:w="4277" w:type="dxa"/>
            <w:vAlign w:val="bottom"/>
          </w:tcPr>
          <w:p w14:paraId="14EDFDC7" w14:textId="77777777" w:rsidR="00491F95" w:rsidRPr="00FA4F13" w:rsidRDefault="00491F95" w:rsidP="00BC4CD1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092D8A59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3211DA6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87B2E51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8AC9811" w14:textId="77777777" w:rsidR="00491F95" w:rsidRPr="00FA4F13" w:rsidRDefault="00491F95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861678" w:rsidRPr="00FA4F13" w14:paraId="2F42DAB2" w14:textId="77777777" w:rsidTr="002F3CF5">
        <w:tc>
          <w:tcPr>
            <w:tcW w:w="4277" w:type="dxa"/>
            <w:vAlign w:val="bottom"/>
          </w:tcPr>
          <w:p w14:paraId="2456B9F9" w14:textId="0B126D3A" w:rsidR="00861678" w:rsidRPr="00FA4F13" w:rsidRDefault="004C1662" w:rsidP="00BC4CD1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E29582E" w14:textId="72201597" w:rsidR="00861678" w:rsidRPr="00FA4F13" w:rsidRDefault="004C1662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328A492" w14:textId="53E93B50" w:rsidR="00861678" w:rsidRPr="00FA4F13" w:rsidRDefault="004C1662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493E2FEF" w14:textId="2828A34A" w:rsidR="00861678" w:rsidRPr="00FA4F13" w:rsidRDefault="000B7C07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520</w:t>
            </w:r>
          </w:p>
        </w:tc>
        <w:tc>
          <w:tcPr>
            <w:tcW w:w="1296" w:type="dxa"/>
            <w:vAlign w:val="bottom"/>
          </w:tcPr>
          <w:p w14:paraId="71C1B4D2" w14:textId="5B77DEF0" w:rsidR="00861678" w:rsidRPr="00FA4F13" w:rsidRDefault="004C1662" w:rsidP="00BC4CD1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C95F3D" w:rsidRPr="00FA4F13" w14:paraId="32358AD8" w14:textId="77777777" w:rsidTr="002F3CF5">
        <w:tc>
          <w:tcPr>
            <w:tcW w:w="4277" w:type="dxa"/>
            <w:vAlign w:val="bottom"/>
            <w:hideMark/>
          </w:tcPr>
          <w:p w14:paraId="1BAA5AF5" w14:textId="77777777" w:rsidR="00491F95" w:rsidRPr="00FA4F13" w:rsidRDefault="00491F95" w:rsidP="00491F95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1702252" w14:textId="1F38D245" w:rsidR="00491F95" w:rsidRPr="00FA4F13" w:rsidRDefault="000B7C07" w:rsidP="00A21E1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D26518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540</w:t>
            </w:r>
          </w:p>
        </w:tc>
        <w:tc>
          <w:tcPr>
            <w:tcW w:w="1296" w:type="dxa"/>
            <w:vAlign w:val="bottom"/>
          </w:tcPr>
          <w:p w14:paraId="75E1A244" w14:textId="0C45644B" w:rsidR="00491F95" w:rsidRPr="00FA4F13" w:rsidRDefault="000B7C07" w:rsidP="00A21E1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491F95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712</w:t>
            </w:r>
          </w:p>
        </w:tc>
        <w:tc>
          <w:tcPr>
            <w:tcW w:w="1296" w:type="dxa"/>
            <w:vAlign w:val="bottom"/>
          </w:tcPr>
          <w:p w14:paraId="6C1AFBEB" w14:textId="4CC66FC4" w:rsidR="00491F95" w:rsidRPr="00FA4F13" w:rsidRDefault="00030AB9" w:rsidP="00A21E1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23F51E4" w14:textId="7AF2518E" w:rsidR="00491F95" w:rsidRPr="00FA4F13" w:rsidRDefault="000B7C07" w:rsidP="00A21E1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491F95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217</w:t>
            </w:r>
          </w:p>
        </w:tc>
      </w:tr>
      <w:tr w:rsidR="00320FE7" w:rsidRPr="00FA4F13" w14:paraId="245D0B70" w14:textId="77777777" w:rsidTr="002F3CF5">
        <w:tc>
          <w:tcPr>
            <w:tcW w:w="4277" w:type="dxa"/>
            <w:vAlign w:val="bottom"/>
          </w:tcPr>
          <w:p w14:paraId="076440CB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C165E40" w14:textId="6EAF3859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320FE7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540</w:t>
            </w:r>
          </w:p>
        </w:tc>
        <w:tc>
          <w:tcPr>
            <w:tcW w:w="1296" w:type="dxa"/>
            <w:vAlign w:val="bottom"/>
          </w:tcPr>
          <w:p w14:paraId="712A810F" w14:textId="69C76019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320FE7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712</w:t>
            </w:r>
          </w:p>
        </w:tc>
        <w:tc>
          <w:tcPr>
            <w:tcW w:w="1296" w:type="dxa"/>
            <w:vAlign w:val="bottom"/>
          </w:tcPr>
          <w:p w14:paraId="06A6050E" w14:textId="68F9F420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520</w:t>
            </w:r>
          </w:p>
        </w:tc>
        <w:tc>
          <w:tcPr>
            <w:tcW w:w="1296" w:type="dxa"/>
            <w:vAlign w:val="bottom"/>
          </w:tcPr>
          <w:p w14:paraId="2A1C8D14" w14:textId="47375BA3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  <w:r w:rsidR="00320FE7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217</w:t>
            </w:r>
          </w:p>
        </w:tc>
      </w:tr>
      <w:tr w:rsidR="00320FE7" w:rsidRPr="00FA4F13" w14:paraId="5C7945D7" w14:textId="77777777" w:rsidTr="002F3CF5">
        <w:tc>
          <w:tcPr>
            <w:tcW w:w="4277" w:type="dxa"/>
            <w:vAlign w:val="bottom"/>
          </w:tcPr>
          <w:p w14:paraId="4B1C5357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18B60667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A205012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4AC9449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BC194E0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20FE7" w:rsidRPr="00FA4F13" w14:paraId="38130343" w14:textId="77777777" w:rsidTr="002F3CF5">
        <w:tc>
          <w:tcPr>
            <w:tcW w:w="4277" w:type="dxa"/>
            <w:vAlign w:val="bottom"/>
          </w:tcPr>
          <w:p w14:paraId="33793B99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4CF0250A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3C9BCE9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D610D09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F3DFCAA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20FE7" w:rsidRPr="00FA4F13" w14:paraId="34CFBAB1" w14:textId="77777777" w:rsidTr="002F3CF5">
        <w:tc>
          <w:tcPr>
            <w:tcW w:w="4277" w:type="dxa"/>
            <w:vAlign w:val="bottom"/>
            <w:hideMark/>
          </w:tcPr>
          <w:p w14:paraId="4C7104C5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6D0D4D5" w14:textId="24F28EB5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</w:p>
        </w:tc>
        <w:tc>
          <w:tcPr>
            <w:tcW w:w="1296" w:type="dxa"/>
            <w:vAlign w:val="bottom"/>
          </w:tcPr>
          <w:p w14:paraId="3481ABFF" w14:textId="697A2A5A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25</w:t>
            </w:r>
          </w:p>
        </w:tc>
        <w:tc>
          <w:tcPr>
            <w:tcW w:w="1296" w:type="dxa"/>
            <w:vAlign w:val="bottom"/>
          </w:tcPr>
          <w:p w14:paraId="6DB02D73" w14:textId="77404CF9" w:rsidR="00320FE7" w:rsidRPr="00FA4F13" w:rsidRDefault="00320FE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1ACC907D" w14:textId="55643923" w:rsidR="00320FE7" w:rsidRPr="00FA4F13" w:rsidRDefault="00320FE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320FE7" w:rsidRPr="00FA4F13" w14:paraId="429CF3B6" w14:textId="77777777" w:rsidTr="002F3CF5">
        <w:tc>
          <w:tcPr>
            <w:tcW w:w="4277" w:type="dxa"/>
            <w:vAlign w:val="bottom"/>
          </w:tcPr>
          <w:p w14:paraId="2039E362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7D4DA3A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C4C2AD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66D5E5B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CC9BE78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20FE7" w:rsidRPr="00FA4F13" w14:paraId="5A5FB800" w14:textId="77777777" w:rsidTr="002F3CF5">
        <w:tc>
          <w:tcPr>
            <w:tcW w:w="4277" w:type="dxa"/>
            <w:vAlign w:val="bottom"/>
          </w:tcPr>
          <w:p w14:paraId="1A3E5919" w14:textId="2A0309A6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bookmarkStart w:id="7" w:name="_Hlk181306802"/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64ECCE99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BEBE76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F9DB0E0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F974C88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320FE7" w:rsidRPr="00FA4F13" w14:paraId="6905FCBA" w14:textId="77777777" w:rsidTr="002F3CF5">
        <w:tc>
          <w:tcPr>
            <w:tcW w:w="4277" w:type="dxa"/>
            <w:vAlign w:val="bottom"/>
          </w:tcPr>
          <w:p w14:paraId="2522B37D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F4C93EF" w14:textId="2C8993BD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23</w:t>
            </w:r>
          </w:p>
        </w:tc>
        <w:tc>
          <w:tcPr>
            <w:tcW w:w="1296" w:type="dxa"/>
            <w:vAlign w:val="bottom"/>
          </w:tcPr>
          <w:p w14:paraId="77D40346" w14:textId="396877A2" w:rsidR="00320FE7" w:rsidRPr="00FA4F13" w:rsidRDefault="000B7C0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vAlign w:val="bottom"/>
          </w:tcPr>
          <w:p w14:paraId="1B8E9143" w14:textId="5A99062D" w:rsidR="00320FE7" w:rsidRPr="00FA4F13" w:rsidRDefault="00320FE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4767827E" w14:textId="33777653" w:rsidR="00320FE7" w:rsidRPr="00FA4F13" w:rsidRDefault="00320FE7" w:rsidP="00320FE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-</w:t>
            </w:r>
          </w:p>
        </w:tc>
      </w:tr>
      <w:bookmarkEnd w:id="7"/>
    </w:tbl>
    <w:p w14:paraId="5228A381" w14:textId="77777777" w:rsidR="00BA3BF1" w:rsidRPr="00FA4F13" w:rsidRDefault="00BA3BF1" w:rsidP="00BC2363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88CB317" w14:textId="26145DCC" w:rsidR="00BC2363" w:rsidRPr="00FA4F13" w:rsidRDefault="000B7C07" w:rsidP="00BC2363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BC2363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BC2363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รายการกับบุคคลหรือกิจการที่เกี่ยวข้องกัน</w:t>
      </w:r>
      <w:r w:rsidR="00BC2363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C2363" w:rsidRPr="00FA4F13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2DD58914" w14:textId="77777777" w:rsidR="00BC2363" w:rsidRPr="00FA4F13" w:rsidRDefault="00BC2363" w:rsidP="00BC2363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14:paraId="15C92C6B" w14:textId="3BECB20E" w:rsidR="00C90CBA" w:rsidRPr="00FA4F13" w:rsidRDefault="000B7C07" w:rsidP="00C90CBA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  <w:r w:rsidR="00C90CBA" w:rsidRPr="00FA4F13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61B9D139" w14:textId="77777777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p w14:paraId="309C5512" w14:textId="2F027AAA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cs/>
        </w:rPr>
      </w:pP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>รายการกับบุคลหรือกิจการที่เกี่ยวข้องกันสำหรับรอบระยะเวลา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เก้าเดือน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กันยายน 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และ</w:t>
      </w:r>
      <w:r w:rsidRPr="00FA4F13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มีดังนี้</w:t>
      </w:r>
      <w:r w:rsidR="00BD5750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BD5750">
        <w:rPr>
          <w:rFonts w:ascii="Browallia New" w:eastAsia="Times New Roman" w:hAnsi="Browallia New" w:cs="Browallia New" w:hint="cs"/>
          <w:color w:val="auto"/>
          <w:spacing w:val="-4"/>
          <w:cs/>
        </w:rPr>
        <w:t>(ต่อ)</w:t>
      </w:r>
    </w:p>
    <w:p w14:paraId="78785373" w14:textId="77777777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C90CBA" w:rsidRPr="00FA4F13" w14:paraId="03C9C057" w14:textId="77777777" w:rsidTr="00AD4562">
        <w:tc>
          <w:tcPr>
            <w:tcW w:w="4277" w:type="dxa"/>
            <w:vAlign w:val="bottom"/>
          </w:tcPr>
          <w:p w14:paraId="3B2660A8" w14:textId="77777777" w:rsidR="00C90CBA" w:rsidRPr="00FA4F13" w:rsidRDefault="00C90CBA" w:rsidP="00AD4562">
            <w:pPr>
              <w:ind w:left="9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4A56ECDD" w14:textId="77777777" w:rsidR="00C90CBA" w:rsidRPr="00FA4F13" w:rsidRDefault="00C90CBA" w:rsidP="00AD456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0CBA" w:rsidRPr="00FA4F13" w14:paraId="2BE25E0C" w14:textId="77777777" w:rsidTr="00AD4562">
        <w:tc>
          <w:tcPr>
            <w:tcW w:w="4277" w:type="dxa"/>
            <w:vAlign w:val="bottom"/>
          </w:tcPr>
          <w:p w14:paraId="6DE48C37" w14:textId="77777777" w:rsidR="00C90CBA" w:rsidRPr="00FA4F13" w:rsidRDefault="00C90CBA" w:rsidP="00AD4562">
            <w:pPr>
              <w:ind w:left="9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73E4062D" w14:textId="77777777" w:rsidR="00C90CBA" w:rsidRPr="00FA4F13" w:rsidRDefault="00C90CBA" w:rsidP="00AD456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0DCDD148" w14:textId="77777777" w:rsidR="00C90CBA" w:rsidRPr="00FA4F13" w:rsidRDefault="00C90CBA" w:rsidP="00AD4562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C90CBA" w:rsidRPr="00FA4F13" w14:paraId="241EF81E" w14:textId="77777777" w:rsidTr="00AD4562">
        <w:tc>
          <w:tcPr>
            <w:tcW w:w="4277" w:type="dxa"/>
            <w:vAlign w:val="bottom"/>
            <w:hideMark/>
          </w:tcPr>
          <w:p w14:paraId="263EB041" w14:textId="77777777" w:rsidR="00C90CBA" w:rsidRPr="00FA4F13" w:rsidRDefault="00C90CBA" w:rsidP="00AD4562">
            <w:pPr>
              <w:ind w:left="971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สำหรับรอบระยะเวลาเก้าเดือนสิ้นสุดวันที่</w:t>
            </w:r>
          </w:p>
        </w:tc>
        <w:tc>
          <w:tcPr>
            <w:tcW w:w="1296" w:type="dxa"/>
            <w:vAlign w:val="bottom"/>
          </w:tcPr>
          <w:p w14:paraId="4DFC6270" w14:textId="4368C8F5" w:rsidR="00C90CBA" w:rsidRPr="00FA4F13" w:rsidRDefault="000B7C07" w:rsidP="00AD456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6593EB3" w14:textId="56B55C93" w:rsidR="00C90CBA" w:rsidRPr="00FA4F13" w:rsidRDefault="000B7C07" w:rsidP="00AD456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8C734F8" w14:textId="413F97C8" w:rsidR="00C90CBA" w:rsidRPr="00FA4F13" w:rsidRDefault="000B7C07" w:rsidP="00AD456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5D47BCB3" w14:textId="2C0BE9C2" w:rsidR="00C90CBA" w:rsidRPr="00FA4F13" w:rsidRDefault="000B7C07" w:rsidP="00AD456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0CBA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C90CBA" w:rsidRPr="00FA4F13" w14:paraId="41943462" w14:textId="77777777" w:rsidTr="00AD4562">
        <w:tc>
          <w:tcPr>
            <w:tcW w:w="4277" w:type="dxa"/>
            <w:vAlign w:val="bottom"/>
          </w:tcPr>
          <w:p w14:paraId="53216F9D" w14:textId="77777777" w:rsidR="00C90CBA" w:rsidRPr="00FA4F13" w:rsidRDefault="00C90CBA" w:rsidP="00AD4562">
            <w:pPr>
              <w:ind w:left="971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4C3B646" w14:textId="6740FFF9" w:rsidR="00C90CBA" w:rsidRPr="00FA4F13" w:rsidRDefault="00C90CBA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233465E9" w14:textId="1CCB396F" w:rsidR="00C90CBA" w:rsidRPr="00FA4F13" w:rsidRDefault="00C90CBA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2C366440" w14:textId="417364C5" w:rsidR="00C90CBA" w:rsidRPr="00FA4F13" w:rsidRDefault="00C90CBA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3DB0C577" w14:textId="38B2DF0E" w:rsidR="00C90CBA" w:rsidRPr="00FA4F13" w:rsidRDefault="00C90CBA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B7C07" w:rsidRPr="000B7C07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2566</w:t>
            </w:r>
          </w:p>
        </w:tc>
      </w:tr>
      <w:tr w:rsidR="00C90CBA" w:rsidRPr="00FA4F13" w14:paraId="2B5D221D" w14:textId="77777777" w:rsidTr="00AD4562">
        <w:tc>
          <w:tcPr>
            <w:tcW w:w="4277" w:type="dxa"/>
            <w:vAlign w:val="bottom"/>
            <w:hideMark/>
          </w:tcPr>
          <w:p w14:paraId="6DAA5862" w14:textId="77777777" w:rsidR="00C90CBA" w:rsidRPr="00FA4F13" w:rsidRDefault="00C90CBA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3B0D9E10" w14:textId="77777777" w:rsidR="00C90CBA" w:rsidRPr="00FA4F13" w:rsidRDefault="00C90CBA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475AC66" w14:textId="77777777" w:rsidR="00C90CBA" w:rsidRPr="00FA4F13" w:rsidRDefault="00C90CBA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1637DB4" w14:textId="77777777" w:rsidR="00C90CBA" w:rsidRPr="00FA4F13" w:rsidRDefault="00C90CBA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0DA2227" w14:textId="77777777" w:rsidR="00C90CBA" w:rsidRPr="00FA4F13" w:rsidRDefault="00C90CBA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18A1C725" w14:textId="77777777" w:rsidTr="00AD4562">
        <w:tc>
          <w:tcPr>
            <w:tcW w:w="4277" w:type="dxa"/>
            <w:vAlign w:val="bottom"/>
          </w:tcPr>
          <w:p w14:paraId="22C99583" w14:textId="5BF8F804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2A7981C2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273A7AD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9F45429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D4DB191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2AFA7B19" w14:textId="77777777" w:rsidTr="00AD4562">
        <w:tc>
          <w:tcPr>
            <w:tcW w:w="4277" w:type="dxa"/>
            <w:vAlign w:val="bottom"/>
          </w:tcPr>
          <w:p w14:paraId="38AC66EB" w14:textId="794F89F1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48F50D3A" w14:textId="1219B667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7C094B53" w14:textId="7F7758B8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B9BA684" w14:textId="1547D06A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27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722</w:t>
            </w:r>
          </w:p>
        </w:tc>
        <w:tc>
          <w:tcPr>
            <w:tcW w:w="1296" w:type="dxa"/>
            <w:vAlign w:val="bottom"/>
          </w:tcPr>
          <w:p w14:paraId="6D4FD710" w14:textId="1B82B348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26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732</w:t>
            </w:r>
          </w:p>
        </w:tc>
      </w:tr>
      <w:tr w:rsidR="00AD4562" w:rsidRPr="00FA4F13" w14:paraId="09B1D13B" w14:textId="77777777" w:rsidTr="00846759">
        <w:tc>
          <w:tcPr>
            <w:tcW w:w="4277" w:type="dxa"/>
            <w:vAlign w:val="bottom"/>
          </w:tcPr>
          <w:p w14:paraId="11DBA9C2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330C2868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476E8B5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0CA5A2C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DF20B8C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59404E0B" w14:textId="77777777" w:rsidTr="00846759">
        <w:tc>
          <w:tcPr>
            <w:tcW w:w="4277" w:type="dxa"/>
            <w:vAlign w:val="bottom"/>
          </w:tcPr>
          <w:p w14:paraId="4ACAC985" w14:textId="12FEE01A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เงินปันผลรับ</w:t>
            </w:r>
          </w:p>
        </w:tc>
        <w:tc>
          <w:tcPr>
            <w:tcW w:w="1296" w:type="dxa"/>
            <w:vAlign w:val="bottom"/>
          </w:tcPr>
          <w:p w14:paraId="60A1CDE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6507E9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0ED4C30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A909F69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289644A8" w14:textId="77777777" w:rsidTr="00846759">
        <w:tc>
          <w:tcPr>
            <w:tcW w:w="4277" w:type="dxa"/>
            <w:vAlign w:val="bottom"/>
          </w:tcPr>
          <w:p w14:paraId="12BC9F62" w14:textId="27D496E8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93B2C4B" w14:textId="4FBF088D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1E1F3435" w14:textId="6EB7F3FE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2E228B81" w14:textId="5CFFAFB0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518</w:t>
            </w:r>
          </w:p>
        </w:tc>
        <w:tc>
          <w:tcPr>
            <w:tcW w:w="1296" w:type="dxa"/>
          </w:tcPr>
          <w:p w14:paraId="7E4E9AD1" w14:textId="19F21FBB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AD4562" w:rsidRPr="00FA4F13" w14:paraId="5BEA4093" w14:textId="77777777" w:rsidTr="00846759">
        <w:tc>
          <w:tcPr>
            <w:tcW w:w="4277" w:type="dxa"/>
            <w:vAlign w:val="bottom"/>
          </w:tcPr>
          <w:p w14:paraId="6A612DE2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D2A2E9D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64B0C02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81893CD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71EAE89A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0C985D2C" w14:textId="77777777" w:rsidTr="00846759">
        <w:tc>
          <w:tcPr>
            <w:tcW w:w="4277" w:type="dxa"/>
            <w:vAlign w:val="bottom"/>
          </w:tcPr>
          <w:p w14:paraId="14F74A2A" w14:textId="4C3B0865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6DE4F3D6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36B5CFF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8DB46AD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F3342DA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0BF5C654" w14:textId="77777777" w:rsidTr="00AD4562">
        <w:tc>
          <w:tcPr>
            <w:tcW w:w="4277" w:type="dxa"/>
            <w:vAlign w:val="bottom"/>
          </w:tcPr>
          <w:p w14:paraId="5F790EE6" w14:textId="6EC64134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23D8477" w14:textId="78B7F8BC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D0FAD2F" w14:textId="44CE402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D73C9C0" w14:textId="29826A0A" w:rsidR="00AD4562" w:rsidRPr="00FA4F13" w:rsidRDefault="000B7C07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810</w:t>
            </w:r>
          </w:p>
        </w:tc>
        <w:tc>
          <w:tcPr>
            <w:tcW w:w="1296" w:type="dxa"/>
            <w:vAlign w:val="bottom"/>
          </w:tcPr>
          <w:p w14:paraId="0E0FB740" w14:textId="18D514EA" w:rsidR="00AD4562" w:rsidRPr="00FA4F13" w:rsidRDefault="000B7C07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733</w:t>
            </w:r>
          </w:p>
        </w:tc>
      </w:tr>
      <w:tr w:rsidR="00AD4562" w:rsidRPr="00FA4F13" w14:paraId="34CA43DE" w14:textId="77777777" w:rsidTr="00AD4562">
        <w:tc>
          <w:tcPr>
            <w:tcW w:w="4277" w:type="dxa"/>
            <w:vAlign w:val="bottom"/>
          </w:tcPr>
          <w:p w14:paraId="333EEA4A" w14:textId="4E9A6381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FAEE995" w14:textId="263B5CF8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4443C4A8" w14:textId="018F580B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76DC3E77" w14:textId="41EA60C3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7A554879" w14:textId="4817A939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</w:tr>
      <w:tr w:rsidR="00AD4562" w:rsidRPr="00FA4F13" w14:paraId="1A600946" w14:textId="77777777" w:rsidTr="00AD4562">
        <w:tc>
          <w:tcPr>
            <w:tcW w:w="4277" w:type="dxa"/>
            <w:vAlign w:val="bottom"/>
          </w:tcPr>
          <w:p w14:paraId="1ADAEC63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BAB461D" w14:textId="33A08E3C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54ADB08F" w14:textId="47379B9E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83</w:t>
            </w:r>
          </w:p>
        </w:tc>
        <w:tc>
          <w:tcPr>
            <w:tcW w:w="1296" w:type="dxa"/>
            <w:vAlign w:val="bottom"/>
          </w:tcPr>
          <w:p w14:paraId="265B389D" w14:textId="02991B86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842</w:t>
            </w:r>
          </w:p>
        </w:tc>
        <w:tc>
          <w:tcPr>
            <w:tcW w:w="1296" w:type="dxa"/>
            <w:vAlign w:val="bottom"/>
          </w:tcPr>
          <w:p w14:paraId="1497B0A3" w14:textId="0A9FF8EB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816</w:t>
            </w:r>
          </w:p>
        </w:tc>
      </w:tr>
      <w:tr w:rsidR="00AD4562" w:rsidRPr="00FA4F13" w14:paraId="5AFDF910" w14:textId="77777777" w:rsidTr="00846759">
        <w:tc>
          <w:tcPr>
            <w:tcW w:w="4277" w:type="dxa"/>
            <w:vAlign w:val="bottom"/>
          </w:tcPr>
          <w:p w14:paraId="724BCAA4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60A9FA46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F343A4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676E03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9847EB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6DFC5B96" w14:textId="77777777" w:rsidTr="00846759">
        <w:tc>
          <w:tcPr>
            <w:tcW w:w="4277" w:type="dxa"/>
            <w:vAlign w:val="bottom"/>
          </w:tcPr>
          <w:p w14:paraId="15B05E74" w14:textId="0552716C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ค่าใช้จ่ายในการขาย</w:t>
            </w:r>
          </w:p>
        </w:tc>
        <w:tc>
          <w:tcPr>
            <w:tcW w:w="1296" w:type="dxa"/>
            <w:vAlign w:val="bottom"/>
          </w:tcPr>
          <w:p w14:paraId="2A243519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A15D952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433F0571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63C0940B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04913E4B" w14:textId="77777777" w:rsidTr="00AD4562">
        <w:tc>
          <w:tcPr>
            <w:tcW w:w="4277" w:type="dxa"/>
            <w:vAlign w:val="bottom"/>
          </w:tcPr>
          <w:p w14:paraId="24602B7E" w14:textId="530F7080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18714C14" w14:textId="138E76F8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D8063CC" w14:textId="5B76D019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51815C5B" w14:textId="52372852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67</w:t>
            </w:r>
          </w:p>
        </w:tc>
        <w:tc>
          <w:tcPr>
            <w:tcW w:w="1296" w:type="dxa"/>
            <w:vAlign w:val="bottom"/>
          </w:tcPr>
          <w:p w14:paraId="6AC0E154" w14:textId="21D3F28D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AD4562" w:rsidRPr="00FA4F13" w14:paraId="55E9E9A0" w14:textId="77777777" w:rsidTr="00846759">
        <w:tc>
          <w:tcPr>
            <w:tcW w:w="4277" w:type="dxa"/>
            <w:vAlign w:val="bottom"/>
          </w:tcPr>
          <w:p w14:paraId="0B2EA37F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742F0F8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E23058C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098D98D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22DEBC48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11FBAD52" w14:textId="77777777" w:rsidTr="00846759">
        <w:tc>
          <w:tcPr>
            <w:tcW w:w="4277" w:type="dxa"/>
            <w:vAlign w:val="bottom"/>
          </w:tcPr>
          <w:p w14:paraId="168B24C9" w14:textId="7F34D13E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730EDDF3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C65B68E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0519220F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303C3CF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69C75B65" w14:textId="77777777" w:rsidTr="00AD4562">
        <w:tc>
          <w:tcPr>
            <w:tcW w:w="4277" w:type="dxa"/>
            <w:vAlign w:val="bottom"/>
          </w:tcPr>
          <w:p w14:paraId="5799C1E8" w14:textId="200A260F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0B0BE0B" w14:textId="5B0CCD15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577780E4" w14:textId="152491DF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1E987CF4" w14:textId="39B9F525" w:rsidR="00AD4562" w:rsidRPr="00FA4F13" w:rsidRDefault="000B7C07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56</w:t>
            </w:r>
          </w:p>
        </w:tc>
        <w:tc>
          <w:tcPr>
            <w:tcW w:w="1296" w:type="dxa"/>
            <w:vAlign w:val="bottom"/>
          </w:tcPr>
          <w:p w14:paraId="5AFE531D" w14:textId="638E76A2" w:rsidR="00AD4562" w:rsidRPr="00FA4F13" w:rsidRDefault="000B7C07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42</w:t>
            </w:r>
          </w:p>
        </w:tc>
      </w:tr>
      <w:tr w:rsidR="00AD4562" w:rsidRPr="00FA4F13" w14:paraId="4C4A7236" w14:textId="77777777" w:rsidTr="00AD4562">
        <w:tc>
          <w:tcPr>
            <w:tcW w:w="4277" w:type="dxa"/>
            <w:vAlign w:val="bottom"/>
          </w:tcPr>
          <w:p w14:paraId="06865F35" w14:textId="5F0C5815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BFF3657" w14:textId="11DDB230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308</w:t>
            </w:r>
          </w:p>
        </w:tc>
        <w:tc>
          <w:tcPr>
            <w:tcW w:w="1296" w:type="dxa"/>
            <w:vAlign w:val="bottom"/>
          </w:tcPr>
          <w:p w14:paraId="38D48963" w14:textId="41F9FFB3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596</w:t>
            </w:r>
          </w:p>
        </w:tc>
        <w:tc>
          <w:tcPr>
            <w:tcW w:w="1296" w:type="dxa"/>
            <w:vAlign w:val="bottom"/>
          </w:tcPr>
          <w:p w14:paraId="4CA77674" w14:textId="12137D40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551</w:t>
            </w:r>
          </w:p>
        </w:tc>
        <w:tc>
          <w:tcPr>
            <w:tcW w:w="1296" w:type="dxa"/>
            <w:vAlign w:val="bottom"/>
          </w:tcPr>
          <w:p w14:paraId="4F7811A9" w14:textId="5DAA2503" w:rsidR="00AD4562" w:rsidRPr="00FA4F13" w:rsidRDefault="000B7C07" w:rsidP="00AD45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444</w:t>
            </w:r>
          </w:p>
        </w:tc>
      </w:tr>
      <w:tr w:rsidR="00AD4562" w:rsidRPr="00FA4F13" w14:paraId="43BDDEFC" w14:textId="77777777" w:rsidTr="005735FF">
        <w:trPr>
          <w:trHeight w:val="261"/>
        </w:trPr>
        <w:tc>
          <w:tcPr>
            <w:tcW w:w="4277" w:type="dxa"/>
            <w:vAlign w:val="bottom"/>
          </w:tcPr>
          <w:p w14:paraId="1B7A3FB9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3BEB6377" w14:textId="68F2BF33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308</w:t>
            </w:r>
          </w:p>
        </w:tc>
        <w:tc>
          <w:tcPr>
            <w:tcW w:w="1296" w:type="dxa"/>
            <w:vAlign w:val="bottom"/>
          </w:tcPr>
          <w:p w14:paraId="50539C1A" w14:textId="7D388E79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596</w:t>
            </w:r>
          </w:p>
        </w:tc>
        <w:tc>
          <w:tcPr>
            <w:tcW w:w="1296" w:type="dxa"/>
            <w:vAlign w:val="bottom"/>
          </w:tcPr>
          <w:p w14:paraId="3298836A" w14:textId="4DB0A141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607</w:t>
            </w:r>
          </w:p>
        </w:tc>
        <w:tc>
          <w:tcPr>
            <w:tcW w:w="1296" w:type="dxa"/>
            <w:vAlign w:val="bottom"/>
          </w:tcPr>
          <w:p w14:paraId="1FF6378D" w14:textId="1F9B9995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486</w:t>
            </w:r>
          </w:p>
        </w:tc>
      </w:tr>
      <w:tr w:rsidR="00AD4562" w:rsidRPr="00FA4F13" w14:paraId="40647DB0" w14:textId="77777777" w:rsidTr="00846759">
        <w:tc>
          <w:tcPr>
            <w:tcW w:w="4277" w:type="dxa"/>
            <w:vAlign w:val="bottom"/>
          </w:tcPr>
          <w:p w14:paraId="22A5E03D" w14:textId="77777777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5098406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BEB8AC1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1636F811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14:paraId="55D751A8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6F1C9C16" w14:textId="77777777" w:rsidTr="00AD4562">
        <w:tc>
          <w:tcPr>
            <w:tcW w:w="4277" w:type="dxa"/>
            <w:vAlign w:val="bottom"/>
          </w:tcPr>
          <w:p w14:paraId="7640DD41" w14:textId="379CE05E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ดอกเบี้ยจ่าย</w:t>
            </w:r>
          </w:p>
        </w:tc>
        <w:tc>
          <w:tcPr>
            <w:tcW w:w="1296" w:type="dxa"/>
            <w:vAlign w:val="bottom"/>
          </w:tcPr>
          <w:p w14:paraId="3174FCA0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0C6342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648D2B7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2C87425" w14:textId="77777777" w:rsidR="00AD4562" w:rsidRPr="00FA4F13" w:rsidRDefault="00AD4562" w:rsidP="00AD456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D4562" w:rsidRPr="00FA4F13" w14:paraId="2AD01EB2" w14:textId="77777777" w:rsidTr="00AD4562">
        <w:tc>
          <w:tcPr>
            <w:tcW w:w="4277" w:type="dxa"/>
            <w:vAlign w:val="bottom"/>
          </w:tcPr>
          <w:p w14:paraId="526976EB" w14:textId="0D364C5D" w:rsidR="00AD4562" w:rsidRPr="00FA4F13" w:rsidRDefault="00AD4562" w:rsidP="00AD4562">
            <w:pPr>
              <w:ind w:left="971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03EA1E" w14:textId="05861471" w:rsidR="00AD4562" w:rsidRPr="00FA4F13" w:rsidRDefault="000B7C07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</w:t>
            </w:r>
            <w:r w:rsidR="00AD4562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652</w:t>
            </w:r>
          </w:p>
        </w:tc>
        <w:tc>
          <w:tcPr>
            <w:tcW w:w="1296" w:type="dxa"/>
            <w:vAlign w:val="bottom"/>
          </w:tcPr>
          <w:p w14:paraId="38394516" w14:textId="2C4C486E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81C1BB6" w14:textId="0583770F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395FC9DE" w14:textId="1F7B3EC9" w:rsidR="00AD4562" w:rsidRPr="00FA4F13" w:rsidRDefault="00AD4562" w:rsidP="00AD456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</w:tbl>
    <w:p w14:paraId="10EA8811" w14:textId="408A5A69" w:rsidR="00AD4562" w:rsidRPr="00FA4F13" w:rsidRDefault="00AD4562">
      <w:pPr>
        <w:rPr>
          <w:rFonts w:ascii="Browallia New" w:hAnsi="Browallia New" w:cs="Browallia New"/>
        </w:rPr>
      </w:pPr>
    </w:p>
    <w:p w14:paraId="7CC3BA5C" w14:textId="77777777" w:rsidR="00BA3BF1" w:rsidRPr="00FA4F13" w:rsidRDefault="00BA3BF1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2B7EBE20" w14:textId="18417381" w:rsidR="00BA3BF1" w:rsidRPr="00FA4F13" w:rsidRDefault="000B7C07" w:rsidP="00BA3BF1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รายการกับบุคคลหรือกิจการที่เกี่ยวข้องกัน</w:t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A3BF1" w:rsidRPr="00FA4F13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47FF62D1" w14:textId="77777777" w:rsidR="00BA3BF1" w:rsidRPr="00FA4F13" w:rsidRDefault="00BA3BF1" w:rsidP="005735F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504893BD" w14:textId="6319F88C" w:rsidR="004F1567" w:rsidRPr="00FA4F13" w:rsidRDefault="000B7C07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4F1567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FA4F13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5EA9B7FC" w14:textId="3C762EA1" w:rsidR="00B27091" w:rsidRPr="00FA4F13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FA4F13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</w:t>
      </w:r>
      <w:r w:rsidR="00332EC0" w:rsidRPr="00FA4F13">
        <w:rPr>
          <w:rFonts w:ascii="Browallia New" w:eastAsia="Times New Roman" w:hAnsi="Browallia New" w:cs="Browallia New"/>
          <w:color w:val="auto"/>
          <w:cs/>
        </w:rPr>
        <w:t>กิจการ</w:t>
      </w:r>
      <w:r w:rsidRPr="00FA4F13">
        <w:rPr>
          <w:rFonts w:ascii="Browallia New" w:eastAsia="Times New Roman" w:hAnsi="Browallia New" w:cs="Browallia New"/>
          <w:color w:val="auto"/>
          <w:cs/>
        </w:rPr>
        <w:t>ที่เกี่ยวข้องกัน มีดังนี้</w:t>
      </w:r>
    </w:p>
    <w:p w14:paraId="30041697" w14:textId="77777777" w:rsidR="00B27091" w:rsidRPr="00FA4F13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C95F3D" w:rsidRPr="00FA4F13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FA4F13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FA4F13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FA4F13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FA4F13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FBD742D" w:rsidR="004F1567" w:rsidRPr="00FA4F13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332EC0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C95F3D" w:rsidRPr="00FA4F13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386E29" w:rsidRPr="00FA4F13" w:rsidRDefault="00386E29" w:rsidP="00386E2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02BEC271" w:rsidR="00386E29" w:rsidRPr="00FA4F13" w:rsidRDefault="000B7C07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46EEC4C" w14:textId="13AF72B7" w:rsidR="00386E29" w:rsidRPr="00FA4F13" w:rsidRDefault="000B7C07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7851C1C6" w:rsidR="00386E29" w:rsidRPr="00FA4F13" w:rsidRDefault="000B7C07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9" w:type="dxa"/>
            <w:vAlign w:val="bottom"/>
          </w:tcPr>
          <w:p w14:paraId="7BF2091D" w14:textId="2263281E" w:rsidR="00386E29" w:rsidRPr="00FA4F13" w:rsidRDefault="000B7C07" w:rsidP="00386E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386E29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C95F3D" w:rsidRPr="00FA4F13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386E29" w:rsidRPr="00FA4F13" w:rsidRDefault="00386E29" w:rsidP="00386E29">
            <w:pPr>
              <w:ind w:left="969"/>
              <w:rPr>
                <w:rFonts w:ascii="Browallia New" w:hAnsi="Browallia New" w:cs="Browallia New"/>
                <w:color w:val="auto"/>
              </w:rPr>
            </w:pPr>
            <w:bookmarkStart w:id="8" w:name="_Hlk144454296"/>
          </w:p>
        </w:tc>
        <w:tc>
          <w:tcPr>
            <w:tcW w:w="1296" w:type="dxa"/>
            <w:vAlign w:val="bottom"/>
          </w:tcPr>
          <w:p w14:paraId="69E26EFE" w14:textId="50FDE6AF" w:rsidR="00386E29" w:rsidRPr="00FA4F13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EC9073A" w14:textId="1505F632" w:rsidR="00386E29" w:rsidRPr="00FA4F13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</w:tcPr>
          <w:p w14:paraId="712706B2" w14:textId="6B3F3A8C" w:rsidR="00386E29" w:rsidRPr="00FA4F13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9" w:type="dxa"/>
            <w:vAlign w:val="bottom"/>
          </w:tcPr>
          <w:p w14:paraId="0138D793" w14:textId="53AF5470" w:rsidR="00386E29" w:rsidRPr="00FA4F13" w:rsidRDefault="00386E29" w:rsidP="00386E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bookmarkEnd w:id="8"/>
      <w:tr w:rsidR="00C95F3D" w:rsidRPr="00FA4F13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386E29" w:rsidRPr="00FA4F13" w:rsidRDefault="00386E29" w:rsidP="00386E2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386E29" w:rsidRPr="00FA4F13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386E29" w:rsidRPr="00FA4F13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386E29" w:rsidRPr="00FA4F13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386E29" w:rsidRPr="00FA4F13" w:rsidRDefault="00386E29" w:rsidP="00386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3591C66D" w14:textId="77777777" w:rsidTr="00417FE4">
        <w:trPr>
          <w:cantSplit/>
        </w:trPr>
        <w:tc>
          <w:tcPr>
            <w:tcW w:w="4277" w:type="dxa"/>
            <w:vAlign w:val="bottom"/>
          </w:tcPr>
          <w:p w14:paraId="5BB32A1E" w14:textId="77777777" w:rsidR="00386E29" w:rsidRPr="00FA4F13" w:rsidRDefault="00386E29" w:rsidP="00386E2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03639BA4" w14:textId="77777777" w:rsidR="00386E29" w:rsidRPr="00FA4F13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F5694C8" w14:textId="77777777" w:rsidR="00386E29" w:rsidRPr="00FA4F13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968AF5" w14:textId="77777777" w:rsidR="00386E29" w:rsidRPr="00FA4F13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455DABBA" w14:textId="77777777" w:rsidR="00386E29" w:rsidRPr="00FA4F13" w:rsidRDefault="00386E29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C90CBA" w:rsidRPr="00FA4F13" w14:paraId="2297FCE9" w14:textId="77777777" w:rsidTr="00417FE4">
        <w:trPr>
          <w:cantSplit/>
        </w:trPr>
        <w:tc>
          <w:tcPr>
            <w:tcW w:w="4277" w:type="dxa"/>
            <w:vAlign w:val="bottom"/>
          </w:tcPr>
          <w:p w14:paraId="1B509AE3" w14:textId="719CBD20" w:rsidR="00C90CBA" w:rsidRPr="00FA4F13" w:rsidRDefault="00C90CBA" w:rsidP="00386E2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E52C3A3" w14:textId="330C0B57" w:rsidR="00C90CBA" w:rsidRPr="00FA4F13" w:rsidRDefault="00C90CBA" w:rsidP="00446F9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482847DD" w14:textId="701BE897" w:rsidR="00C90CBA" w:rsidRPr="00FA4F13" w:rsidRDefault="00C90CBA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4C59C8AB" w14:textId="6C7CCEAD" w:rsidR="00C90CBA" w:rsidRPr="00FA4F13" w:rsidRDefault="000B7C07" w:rsidP="00446F9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556</w:t>
            </w:r>
          </w:p>
        </w:tc>
        <w:tc>
          <w:tcPr>
            <w:tcW w:w="1299" w:type="dxa"/>
            <w:vAlign w:val="bottom"/>
          </w:tcPr>
          <w:p w14:paraId="2B742ABA" w14:textId="19562C5A" w:rsidR="00C90CBA" w:rsidRPr="00FA4F13" w:rsidRDefault="00C90CBA" w:rsidP="00386E2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C95F3D" w:rsidRPr="00FA4F13" w14:paraId="1DFF5595" w14:textId="77777777" w:rsidTr="002606CB">
        <w:trPr>
          <w:cantSplit/>
        </w:trPr>
        <w:tc>
          <w:tcPr>
            <w:tcW w:w="4277" w:type="dxa"/>
            <w:vAlign w:val="bottom"/>
          </w:tcPr>
          <w:p w14:paraId="347624DB" w14:textId="13EF0388" w:rsidR="006705C0" w:rsidRPr="00FA4F13" w:rsidRDefault="006705C0" w:rsidP="006705C0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370B68F" w14:textId="44E3A6EC" w:rsidR="006705C0" w:rsidRPr="00FA4F13" w:rsidRDefault="000B7C07" w:rsidP="005B1C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2D583A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746</w:t>
            </w:r>
          </w:p>
        </w:tc>
        <w:tc>
          <w:tcPr>
            <w:tcW w:w="1296" w:type="dxa"/>
          </w:tcPr>
          <w:p w14:paraId="06184CFE" w14:textId="3F196911" w:rsidR="006705C0" w:rsidRPr="00FA4F13" w:rsidRDefault="000B7C07" w:rsidP="005B1C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143</w:t>
            </w:r>
          </w:p>
        </w:tc>
        <w:tc>
          <w:tcPr>
            <w:tcW w:w="1296" w:type="dxa"/>
          </w:tcPr>
          <w:p w14:paraId="6D4E52DC" w14:textId="0D473A78" w:rsidR="006705C0" w:rsidRPr="00FA4F13" w:rsidRDefault="002D583A" w:rsidP="005B1C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</w:tcPr>
          <w:p w14:paraId="70CDB0AA" w14:textId="6D2FBDA9" w:rsidR="006705C0" w:rsidRPr="00FA4F13" w:rsidRDefault="006705C0" w:rsidP="005B1C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320FE7" w:rsidRPr="00FA4F13" w14:paraId="0103951D" w14:textId="77777777" w:rsidTr="002606CB">
        <w:trPr>
          <w:cantSplit/>
        </w:trPr>
        <w:tc>
          <w:tcPr>
            <w:tcW w:w="4277" w:type="dxa"/>
            <w:vAlign w:val="bottom"/>
          </w:tcPr>
          <w:p w14:paraId="46D29719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7FB7413" w14:textId="262A896E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320FE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746</w:t>
            </w:r>
          </w:p>
        </w:tc>
        <w:tc>
          <w:tcPr>
            <w:tcW w:w="1296" w:type="dxa"/>
          </w:tcPr>
          <w:p w14:paraId="24A0B626" w14:textId="232D0BBC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143</w:t>
            </w:r>
          </w:p>
        </w:tc>
        <w:tc>
          <w:tcPr>
            <w:tcW w:w="1296" w:type="dxa"/>
          </w:tcPr>
          <w:p w14:paraId="4478A0F4" w14:textId="56A06BFE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556</w:t>
            </w:r>
          </w:p>
        </w:tc>
        <w:tc>
          <w:tcPr>
            <w:tcW w:w="1299" w:type="dxa"/>
          </w:tcPr>
          <w:p w14:paraId="62C37F9D" w14:textId="45C7F8CD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320FE7" w:rsidRPr="00FA4F13" w14:paraId="0E0067C7" w14:textId="77777777" w:rsidTr="00747495">
        <w:trPr>
          <w:cantSplit/>
        </w:trPr>
        <w:tc>
          <w:tcPr>
            <w:tcW w:w="4277" w:type="dxa"/>
            <w:vAlign w:val="bottom"/>
          </w:tcPr>
          <w:p w14:paraId="3D9874D6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1CC70A30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ADEA21D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9FE01BB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509562E9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320FE7" w:rsidRPr="00FA4F13" w14:paraId="5010979D" w14:textId="77777777" w:rsidTr="00417FE4">
        <w:trPr>
          <w:cantSplit/>
        </w:trPr>
        <w:tc>
          <w:tcPr>
            <w:tcW w:w="4277" w:type="dxa"/>
            <w:vAlign w:val="bottom"/>
          </w:tcPr>
          <w:p w14:paraId="224D9628" w14:textId="211846E5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(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หมายเหตุ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14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158632B5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85409BE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B069C82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7AF02F1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20FE7" w:rsidRPr="00FA4F13" w14:paraId="02A765E2" w14:textId="77777777" w:rsidTr="00EC6419">
        <w:trPr>
          <w:cantSplit/>
        </w:trPr>
        <w:tc>
          <w:tcPr>
            <w:tcW w:w="4277" w:type="dxa"/>
            <w:vAlign w:val="bottom"/>
          </w:tcPr>
          <w:p w14:paraId="2795477D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4E45E01" w14:textId="7E5AD3E9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67F70CCD" w14:textId="6C71686A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0BB2F668" w14:textId="04CEE25E" w:rsidR="00320FE7" w:rsidRPr="00FA4F13" w:rsidRDefault="000B7C0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609</w:t>
            </w:r>
          </w:p>
        </w:tc>
        <w:tc>
          <w:tcPr>
            <w:tcW w:w="1299" w:type="dxa"/>
          </w:tcPr>
          <w:p w14:paraId="6BA3B6C4" w14:textId="04BBC0D7" w:rsidR="00320FE7" w:rsidRPr="00FA4F13" w:rsidRDefault="000B7C0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20FE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320FE7" w:rsidRPr="00FA4F13" w14:paraId="53DDD843" w14:textId="77777777" w:rsidTr="00EC6419">
        <w:trPr>
          <w:cantSplit/>
        </w:trPr>
        <w:tc>
          <w:tcPr>
            <w:tcW w:w="4277" w:type="dxa"/>
            <w:vAlign w:val="bottom"/>
          </w:tcPr>
          <w:p w14:paraId="6AFC3922" w14:textId="36D1FCDF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928C9BC" w14:textId="185ED27C" w:rsidR="00320FE7" w:rsidRPr="00FA4F13" w:rsidRDefault="000B7C07" w:rsidP="00320FE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</w:p>
        </w:tc>
        <w:tc>
          <w:tcPr>
            <w:tcW w:w="1296" w:type="dxa"/>
          </w:tcPr>
          <w:p w14:paraId="5CD00FEE" w14:textId="6D209F89" w:rsidR="00320FE7" w:rsidRPr="00FA4F13" w:rsidRDefault="000B7C07" w:rsidP="00320FE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</w:p>
        </w:tc>
        <w:tc>
          <w:tcPr>
            <w:tcW w:w="1296" w:type="dxa"/>
          </w:tcPr>
          <w:p w14:paraId="3500071C" w14:textId="3BCF2498" w:rsidR="00320FE7" w:rsidRPr="00FA4F13" w:rsidRDefault="000B7C07" w:rsidP="00320FE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</w:tcPr>
          <w:p w14:paraId="5D1D9B5B" w14:textId="1A9AA81B" w:rsidR="00320FE7" w:rsidRPr="00FA4F13" w:rsidRDefault="000B7C07" w:rsidP="00320FE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</w:p>
        </w:tc>
      </w:tr>
      <w:tr w:rsidR="00320FE7" w:rsidRPr="00FA4F13" w14:paraId="3C3BB979" w14:textId="77777777" w:rsidTr="00EC6419">
        <w:trPr>
          <w:cantSplit/>
          <w:trHeight w:val="317"/>
        </w:trPr>
        <w:tc>
          <w:tcPr>
            <w:tcW w:w="4277" w:type="dxa"/>
            <w:vAlign w:val="bottom"/>
          </w:tcPr>
          <w:p w14:paraId="00BE52E4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07EB26C" w14:textId="558C82A7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40</w:t>
            </w:r>
          </w:p>
        </w:tc>
        <w:tc>
          <w:tcPr>
            <w:tcW w:w="1296" w:type="dxa"/>
          </w:tcPr>
          <w:p w14:paraId="378F988D" w14:textId="7BBF66C9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</w:p>
        </w:tc>
        <w:tc>
          <w:tcPr>
            <w:tcW w:w="1296" w:type="dxa"/>
          </w:tcPr>
          <w:p w14:paraId="1ADC2ADC" w14:textId="1035B4D5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619</w:t>
            </w:r>
          </w:p>
        </w:tc>
        <w:tc>
          <w:tcPr>
            <w:tcW w:w="1299" w:type="dxa"/>
          </w:tcPr>
          <w:p w14:paraId="0B64FC9D" w14:textId="42A3A8A5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20FE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225</w:t>
            </w:r>
          </w:p>
        </w:tc>
      </w:tr>
      <w:tr w:rsidR="00320FE7" w:rsidRPr="00FA4F13" w14:paraId="76893BF7" w14:textId="77777777" w:rsidTr="00A008F1">
        <w:trPr>
          <w:cantSplit/>
        </w:trPr>
        <w:tc>
          <w:tcPr>
            <w:tcW w:w="4277" w:type="dxa"/>
            <w:vAlign w:val="bottom"/>
          </w:tcPr>
          <w:p w14:paraId="143B693C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4640E5EF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42C1D213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A4EAFC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71D79558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320FE7" w:rsidRPr="00FA4F13" w14:paraId="24A327BC" w14:textId="77777777" w:rsidTr="005D7010">
        <w:trPr>
          <w:cantSplit/>
        </w:trPr>
        <w:tc>
          <w:tcPr>
            <w:tcW w:w="4277" w:type="dxa"/>
            <w:vAlign w:val="bottom"/>
          </w:tcPr>
          <w:p w14:paraId="63B0B730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รายได้รับล่วงหน้า</w:t>
            </w:r>
          </w:p>
        </w:tc>
        <w:tc>
          <w:tcPr>
            <w:tcW w:w="1296" w:type="dxa"/>
            <w:vAlign w:val="bottom"/>
          </w:tcPr>
          <w:p w14:paraId="0D70A0E1" w14:textId="2423F11C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4D8958E" w14:textId="473A56E2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3EE3CCD" w14:textId="0B4A94C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59F8AF9" w14:textId="010A82DA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20FE7" w:rsidRPr="00FA4F13" w14:paraId="01B0F04C" w14:textId="77777777" w:rsidTr="008E6175">
        <w:trPr>
          <w:cantSplit/>
        </w:trPr>
        <w:tc>
          <w:tcPr>
            <w:tcW w:w="4277" w:type="dxa"/>
            <w:vAlign w:val="bottom"/>
          </w:tcPr>
          <w:p w14:paraId="22381065" w14:textId="6D4180E9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BD9B5E7" w14:textId="5D4A0445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4A243622" w14:textId="6F4B33C5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320FE7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400</w:t>
            </w:r>
          </w:p>
        </w:tc>
        <w:tc>
          <w:tcPr>
            <w:tcW w:w="1296" w:type="dxa"/>
            <w:vAlign w:val="bottom"/>
          </w:tcPr>
          <w:p w14:paraId="6A3DA0AC" w14:textId="61739AAA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</w:tcPr>
          <w:p w14:paraId="5949DD05" w14:textId="25D255AA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320FE7" w:rsidRPr="00FA4F13" w14:paraId="74BC39C3" w14:textId="77777777" w:rsidTr="007C6341">
        <w:trPr>
          <w:cantSplit/>
        </w:trPr>
        <w:tc>
          <w:tcPr>
            <w:tcW w:w="4277" w:type="dxa"/>
            <w:vAlign w:val="bottom"/>
          </w:tcPr>
          <w:p w14:paraId="5CEEB639" w14:textId="1EBFF413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CD1867B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D20EFB5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398B020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63A96608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320FE7" w:rsidRPr="00FA4F13" w14:paraId="5D9D1523" w14:textId="77777777" w:rsidTr="007C6341">
        <w:trPr>
          <w:cantSplit/>
        </w:trPr>
        <w:tc>
          <w:tcPr>
            <w:tcW w:w="4277" w:type="dxa"/>
            <w:vAlign w:val="bottom"/>
          </w:tcPr>
          <w:p w14:paraId="4EB1A0BA" w14:textId="450331A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ดอกเบี้ยค้างจ่าย</w:t>
            </w:r>
          </w:p>
        </w:tc>
        <w:tc>
          <w:tcPr>
            <w:tcW w:w="1296" w:type="dxa"/>
            <w:vAlign w:val="bottom"/>
          </w:tcPr>
          <w:p w14:paraId="0F6FE4BA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2A66F4A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6083ACE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4C4D146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20FE7" w:rsidRPr="00FA4F13" w14:paraId="1002E520" w14:textId="77777777" w:rsidTr="007C6341">
        <w:trPr>
          <w:cantSplit/>
        </w:trPr>
        <w:tc>
          <w:tcPr>
            <w:tcW w:w="4277" w:type="dxa"/>
            <w:vAlign w:val="bottom"/>
          </w:tcPr>
          <w:p w14:paraId="7400ED84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2A4CE92" w14:textId="73639AAC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14:paraId="6795AD59" w14:textId="085E0284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335</w:t>
            </w:r>
          </w:p>
        </w:tc>
        <w:tc>
          <w:tcPr>
            <w:tcW w:w="1296" w:type="dxa"/>
          </w:tcPr>
          <w:p w14:paraId="74282843" w14:textId="4F31B9A9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</w:tcPr>
          <w:p w14:paraId="439D98FC" w14:textId="77777777" w:rsidR="00320FE7" w:rsidRPr="00FA4F13" w:rsidRDefault="00320FE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320FE7" w:rsidRPr="00FA4F13" w14:paraId="40EEEF5A" w14:textId="77777777" w:rsidTr="007C6341">
        <w:trPr>
          <w:cantSplit/>
        </w:trPr>
        <w:tc>
          <w:tcPr>
            <w:tcW w:w="4277" w:type="dxa"/>
            <w:vAlign w:val="bottom"/>
          </w:tcPr>
          <w:p w14:paraId="5A1CAD7A" w14:textId="77777777" w:rsidR="00320FE7" w:rsidRPr="00FA4F13" w:rsidRDefault="00320FE7" w:rsidP="00320FE7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19380BA5" w14:textId="77777777" w:rsidR="00320FE7" w:rsidRPr="00FA4F13" w:rsidRDefault="00320FE7" w:rsidP="00320FE7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623891E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C500502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9" w:type="dxa"/>
            <w:vAlign w:val="bottom"/>
          </w:tcPr>
          <w:p w14:paraId="54DD1802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320FE7" w:rsidRPr="00FA4F13" w14:paraId="7779B700" w14:textId="77777777" w:rsidTr="007C6341">
        <w:trPr>
          <w:cantSplit/>
        </w:trPr>
        <w:tc>
          <w:tcPr>
            <w:tcW w:w="4277" w:type="dxa"/>
            <w:vAlign w:val="bottom"/>
          </w:tcPr>
          <w:p w14:paraId="29611561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0C7E013C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90209DA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E40CCBB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56FB0849" w14:textId="77777777" w:rsidR="00320FE7" w:rsidRPr="00FA4F13" w:rsidRDefault="00320FE7" w:rsidP="00320FE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320FE7" w:rsidRPr="00FA4F13" w14:paraId="0072BCCF" w14:textId="77777777" w:rsidTr="007C6341">
        <w:trPr>
          <w:cantSplit/>
        </w:trPr>
        <w:tc>
          <w:tcPr>
            <w:tcW w:w="4277" w:type="dxa"/>
            <w:vAlign w:val="bottom"/>
          </w:tcPr>
          <w:p w14:paraId="136E7D14" w14:textId="77777777" w:rsidR="00320FE7" w:rsidRPr="00FA4F13" w:rsidRDefault="00320FE7" w:rsidP="00320FE7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0C12855" w14:textId="3D3F481C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325</w:t>
            </w:r>
          </w:p>
        </w:tc>
        <w:tc>
          <w:tcPr>
            <w:tcW w:w="1296" w:type="dxa"/>
          </w:tcPr>
          <w:p w14:paraId="5D3503F8" w14:textId="61D7205B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272</w:t>
            </w:r>
          </w:p>
        </w:tc>
        <w:tc>
          <w:tcPr>
            <w:tcW w:w="1296" w:type="dxa"/>
          </w:tcPr>
          <w:p w14:paraId="55E618AF" w14:textId="03FBE17B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81</w:t>
            </w:r>
          </w:p>
        </w:tc>
        <w:tc>
          <w:tcPr>
            <w:tcW w:w="1299" w:type="dxa"/>
          </w:tcPr>
          <w:p w14:paraId="774DD85F" w14:textId="664E773F" w:rsidR="00320FE7" w:rsidRPr="00FA4F13" w:rsidRDefault="000B7C07" w:rsidP="00320FE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</w:p>
        </w:tc>
      </w:tr>
    </w:tbl>
    <w:p w14:paraId="5340913E" w14:textId="7A42B601" w:rsidR="00C90CBA" w:rsidRPr="00FA4F13" w:rsidRDefault="00C90CBA" w:rsidP="005735F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674E309B" w14:textId="481E83A0" w:rsidR="00C90CBA" w:rsidRPr="00FA4F13" w:rsidRDefault="000B7C07" w:rsidP="00C90CBA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C90CBA" w:rsidRPr="00FA4F13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</w:p>
    <w:p w14:paraId="3DABA7F7" w14:textId="77777777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7D5779A8" w14:textId="672030D4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FA4F13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การเปลี่ยนแปลงของเงินให้กู้ยืมระยะสั้นแก่บริษัทย่อยสำหรับรอบระยะเวลา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  <w:lang w:val="en-GB"/>
        </w:rPr>
        <w:t xml:space="preserve">กันยายน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1FE31473" w14:textId="77777777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tbl>
      <w:tblPr>
        <w:tblW w:w="9563" w:type="dxa"/>
        <w:tblLook w:val="04A0" w:firstRow="1" w:lastRow="0" w:firstColumn="1" w:lastColumn="0" w:noHBand="0" w:noVBand="1"/>
      </w:tblPr>
      <w:tblGrid>
        <w:gridCol w:w="8136"/>
        <w:gridCol w:w="1427"/>
      </w:tblGrid>
      <w:tr w:rsidR="00C90CBA" w:rsidRPr="00FA4F13" w14:paraId="7F3C8B5A" w14:textId="77777777" w:rsidTr="006247B3">
        <w:tc>
          <w:tcPr>
            <w:tcW w:w="8136" w:type="dxa"/>
          </w:tcPr>
          <w:p w14:paraId="65944156" w14:textId="77777777" w:rsidR="00C90CBA" w:rsidRPr="00FA4F13" w:rsidRDefault="00C90CBA" w:rsidP="006247B3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039B7DFA" w14:textId="77777777" w:rsidR="00C90CBA" w:rsidRPr="00FA4F13" w:rsidRDefault="00C90CBA" w:rsidP="006247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C90CBA" w:rsidRPr="00FA4F13" w14:paraId="3F7A4697" w14:textId="77777777" w:rsidTr="006247B3">
        <w:tc>
          <w:tcPr>
            <w:tcW w:w="8136" w:type="dxa"/>
          </w:tcPr>
          <w:p w14:paraId="50BAE9FD" w14:textId="77777777" w:rsidR="00C90CBA" w:rsidRPr="00FA4F13" w:rsidRDefault="00C90CBA" w:rsidP="006247B3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2DAF7723" w14:textId="77777777" w:rsidR="00C90CBA" w:rsidRPr="00FA4F13" w:rsidRDefault="00C90CBA" w:rsidP="006247B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C90CBA" w:rsidRPr="00FA4F13" w14:paraId="704F9A4B" w14:textId="77777777" w:rsidTr="006247B3">
        <w:tc>
          <w:tcPr>
            <w:tcW w:w="8136" w:type="dxa"/>
          </w:tcPr>
          <w:p w14:paraId="50F2F6A1" w14:textId="77777777" w:rsidR="00C90CBA" w:rsidRPr="00FA4F13" w:rsidRDefault="00C90CBA" w:rsidP="006247B3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13EC6E49" w14:textId="77777777" w:rsidR="00C90CBA" w:rsidRPr="00FA4F13" w:rsidRDefault="00C90CBA" w:rsidP="006247B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C90CBA" w:rsidRPr="00FA4F13" w14:paraId="266E7623" w14:textId="77777777" w:rsidTr="006247B3">
        <w:tc>
          <w:tcPr>
            <w:tcW w:w="8136" w:type="dxa"/>
          </w:tcPr>
          <w:p w14:paraId="38DF1CCB" w14:textId="77777777" w:rsidR="00C90CBA" w:rsidRPr="00FA4F13" w:rsidRDefault="00C90CBA" w:rsidP="006247B3">
            <w:pPr>
              <w:ind w:left="1089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626060CD" w14:textId="77777777" w:rsidR="00C90CBA" w:rsidRPr="00FA4F13" w:rsidRDefault="00C90CBA" w:rsidP="006247B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C90CBA" w:rsidRPr="00FA4F13" w14:paraId="7FC7F180" w14:textId="77777777" w:rsidTr="006247B3">
        <w:tc>
          <w:tcPr>
            <w:tcW w:w="8136" w:type="dxa"/>
          </w:tcPr>
          <w:p w14:paraId="76B6D223" w14:textId="77777777" w:rsidR="00C90CBA" w:rsidRPr="00FA4F13" w:rsidRDefault="00C90CBA" w:rsidP="006247B3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ยอดคงเหลือต้นรอบระยะเวลา</w:t>
            </w:r>
          </w:p>
        </w:tc>
        <w:tc>
          <w:tcPr>
            <w:tcW w:w="1427" w:type="dxa"/>
          </w:tcPr>
          <w:p w14:paraId="5EA8761C" w14:textId="50F26A06" w:rsidR="00C90CBA" w:rsidRPr="00FA4F13" w:rsidRDefault="000B7C07" w:rsidP="006247B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419</w:t>
            </w:r>
            <w:r w:rsidR="00C90CBA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C90CBA" w:rsidRPr="00FA4F13" w14:paraId="523539AD" w14:textId="77777777" w:rsidTr="006247B3">
        <w:tc>
          <w:tcPr>
            <w:tcW w:w="8136" w:type="dxa"/>
          </w:tcPr>
          <w:p w14:paraId="3488B9D5" w14:textId="77777777" w:rsidR="00C90CBA" w:rsidRPr="00FA4F13" w:rsidRDefault="00C90CBA" w:rsidP="006247B3">
            <w:pPr>
              <w:ind w:left="1089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เงินให้กู้ยืมเพิ่ม</w:t>
            </w:r>
          </w:p>
        </w:tc>
        <w:tc>
          <w:tcPr>
            <w:tcW w:w="1427" w:type="dxa"/>
          </w:tcPr>
          <w:p w14:paraId="7C4DDD71" w14:textId="2DF3B76C" w:rsidR="00C90CBA" w:rsidRPr="00FA4F13" w:rsidRDefault="000B7C07" w:rsidP="006247B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20</w:t>
            </w:r>
            <w:r w:rsidR="00C90CBA" w:rsidRPr="00FA4F13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</w:p>
        </w:tc>
      </w:tr>
      <w:tr w:rsidR="00C90CBA" w:rsidRPr="00FA4F13" w14:paraId="09F3E482" w14:textId="77777777" w:rsidTr="006247B3">
        <w:tc>
          <w:tcPr>
            <w:tcW w:w="8136" w:type="dxa"/>
          </w:tcPr>
          <w:p w14:paraId="5EF284FA" w14:textId="77777777" w:rsidR="00C90CBA" w:rsidRPr="00FA4F13" w:rsidRDefault="00C90CBA" w:rsidP="006247B3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18E45093" w14:textId="4EFD435C" w:rsidR="00C90CBA" w:rsidRPr="00FA4F13" w:rsidRDefault="00C90CBA" w:rsidP="006247B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51</w:t>
            </w:r>
            <w:r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  <w:r w:rsidRPr="00FA4F13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C90CBA" w:rsidRPr="00FA4F13" w14:paraId="29D61F6B" w14:textId="77777777" w:rsidTr="006247B3">
        <w:tc>
          <w:tcPr>
            <w:tcW w:w="8136" w:type="dxa"/>
          </w:tcPr>
          <w:p w14:paraId="6C91FF2E" w14:textId="77777777" w:rsidR="00C90CBA" w:rsidRPr="00FA4F13" w:rsidRDefault="00C90CBA" w:rsidP="006247B3">
            <w:pPr>
              <w:ind w:left="108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ยอดคงเหลือสิ้นรอบระยะเวลา</w:t>
            </w:r>
          </w:p>
        </w:tc>
        <w:tc>
          <w:tcPr>
            <w:tcW w:w="1427" w:type="dxa"/>
          </w:tcPr>
          <w:p w14:paraId="37F76B24" w14:textId="71C2FDF6" w:rsidR="00C90CBA" w:rsidRPr="00FA4F13" w:rsidRDefault="000B7C07" w:rsidP="006247B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388</w:t>
            </w:r>
            <w:r w:rsidR="00C90CBA" w:rsidRPr="00FA4F13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B7C07">
              <w:rPr>
                <w:rFonts w:ascii="Browallia New" w:eastAsia="Times New Roman" w:hAnsi="Browallia New" w:cs="Browallia New"/>
                <w:color w:val="auto"/>
                <w:lang w:val="en-GB"/>
              </w:rPr>
              <w:t>706</w:t>
            </w:r>
          </w:p>
        </w:tc>
      </w:tr>
    </w:tbl>
    <w:p w14:paraId="16800F76" w14:textId="77777777" w:rsidR="00C90CBA" w:rsidRPr="00FA4F13" w:rsidRDefault="00C90CBA" w:rsidP="00C90CBA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49DDCF33" w14:textId="488580C1" w:rsidR="00C90CBA" w:rsidRPr="00FA4F13" w:rsidRDefault="00C90CBA" w:rsidP="00C90CBA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เงินให้กู้ยืมแก่บริษัทย่อยอยู่ในรูปของตั๋วสัญญาใช้เงินมีอัตราดอกเบี้ย</w:t>
      </w:r>
      <w:r w:rsidRPr="00FA4F13">
        <w:rPr>
          <w:rFonts w:ascii="Browallia New" w:hAnsi="Browallia New" w:cs="Browallia New"/>
          <w:color w:val="auto"/>
          <w:cs/>
          <w:lang w:val="en-GB"/>
        </w:rPr>
        <w:t xml:space="preserve">ร้อยละ </w:t>
      </w:r>
      <w:r w:rsidR="000B7C07" w:rsidRPr="000B7C07">
        <w:rPr>
          <w:rFonts w:ascii="Browallia New" w:hAnsi="Browallia New" w:cs="Browallia New"/>
          <w:color w:val="auto"/>
          <w:lang w:val="en-GB"/>
        </w:rPr>
        <w:t>7</w:t>
      </w:r>
      <w:r w:rsidRPr="00FA4F13">
        <w:rPr>
          <w:rFonts w:ascii="Browallia New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hAnsi="Browallia New" w:cs="Browallia New"/>
          <w:color w:val="auto"/>
          <w:lang w:val="en-GB"/>
        </w:rPr>
        <w:t>10</w:t>
      </w:r>
      <w:r w:rsidRPr="00FA4F13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FA4F13">
        <w:rPr>
          <w:rFonts w:ascii="Browallia New" w:hAnsi="Browallia New" w:cs="Browallia New"/>
          <w:color w:val="auto"/>
        </w:rPr>
        <w:t xml:space="preserve"> </w:t>
      </w:r>
      <w:r w:rsidRPr="00FA4F13">
        <w:rPr>
          <w:rFonts w:ascii="Browallia New" w:hAnsi="Browallia New" w:cs="Browallia New"/>
          <w:color w:val="auto"/>
          <w:cs/>
        </w:rPr>
        <w:t>เงินให้กู้ยืมดังกล่าวมีกำหนดจ่ายคืน</w:t>
      </w:r>
      <w:r w:rsidRPr="00FA4F13">
        <w:rPr>
          <w:rFonts w:ascii="Browallia New" w:hAnsi="Browallia New" w:cs="Browallia New"/>
          <w:color w:val="auto"/>
        </w:rPr>
        <w:br/>
      </w:r>
      <w:r w:rsidRPr="00FA4F13">
        <w:rPr>
          <w:rFonts w:ascii="Browallia New" w:hAnsi="Browallia New" w:cs="Browallia New"/>
          <w:color w:val="auto"/>
          <w:cs/>
        </w:rPr>
        <w:t>เมื่อทวงถามและไม่มีหลักทรัพย์ค้ำประกัน</w:t>
      </w:r>
    </w:p>
    <w:p w14:paraId="5A482106" w14:textId="66F9A082" w:rsidR="00982E26" w:rsidRPr="00FA4F13" w:rsidRDefault="00BA3BF1" w:rsidP="00C90CBA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</w:rPr>
        <w:br w:type="page"/>
      </w:r>
    </w:p>
    <w:p w14:paraId="1A4C43C0" w14:textId="18C42D3B" w:rsidR="00BA3BF1" w:rsidRPr="00FA4F13" w:rsidRDefault="000B7C07" w:rsidP="00BA3BF1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รายการกับบุคคลหรือกิจการที่เกี่ยวข้องกัน</w:t>
      </w:r>
      <w:r w:rsidR="00BA3BF1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A3BF1" w:rsidRPr="00FA4F13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58D56EC" w14:textId="77777777" w:rsidR="00BA3BF1" w:rsidRPr="00FA4F13" w:rsidRDefault="00BA3BF1" w:rsidP="00C90CBA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22C91CF7" w14:textId="7DE4BD24" w:rsidR="008D0B5F" w:rsidRPr="00FA4F13" w:rsidRDefault="000B7C07" w:rsidP="00732BA1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5C7DF8" w:rsidRPr="00FA4F13">
        <w:rPr>
          <w:rFonts w:ascii="Browallia New" w:eastAsia="Times New Roman" w:hAnsi="Browallia New" w:cs="Browallia New"/>
          <w:b/>
          <w:bCs/>
          <w:color w:val="auto"/>
          <w:lang w:val="en-GB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8D0B5F" w:rsidRPr="00FA4F13">
        <w:rPr>
          <w:rFonts w:ascii="Browallia New" w:eastAsia="Times New Roman" w:hAnsi="Browallia New" w:cs="Browallia New"/>
          <w:b/>
          <w:bCs/>
          <w:color w:val="auto"/>
          <w:cs/>
        </w:rPr>
        <w:tab/>
        <w:t>เงินกู้ยืม</w:t>
      </w:r>
      <w:r w:rsidR="006553A8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ระยะยาว</w:t>
      </w:r>
      <w:r w:rsidR="008D0B5F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จากกิจการที่เกี่ยวข้องกัน</w:t>
      </w:r>
      <w:r w:rsidR="008D0B5F" w:rsidRPr="00FA4F13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18690740" w14:textId="77777777" w:rsidR="008D0B5F" w:rsidRPr="00FA4F13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1047F2BA" w14:textId="2C077DA9" w:rsidR="008D0B5F" w:rsidRPr="00FA4F13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BD5750">
        <w:rPr>
          <w:rFonts w:ascii="Browallia New" w:hAnsi="Browallia New" w:cs="Browallia New"/>
          <w:color w:val="auto"/>
          <w:spacing w:val="-2"/>
          <w:cs/>
        </w:rPr>
        <w:t>การเปลี่ยนแปลงของเงินกู้ยืม</w:t>
      </w:r>
      <w:r w:rsidR="0033159E" w:rsidRPr="00BD5750">
        <w:rPr>
          <w:rFonts w:ascii="Browallia New" w:hAnsi="Browallia New" w:cs="Browallia New"/>
          <w:color w:val="auto"/>
          <w:spacing w:val="-2"/>
          <w:cs/>
        </w:rPr>
        <w:t>ระยะยาว</w:t>
      </w:r>
      <w:r w:rsidRPr="00BD5750">
        <w:rPr>
          <w:rFonts w:ascii="Browallia New" w:hAnsi="Browallia New" w:cs="Browallia New"/>
          <w:color w:val="auto"/>
          <w:spacing w:val="-2"/>
          <w:cs/>
        </w:rPr>
        <w:t>จากกิจการที่เกี่ยวข้องกันสำหรับรอบระยะเวลา</w:t>
      </w:r>
      <w:r w:rsidR="00153977" w:rsidRPr="00BD5750">
        <w:rPr>
          <w:rFonts w:ascii="Browallia New" w:hAnsi="Browallia New" w:cs="Browallia New"/>
          <w:color w:val="auto"/>
          <w:spacing w:val="-2"/>
        </w:rPr>
        <w:t xml:space="preserve"> </w:t>
      </w:r>
      <w:r w:rsidR="00F244E2" w:rsidRPr="00BD5750">
        <w:rPr>
          <w:rFonts w:ascii="Browallia New" w:hAnsi="Browallia New" w:cs="Browallia New"/>
          <w:color w:val="auto"/>
          <w:spacing w:val="-2"/>
          <w:cs/>
        </w:rPr>
        <w:t>เก้า</w:t>
      </w:r>
      <w:r w:rsidR="00064881" w:rsidRPr="00BD5750">
        <w:rPr>
          <w:rFonts w:ascii="Browallia New" w:hAnsi="Browallia New" w:cs="Browallia New"/>
          <w:color w:val="auto"/>
          <w:spacing w:val="-2"/>
          <w:cs/>
        </w:rPr>
        <w:t>เดือน</w:t>
      </w:r>
      <w:r w:rsidRPr="00BD5750">
        <w:rPr>
          <w:rFonts w:ascii="Browallia New" w:hAnsi="Browallia New" w:cs="Browallia New"/>
          <w:color w:val="auto"/>
          <w:spacing w:val="-2"/>
          <w:cs/>
        </w:rPr>
        <w:t xml:space="preserve">สิ้นสุดวันที่ </w:t>
      </w:r>
      <w:r w:rsidR="000B7C07" w:rsidRPr="000B7C07">
        <w:rPr>
          <w:rFonts w:ascii="Browallia New" w:hAnsi="Browallia New" w:cs="Browallia New"/>
          <w:color w:val="auto"/>
          <w:spacing w:val="-2"/>
          <w:lang w:val="en-GB"/>
        </w:rPr>
        <w:t>30</w:t>
      </w:r>
      <w:r w:rsidR="00064881" w:rsidRPr="00BD5750">
        <w:rPr>
          <w:rFonts w:ascii="Browallia New" w:hAnsi="Browallia New" w:cs="Browallia New"/>
          <w:color w:val="auto"/>
          <w:spacing w:val="-2"/>
          <w:lang w:val="en-GB"/>
        </w:rPr>
        <w:t xml:space="preserve"> </w:t>
      </w:r>
      <w:r w:rsidR="00C95F3D" w:rsidRPr="00BD5750">
        <w:rPr>
          <w:rFonts w:ascii="Browallia New" w:hAnsi="Browallia New" w:cs="Browallia New"/>
          <w:color w:val="auto"/>
          <w:spacing w:val="-2"/>
          <w:cs/>
          <w:lang w:val="en-GB"/>
        </w:rPr>
        <w:t>กันยายน</w:t>
      </w:r>
      <w:r w:rsidR="00153977" w:rsidRPr="00BD5750">
        <w:rPr>
          <w:rFonts w:ascii="Browallia New" w:hAnsi="Browallia New" w:cs="Browallia New"/>
          <w:color w:val="auto"/>
          <w:spacing w:val="-2"/>
          <w:lang w:val="en-GB"/>
        </w:rPr>
        <w:t xml:space="preserve"> </w:t>
      </w:r>
      <w:r w:rsidRPr="00BD5750">
        <w:rPr>
          <w:rFonts w:ascii="Browallia New" w:hAnsi="Browallia New" w:cs="Browallia New"/>
          <w:color w:val="auto"/>
          <w:spacing w:val="-2"/>
          <w:cs/>
        </w:rPr>
        <w:t xml:space="preserve">พ.ศ. </w:t>
      </w:r>
      <w:r w:rsidR="000B7C07" w:rsidRPr="000B7C07">
        <w:rPr>
          <w:rFonts w:ascii="Browallia New" w:hAnsi="Browallia New" w:cs="Browallia New"/>
          <w:color w:val="auto"/>
          <w:spacing w:val="-2"/>
          <w:lang w:val="en-GB"/>
        </w:rPr>
        <w:t>2567</w:t>
      </w:r>
      <w:r w:rsidRPr="00FA4F13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3378032" w14:textId="77777777" w:rsidR="008D0B5F" w:rsidRPr="00FA4F13" w:rsidRDefault="008D0B5F" w:rsidP="00732BA1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tbl>
      <w:tblPr>
        <w:tblW w:w="9181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7763"/>
        <w:gridCol w:w="1418"/>
      </w:tblGrid>
      <w:tr w:rsidR="00C95F3D" w:rsidRPr="00FA4F13" w14:paraId="21D76EDE" w14:textId="77777777" w:rsidTr="00732BA1">
        <w:tc>
          <w:tcPr>
            <w:tcW w:w="7763" w:type="dxa"/>
          </w:tcPr>
          <w:p w14:paraId="733DC199" w14:textId="77777777" w:rsidR="00C60753" w:rsidRPr="00FA4F13" w:rsidRDefault="00C60753" w:rsidP="00732BA1">
            <w:pPr>
              <w:ind w:left="69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418" w:type="dxa"/>
          </w:tcPr>
          <w:p w14:paraId="5B5D356D" w14:textId="2F1F39D5" w:rsidR="00C60753" w:rsidRPr="00FA4F13" w:rsidRDefault="00C60753" w:rsidP="00C6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C95F3D" w:rsidRPr="00FA4F13" w14:paraId="2AC2EA3F" w14:textId="77777777" w:rsidTr="00732BA1">
        <w:tc>
          <w:tcPr>
            <w:tcW w:w="7763" w:type="dxa"/>
          </w:tcPr>
          <w:p w14:paraId="074D359B" w14:textId="77777777" w:rsidR="00C60753" w:rsidRPr="00FA4F13" w:rsidRDefault="00C60753" w:rsidP="00732BA1">
            <w:pPr>
              <w:ind w:left="69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418" w:type="dxa"/>
          </w:tcPr>
          <w:p w14:paraId="11093F02" w14:textId="56544380" w:rsidR="00C60753" w:rsidRPr="00FA4F13" w:rsidRDefault="00C60753" w:rsidP="00145C2A">
            <w:pPr>
              <w:pBdr>
                <w:bottom w:val="single" w:sz="4" w:space="1" w:color="auto"/>
              </w:pBdr>
              <w:ind w:left="-253" w:right="-72" w:firstLine="141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C95F3D" w:rsidRPr="00FA4F13" w14:paraId="6C4A3E41" w14:textId="77777777" w:rsidTr="00732BA1">
        <w:tc>
          <w:tcPr>
            <w:tcW w:w="7763" w:type="dxa"/>
          </w:tcPr>
          <w:p w14:paraId="15E20FA8" w14:textId="77777777" w:rsidR="00C60753" w:rsidRPr="00FA4F13" w:rsidRDefault="00C60753" w:rsidP="00732BA1">
            <w:pPr>
              <w:pStyle w:val="Header"/>
              <w:tabs>
                <w:tab w:val="left" w:pos="1985"/>
              </w:tabs>
              <w:ind w:left="69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8" w:type="dxa"/>
          </w:tcPr>
          <w:p w14:paraId="5FC6E4F4" w14:textId="77777777" w:rsidR="00C60753" w:rsidRPr="00FA4F13" w:rsidRDefault="00C60753" w:rsidP="00C6075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C95F3D" w:rsidRPr="00FA4F13" w14:paraId="575B91C5" w14:textId="77777777" w:rsidTr="00732BA1">
        <w:tc>
          <w:tcPr>
            <w:tcW w:w="7763" w:type="dxa"/>
          </w:tcPr>
          <w:p w14:paraId="774326BE" w14:textId="28F8CC86" w:rsidR="00C60753" w:rsidRPr="00FA4F13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 ณ วันที่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 มกราคม</w:t>
            </w:r>
          </w:p>
        </w:tc>
        <w:tc>
          <w:tcPr>
            <w:tcW w:w="1418" w:type="dxa"/>
          </w:tcPr>
          <w:p w14:paraId="2DEF7B57" w14:textId="7C652924" w:rsidR="00C60753" w:rsidRPr="00FA4F13" w:rsidRDefault="000B7C07" w:rsidP="00C60753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170</w:t>
            </w:r>
            <w:r w:rsidR="006F02CF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C95F3D" w:rsidRPr="00FA4F13" w14:paraId="459B2972" w14:textId="77777777" w:rsidTr="00732BA1">
        <w:tc>
          <w:tcPr>
            <w:tcW w:w="7763" w:type="dxa"/>
          </w:tcPr>
          <w:p w14:paraId="6EF4123F" w14:textId="77777777" w:rsidR="00C60753" w:rsidRPr="00FA4F13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418" w:type="dxa"/>
          </w:tcPr>
          <w:p w14:paraId="03A75601" w14:textId="67C5E7D0" w:rsidR="00C60753" w:rsidRPr="00FA4F13" w:rsidRDefault="00215D49" w:rsidP="00C607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color w:val="auto"/>
              </w:rPr>
              <w:t>(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Pr="00FA4F13">
              <w:rPr>
                <w:rFonts w:ascii="Browallia New" w:hAnsi="Browallia New" w:cs="Browallia New"/>
                <w:color w:val="auto"/>
              </w:rPr>
              <w:t>,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931</w:t>
            </w:r>
            <w:r w:rsidRPr="00FA4F13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C60753" w:rsidRPr="00FA4F13" w14:paraId="7E8FF9F0" w14:textId="77777777" w:rsidTr="00732BA1">
        <w:tc>
          <w:tcPr>
            <w:tcW w:w="7763" w:type="dxa"/>
          </w:tcPr>
          <w:p w14:paraId="6C91E662" w14:textId="2488F3AF" w:rsidR="00C60753" w:rsidRPr="00FA4F13" w:rsidRDefault="00C60753" w:rsidP="00732BA1">
            <w:pPr>
              <w:ind w:left="69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 ณ วันที่ </w:t>
            </w:r>
            <w:r w:rsidR="000B7C07" w:rsidRPr="000B7C07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064881" w:rsidRPr="00FA4F13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C95F3D" w:rsidRPr="00FA4F13">
              <w:rPr>
                <w:rFonts w:ascii="Browallia New" w:hAnsi="Browallia New" w:cs="Browallia New"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418" w:type="dxa"/>
          </w:tcPr>
          <w:p w14:paraId="1E174A74" w14:textId="76519CB6" w:rsidR="00C60753" w:rsidRPr="00FA4F13" w:rsidRDefault="000B7C07" w:rsidP="00C607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137</w:t>
            </w:r>
            <w:r w:rsidR="00215D49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069</w:t>
            </w:r>
          </w:p>
        </w:tc>
      </w:tr>
    </w:tbl>
    <w:p w14:paraId="4EB66F6C" w14:textId="77777777" w:rsidR="00426ACA" w:rsidRPr="00FA4F13" w:rsidRDefault="00426ACA" w:rsidP="003520BF">
      <w:pPr>
        <w:ind w:left="1080"/>
        <w:rPr>
          <w:rFonts w:ascii="Browallia New" w:eastAsia="Times New Roman" w:hAnsi="Browallia New" w:cs="Browallia New"/>
          <w:color w:val="auto"/>
          <w:spacing w:val="-2"/>
        </w:rPr>
      </w:pPr>
    </w:p>
    <w:p w14:paraId="2E16709E" w14:textId="036ED567" w:rsidR="008D0B5F" w:rsidRPr="00FA4F13" w:rsidRDefault="008C087E" w:rsidP="008B081B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</w:pPr>
      <w:r w:rsidRPr="00FA4F13">
        <w:rPr>
          <w:rFonts w:ascii="Browallia New" w:eastAsia="Times New Roman" w:hAnsi="Browallia New" w:cs="Browallia New"/>
          <w:color w:val="auto"/>
          <w:cs/>
        </w:rPr>
        <w:t xml:space="preserve">ณ วันที่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95F3D" w:rsidRPr="00FA4F13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กลุ่มกิจการมีเงินกู้ยืม</w:t>
      </w:r>
      <w:r w:rsidR="007E237F" w:rsidRPr="00FA4F13">
        <w:rPr>
          <w:rFonts w:ascii="Browallia New" w:eastAsia="Times New Roman" w:hAnsi="Browallia New" w:cs="Browallia New"/>
          <w:color w:val="auto"/>
          <w:cs/>
        </w:rPr>
        <w:t>ระยะยาว</w:t>
      </w:r>
      <w:r w:rsidRPr="00FA4F13">
        <w:rPr>
          <w:rFonts w:ascii="Browallia New" w:eastAsia="Times New Roman" w:hAnsi="Browallia New" w:cs="Browallia New"/>
          <w:color w:val="auto"/>
          <w:cs/>
        </w:rPr>
        <w:t>จากกิจการที่เกี่ยวข้องกันในสกุลเงินบาทจำนวนทั้งสิ้น</w:t>
      </w:r>
      <w:r w:rsidR="00C95F3D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844DD" w:rsidRPr="00FA4F13">
        <w:rPr>
          <w:rFonts w:ascii="Browallia New" w:eastAsia="Times New Roman" w:hAnsi="Browallia New" w:cs="Browallia New"/>
          <w:color w:val="auto"/>
          <w:lang w:val="en-GB"/>
        </w:rPr>
        <w:br/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137</w:t>
      </w:r>
      <w:r w:rsidR="005A5846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07</w:t>
      </w:r>
      <w:r w:rsidR="00C95F3D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>ล้านบาท (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ธันวาคม 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: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170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ล้านบาท) โดยเป็นเงินกู้ยืมของ บริษัท เกียร์เฮด จำกัด จำนวน</w:t>
      </w:r>
      <w:r w:rsidR="00C95F3D"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49</w:t>
      </w:r>
      <w:r w:rsidR="005A5846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77</w:t>
      </w:r>
      <w:r w:rsidR="00C95F3D"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>ล้านบาท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844DD" w:rsidRPr="00FA4F13">
        <w:rPr>
          <w:rFonts w:ascii="Browallia New" w:eastAsia="Times New Roman" w:hAnsi="Browallia New" w:cs="Browallia New"/>
          <w:color w:val="auto"/>
        </w:rPr>
        <w:br/>
      </w:r>
      <w:r w:rsidRPr="00FA4F13">
        <w:rPr>
          <w:rFonts w:ascii="Browallia New" w:eastAsia="Times New Roman" w:hAnsi="Browallia New" w:cs="Browallia New"/>
          <w:color w:val="auto"/>
          <w:cs/>
        </w:rPr>
        <w:t>(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ธันวาคม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: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67</w:t>
      </w:r>
      <w:r w:rsidR="00A511EE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>ล้านบาท) โดยมีบริษัทเป็นผู้ค้ำประกัน และบริษัท เดอะ สตูดิโอ พาร์ค (ประเทศไทย)</w:t>
      </w:r>
      <w:r w:rsidR="008B081B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จำกัดจำนวน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87</w:t>
      </w:r>
      <w:r w:rsidR="00A511EE" w:rsidRPr="00FA4F13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A511EE" w:rsidRPr="00FA4F13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>ล</w:t>
      </w:r>
      <w:r w:rsidR="00A511EE" w:rsidRPr="00FA4F13">
        <w:rPr>
          <w:rFonts w:ascii="Browallia New" w:eastAsia="Times New Roman" w:hAnsi="Browallia New" w:cs="Browallia New"/>
          <w:color w:val="auto"/>
          <w:cs/>
        </w:rPr>
        <w:t>้</w:t>
      </w:r>
      <w:r w:rsidRPr="00FA4F13">
        <w:rPr>
          <w:rFonts w:ascii="Browallia New" w:eastAsia="Times New Roman" w:hAnsi="Browallia New" w:cs="Browallia New"/>
          <w:color w:val="auto"/>
          <w:cs/>
        </w:rPr>
        <w:t>านบาท (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82FFE" w:rsidRPr="00FA4F13">
        <w:rPr>
          <w:rFonts w:ascii="Browallia New" w:eastAsia="Times New Roman" w:hAnsi="Browallia New" w:cs="Browallia New"/>
          <w:color w:val="auto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2566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: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103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ล้านบาท) โดยใช้ที่ดินของบริษัทเดอะ สตูดิโอ พาร์ค (ประเทศไทย) จำกัด ซึ่งมีมูลค่าตามบัญชีจำนวน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278</w:t>
      </w:r>
      <w:r w:rsidR="00A82FFE" w:rsidRPr="00FA4F13">
        <w:rPr>
          <w:rFonts w:ascii="Browallia New" w:eastAsia="Times New Roman" w:hAnsi="Browallia New" w:cs="Browallia New"/>
          <w:color w:val="auto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24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ล้านบาท ไปจดจำนองเพื่อเป็นหลักประกัน เงินกู้ยืมดังกล่าวมีกำหนดชำระคืนเงินต้นเริ่มตั้งแต่เดือนมกราคม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จนถึงเดือนพฤศจิกายน 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2569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และ</w:t>
      </w:r>
      <w:r w:rsidR="009E5A5E" w:rsidRPr="00FA4F13">
        <w:rPr>
          <w:rFonts w:ascii="Browallia New" w:eastAsia="Times New Roman" w:hAnsi="Browallia New" w:cs="Browallia New"/>
          <w:color w:val="auto"/>
          <w:cs/>
        </w:rPr>
        <w:t xml:space="preserve">เดือนพฤศจิกายน 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B7C07" w:rsidRPr="000B7C07">
        <w:rPr>
          <w:rFonts w:ascii="Browallia New" w:eastAsia="Times New Roman" w:hAnsi="Browallia New" w:cs="Browallia New"/>
          <w:color w:val="auto"/>
          <w:lang w:val="en-GB"/>
        </w:rPr>
        <w:t>2571</w:t>
      </w:r>
      <w:r w:rsidRPr="00FA4F13">
        <w:rPr>
          <w:rFonts w:ascii="Browallia New" w:eastAsia="Times New Roman" w:hAnsi="Browallia New" w:cs="Browallia New"/>
          <w:color w:val="auto"/>
          <w:cs/>
        </w:rPr>
        <w:t xml:space="preserve"> ตามลำดับ และมีอัตราดอกเบี้ย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ร้อยละ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4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ต่อปี มูลค่ายุติธรรม</w:t>
      </w:r>
      <w:r w:rsidR="001C7BA8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ของ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เงินกู้ยืมจากกิจการที่เกี่ยวข้องกัน ณ วันที่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064881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D74510" w:rsidRPr="00FA4F13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พ.ศ.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2567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 xml:space="preserve"> มีมูลค่าประมาณ</w:t>
      </w:r>
      <w:r w:rsidR="00854AEE" w:rsidRPr="00FA4F13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115</w:t>
      </w:r>
      <w:r w:rsidR="00D844DD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B7C07" w:rsidRPr="000B7C07">
        <w:rPr>
          <w:rFonts w:ascii="Browallia New" w:eastAsia="Times New Roman" w:hAnsi="Browallia New" w:cs="Browallia New"/>
          <w:color w:val="auto"/>
          <w:spacing w:val="-4"/>
          <w:lang w:val="en-GB"/>
        </w:rPr>
        <w:t>14</w:t>
      </w:r>
      <w:r w:rsidR="004910FC" w:rsidRPr="00FA4F13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FA4F13">
        <w:rPr>
          <w:rFonts w:ascii="Browallia New" w:eastAsia="Times New Roman" w:hAnsi="Browallia New" w:cs="Browallia New"/>
          <w:color w:val="auto"/>
          <w:spacing w:val="-4"/>
          <w:cs/>
        </w:rPr>
        <w:t>ล้านบาท</w:t>
      </w:r>
    </w:p>
    <w:p w14:paraId="65C8D084" w14:textId="0C0067C0" w:rsidR="00C90CBA" w:rsidRPr="00FA4F13" w:rsidRDefault="00C90CBA" w:rsidP="00BA3BF1">
      <w:pPr>
        <w:ind w:left="1080"/>
        <w:rPr>
          <w:rFonts w:ascii="Browallia New" w:eastAsia="Times New Roman" w:hAnsi="Browallia New" w:cs="Browallia New"/>
          <w:color w:val="auto"/>
          <w:spacing w:val="-2"/>
        </w:rPr>
      </w:pPr>
    </w:p>
    <w:p w14:paraId="260D8053" w14:textId="13B3A31B" w:rsidR="00B66919" w:rsidRPr="00FA4F13" w:rsidRDefault="000B7C07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19</w:t>
      </w:r>
      <w:r w:rsidR="00B66919" w:rsidRPr="00FA4F13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B7C07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B66919" w:rsidRPr="00FA4F13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FA4F13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FA4F13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41DC78F5" w:rsidR="008601DD" w:rsidRPr="00FA4F13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FA4F13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FA4F13">
        <w:rPr>
          <w:rFonts w:ascii="Browallia New" w:hAnsi="Browallia New" w:cs="Browallia New"/>
          <w:color w:val="auto"/>
          <w:cs/>
        </w:rPr>
        <w:t>ที่</w:t>
      </w:r>
      <w:r w:rsidRPr="00FA4F13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FA4F13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FA4F13">
        <w:rPr>
          <w:rFonts w:ascii="Browallia New" w:hAnsi="Browallia New" w:cs="Browallia New"/>
          <w:color w:val="auto"/>
          <w:cs/>
        </w:rPr>
        <w:t>ที่</w:t>
      </w:r>
      <w:r w:rsidR="008601DD" w:rsidRPr="00FA4F13">
        <w:rPr>
          <w:rFonts w:ascii="Browallia New" w:hAnsi="Browallia New" w:cs="Browallia New"/>
          <w:color w:val="auto"/>
          <w:cs/>
        </w:rPr>
        <w:t>สำคัญมีดังนี้</w:t>
      </w:r>
      <w:r w:rsidR="00586BD6" w:rsidRPr="00FA4F13">
        <w:rPr>
          <w:rFonts w:ascii="Browallia New" w:hAnsi="Browallia New" w:cs="Browallia New"/>
          <w:color w:val="auto"/>
        </w:rPr>
        <w:t xml:space="preserve"> </w:t>
      </w:r>
    </w:p>
    <w:p w14:paraId="70F71B40" w14:textId="2F2B67C6" w:rsidR="009A1184" w:rsidRPr="00FA4F13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C95F3D" w:rsidRPr="00FA4F13" w14:paraId="4E09D8F6" w14:textId="77777777" w:rsidTr="00BC4CD1">
        <w:trPr>
          <w:cantSplit/>
        </w:trPr>
        <w:tc>
          <w:tcPr>
            <w:tcW w:w="4262" w:type="dxa"/>
            <w:vAlign w:val="bottom"/>
          </w:tcPr>
          <w:p w14:paraId="3E490AE7" w14:textId="77777777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13340754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C95F3D" w:rsidRPr="00FA4F13" w14:paraId="191FBA5E" w14:textId="77777777" w:rsidTr="00BC4CD1">
        <w:trPr>
          <w:cantSplit/>
        </w:trPr>
        <w:tc>
          <w:tcPr>
            <w:tcW w:w="4262" w:type="dxa"/>
            <w:vAlign w:val="bottom"/>
          </w:tcPr>
          <w:p w14:paraId="6AD53F17" w14:textId="77777777" w:rsidR="00491F95" w:rsidRPr="00FA4F13" w:rsidRDefault="00491F95" w:rsidP="00BC4CD1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11E23A83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2EEB6F75" w14:textId="77777777" w:rsidR="00491F95" w:rsidRPr="00FA4F13" w:rsidRDefault="00491F95" w:rsidP="00BC4CD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C95F3D" w:rsidRPr="00FA4F13" w14:paraId="7069882F" w14:textId="77777777" w:rsidTr="00BC4CD1">
        <w:trPr>
          <w:cantSplit/>
        </w:trPr>
        <w:tc>
          <w:tcPr>
            <w:tcW w:w="4262" w:type="dxa"/>
            <w:vAlign w:val="bottom"/>
            <w:hideMark/>
          </w:tcPr>
          <w:p w14:paraId="713D59F9" w14:textId="132A6B87" w:rsidR="00491F95" w:rsidRPr="00FA4F13" w:rsidRDefault="00491F95" w:rsidP="00491F95">
            <w:pPr>
              <w:spacing w:before="10"/>
              <w:ind w:left="964"/>
              <w:rPr>
                <w:rFonts w:ascii="Browallia New" w:hAnsi="Browallia New" w:cs="Browallia New"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</w:t>
            </w:r>
            <w:r w:rsidR="008741D8"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รอบระยะเวลา</w:t>
            </w: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เก้าเดือนสิ้นสุดวันที่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59B19DA4" w14:textId="2CF09591" w:rsidR="00491F95" w:rsidRPr="00FA4F13" w:rsidRDefault="000B7C07" w:rsidP="00491F9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0DF983E8" w14:textId="276F3E94" w:rsidR="00491F95" w:rsidRPr="00FA4F13" w:rsidRDefault="000B7C07" w:rsidP="00491F9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38462144" w14:textId="022ACED0" w:rsidR="00491F95" w:rsidRPr="00FA4F13" w:rsidRDefault="000B7C07" w:rsidP="00491F9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7576FA34" w14:textId="7DB007F5" w:rsidR="00491F95" w:rsidRPr="00FA4F13" w:rsidRDefault="000B7C07" w:rsidP="00491F95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91F95" w:rsidRPr="00FA4F13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C95F3D" w:rsidRPr="00FA4F13" w14:paraId="16424BDE" w14:textId="77777777" w:rsidTr="00BC4CD1">
        <w:trPr>
          <w:cantSplit/>
        </w:trPr>
        <w:tc>
          <w:tcPr>
            <w:tcW w:w="4262" w:type="dxa"/>
            <w:vAlign w:val="bottom"/>
          </w:tcPr>
          <w:p w14:paraId="1B9A777A" w14:textId="77777777" w:rsidR="00491F95" w:rsidRPr="00FA4F13" w:rsidRDefault="00491F95" w:rsidP="00491F95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0FE6354D" w14:textId="6FD678F2" w:rsidR="00491F95" w:rsidRPr="00FA4F13" w:rsidRDefault="00491F95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0D97845F" w14:textId="1428DA71" w:rsidR="00491F95" w:rsidRPr="00FA4F13" w:rsidRDefault="00491F95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  <w:tc>
          <w:tcPr>
            <w:tcW w:w="1296" w:type="dxa"/>
            <w:vAlign w:val="bottom"/>
            <w:hideMark/>
          </w:tcPr>
          <w:p w14:paraId="08BDE93C" w14:textId="780B93AA" w:rsidR="00491F95" w:rsidRPr="00FA4F13" w:rsidRDefault="00491F95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78A96987" w14:textId="65BCECF2" w:rsidR="00491F95" w:rsidRPr="00FA4F13" w:rsidRDefault="00491F95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B7C07" w:rsidRPr="000B7C07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2566</w:t>
            </w:r>
          </w:p>
        </w:tc>
      </w:tr>
      <w:tr w:rsidR="00C95F3D" w:rsidRPr="00FA4F13" w14:paraId="7D96B74A" w14:textId="77777777" w:rsidTr="00BC4CD1">
        <w:trPr>
          <w:cantSplit/>
        </w:trPr>
        <w:tc>
          <w:tcPr>
            <w:tcW w:w="4262" w:type="dxa"/>
            <w:vAlign w:val="bottom"/>
          </w:tcPr>
          <w:p w14:paraId="086545D0" w14:textId="77777777" w:rsidR="00491F95" w:rsidRPr="00FA4F13" w:rsidRDefault="00491F95" w:rsidP="00BC4CD1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033FEF3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C88791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905B6F9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B491426" w14:textId="77777777" w:rsidR="00491F95" w:rsidRPr="00FA4F13" w:rsidRDefault="00491F95" w:rsidP="00BC4CD1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C95F3D" w:rsidRPr="00FA4F13" w14:paraId="1A454488" w14:textId="77777777" w:rsidTr="00BC4CD1">
        <w:trPr>
          <w:cantSplit/>
        </w:trPr>
        <w:tc>
          <w:tcPr>
            <w:tcW w:w="4262" w:type="dxa"/>
            <w:vAlign w:val="bottom"/>
          </w:tcPr>
          <w:p w14:paraId="1A0288A6" w14:textId="77777777" w:rsidR="00491F95" w:rsidRPr="00FA4F13" w:rsidRDefault="00491F95" w:rsidP="00491F95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6E40F808" w14:textId="23AB9DFD" w:rsidR="00491F95" w:rsidRPr="00FA4F13" w:rsidRDefault="000B7C07" w:rsidP="00491F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2F594A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764</w:t>
            </w:r>
          </w:p>
        </w:tc>
        <w:tc>
          <w:tcPr>
            <w:tcW w:w="1296" w:type="dxa"/>
          </w:tcPr>
          <w:p w14:paraId="4D783FCB" w14:textId="0603098B" w:rsidR="00491F95" w:rsidRPr="00FA4F13" w:rsidRDefault="000B7C07" w:rsidP="00491F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491F95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066</w:t>
            </w:r>
          </w:p>
        </w:tc>
        <w:tc>
          <w:tcPr>
            <w:tcW w:w="1296" w:type="dxa"/>
          </w:tcPr>
          <w:p w14:paraId="19343660" w14:textId="58413D2C" w:rsidR="00491F95" w:rsidRPr="00FA4F13" w:rsidRDefault="000B7C07" w:rsidP="00491F95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7C2C24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</w:p>
        </w:tc>
        <w:tc>
          <w:tcPr>
            <w:tcW w:w="1296" w:type="dxa"/>
          </w:tcPr>
          <w:p w14:paraId="0316BC5F" w14:textId="31489FB9" w:rsidR="00491F95" w:rsidRPr="00FA4F13" w:rsidRDefault="000B7C07" w:rsidP="00491F9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91F95" w:rsidRPr="00FA4F13">
              <w:rPr>
                <w:rFonts w:ascii="Browallia New" w:hAnsi="Browallia New" w:cs="Browallia New"/>
                <w:color w:val="auto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512</w:t>
            </w:r>
          </w:p>
        </w:tc>
      </w:tr>
      <w:tr w:rsidR="00C95F3D" w:rsidRPr="00FA4F13" w14:paraId="0C7CEC40" w14:textId="77777777" w:rsidTr="00BC4CD1">
        <w:trPr>
          <w:cantSplit/>
        </w:trPr>
        <w:tc>
          <w:tcPr>
            <w:tcW w:w="4262" w:type="dxa"/>
            <w:vAlign w:val="bottom"/>
          </w:tcPr>
          <w:p w14:paraId="6E62DBD7" w14:textId="77777777" w:rsidR="00491F95" w:rsidRPr="00FA4F13" w:rsidRDefault="00491F95" w:rsidP="00491F95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FA4F13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6198AE0E" w14:textId="22B8A670" w:rsidR="00491F95" w:rsidRPr="00FA4F13" w:rsidRDefault="000B7C07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663</w:t>
            </w:r>
          </w:p>
        </w:tc>
        <w:tc>
          <w:tcPr>
            <w:tcW w:w="1296" w:type="dxa"/>
          </w:tcPr>
          <w:p w14:paraId="395A3F1B" w14:textId="4DD1107A" w:rsidR="00491F95" w:rsidRPr="00FA4F13" w:rsidRDefault="000B7C07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358</w:t>
            </w:r>
          </w:p>
        </w:tc>
        <w:tc>
          <w:tcPr>
            <w:tcW w:w="1296" w:type="dxa"/>
          </w:tcPr>
          <w:p w14:paraId="5633B77D" w14:textId="575CF6AC" w:rsidR="00491F95" w:rsidRPr="00FA4F13" w:rsidRDefault="000B7C07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617</w:t>
            </w:r>
          </w:p>
        </w:tc>
        <w:tc>
          <w:tcPr>
            <w:tcW w:w="1296" w:type="dxa"/>
          </w:tcPr>
          <w:p w14:paraId="19131798" w14:textId="769C51E9" w:rsidR="00491F95" w:rsidRPr="00FA4F13" w:rsidRDefault="000B7C07" w:rsidP="00491F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highlight w:val="yellow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273</w:t>
            </w:r>
          </w:p>
        </w:tc>
      </w:tr>
      <w:tr w:rsidR="00C95F3D" w:rsidRPr="00FA4F13" w14:paraId="6684751E" w14:textId="77777777" w:rsidTr="00BC4CD1">
        <w:trPr>
          <w:cantSplit/>
        </w:trPr>
        <w:tc>
          <w:tcPr>
            <w:tcW w:w="4262" w:type="dxa"/>
            <w:vAlign w:val="bottom"/>
          </w:tcPr>
          <w:p w14:paraId="2F801869" w14:textId="77777777" w:rsidR="00491F95" w:rsidRPr="00FA4F13" w:rsidRDefault="00491F95" w:rsidP="00491F95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03540B8" w14:textId="26576309" w:rsidR="00491F95" w:rsidRPr="00FA4F13" w:rsidRDefault="000B7C07" w:rsidP="00491F95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183577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427</w:t>
            </w:r>
          </w:p>
        </w:tc>
        <w:tc>
          <w:tcPr>
            <w:tcW w:w="1296" w:type="dxa"/>
          </w:tcPr>
          <w:p w14:paraId="7600C51B" w14:textId="33C07F4A" w:rsidR="00491F95" w:rsidRPr="00FA4F13" w:rsidRDefault="000B7C07" w:rsidP="00491F95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491F95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424</w:t>
            </w:r>
          </w:p>
        </w:tc>
        <w:tc>
          <w:tcPr>
            <w:tcW w:w="1296" w:type="dxa"/>
          </w:tcPr>
          <w:p w14:paraId="16969D17" w14:textId="4EDF3B8B" w:rsidR="00491F95" w:rsidRPr="00FA4F13" w:rsidRDefault="000B7C07" w:rsidP="00491F95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  <w:r w:rsidR="007C2C24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799</w:t>
            </w:r>
          </w:p>
        </w:tc>
        <w:tc>
          <w:tcPr>
            <w:tcW w:w="1296" w:type="dxa"/>
          </w:tcPr>
          <w:p w14:paraId="2B152DA2" w14:textId="775555B3" w:rsidR="00491F95" w:rsidRPr="00FA4F13" w:rsidRDefault="000B7C07" w:rsidP="00491F95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91F95" w:rsidRPr="00FA4F13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B7C07">
              <w:rPr>
                <w:rFonts w:ascii="Browallia New" w:hAnsi="Browallia New" w:cs="Browallia New"/>
                <w:color w:val="auto"/>
                <w:lang w:val="en-GB"/>
              </w:rPr>
              <w:t>785</w:t>
            </w:r>
          </w:p>
        </w:tc>
      </w:tr>
    </w:tbl>
    <w:p w14:paraId="5B4197FF" w14:textId="2F00A217" w:rsidR="007E10AA" w:rsidRPr="00FA4F13" w:rsidRDefault="007E10AA" w:rsidP="004E69B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67A4920" w14:textId="77777777" w:rsidR="00C866C2" w:rsidRPr="00FA4F13" w:rsidRDefault="00C866C2" w:rsidP="004E69BF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sectPr w:rsidR="00C866C2" w:rsidRPr="00FA4F13" w:rsidSect="001C70AB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A8934" w14:textId="77777777" w:rsidR="00DD515A" w:rsidRDefault="00DD515A">
      <w:r>
        <w:separator/>
      </w:r>
    </w:p>
  </w:endnote>
  <w:endnote w:type="continuationSeparator" w:id="0">
    <w:p w14:paraId="601DF16E" w14:textId="77777777" w:rsidR="00DD515A" w:rsidRDefault="00DD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00B9A" w14:textId="62C7859D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="00BA3BF1" w:rsidRPr="00BA3BF1">
      <w:rPr>
        <w:rStyle w:val="PageNumber"/>
        <w:rFonts w:ascii="Browallia New" w:eastAsia="Wingdings" w:hAnsi="Browallia New" w:cs="Browallia New"/>
        <w:noProof/>
        <w:sz w:val="24"/>
        <w:szCs w:val="24"/>
      </w:rPr>
      <w:t>2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1A047" w14:textId="77777777" w:rsidR="005D7010" w:rsidRPr="000B625D" w:rsidRDefault="005D7010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A40B24">
      <w:rPr>
        <w:rStyle w:val="PageNumber"/>
        <w:rFonts w:ascii="Browallia New" w:eastAsia="Wingdings" w:hAnsi="Browallia New" w:cs="Browallia New"/>
        <w:noProof/>
        <w:sz w:val="24"/>
        <w:szCs w:val="24"/>
      </w:rPr>
      <w:t>14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F6FD" w14:textId="77777777" w:rsidR="005D7010" w:rsidRPr="005B0FCD" w:rsidRDefault="005D7010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 w:rsidR="00E935C0">
      <w:rPr>
        <w:rStyle w:val="PageNumber"/>
        <w:rFonts w:ascii="Browallia New" w:eastAsia="Wingdings" w:hAnsi="Browallia New" w:cs="Browallia New"/>
        <w:noProof/>
        <w:sz w:val="24"/>
        <w:szCs w:val="24"/>
      </w:rPr>
      <w:t>20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E6227" w14:textId="77777777" w:rsidR="00DD515A" w:rsidRDefault="00DD515A">
      <w:r>
        <w:separator/>
      </w:r>
    </w:p>
  </w:footnote>
  <w:footnote w:type="continuationSeparator" w:id="0">
    <w:p w14:paraId="54267803" w14:textId="77777777" w:rsidR="00DD515A" w:rsidRDefault="00DD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9147" w14:textId="77777777" w:rsidR="005D7010" w:rsidRPr="002D1616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2D1616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2D1616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2D1616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2D1616">
      <w:rPr>
        <w:rFonts w:ascii="Browallia New" w:hAnsi="Browallia New" w:cs="Browallia New"/>
        <w:b/>
        <w:bCs/>
        <w:sz w:val="24"/>
        <w:szCs w:val="24"/>
      </w:rPr>
      <w:t>(</w:t>
    </w:r>
    <w:r w:rsidRPr="002D1616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2D1616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5D7010" w:rsidRPr="002D1616" w:rsidRDefault="005D7010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2D1616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2D1616">
      <w:rPr>
        <w:rFonts w:ascii="Browallia New" w:hAnsi="Browallia New" w:cs="Browallia New"/>
        <w:b/>
        <w:bCs/>
        <w:sz w:val="24"/>
        <w:szCs w:val="24"/>
      </w:rPr>
      <w:t>(</w:t>
    </w:r>
    <w:r w:rsidRPr="002D1616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2D1616">
      <w:rPr>
        <w:rFonts w:ascii="Browallia New" w:hAnsi="Browallia New" w:cs="Browallia New"/>
        <w:b/>
        <w:bCs/>
        <w:sz w:val="24"/>
        <w:szCs w:val="24"/>
      </w:rPr>
      <w:t>)</w:t>
    </w:r>
  </w:p>
  <w:p w14:paraId="1600B3D9" w14:textId="7E84423A" w:rsidR="005D7010" w:rsidRPr="002D1616" w:rsidRDefault="005D7010" w:rsidP="00F55A0F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2D1616">
      <w:rPr>
        <w:rFonts w:ascii="Browallia New" w:hAnsi="Browallia New" w:cs="Browallia New"/>
        <w:b/>
        <w:bCs/>
        <w:sz w:val="24"/>
        <w:szCs w:val="24"/>
        <w:cs/>
      </w:rPr>
      <w:t>สำหรับ</w:t>
    </w:r>
    <w:r w:rsidR="00594E96" w:rsidRPr="002D1616">
      <w:rPr>
        <w:rFonts w:ascii="Browallia New" w:hAnsi="Browallia New" w:cs="Browallia New"/>
        <w:b/>
        <w:bCs/>
        <w:sz w:val="24"/>
        <w:szCs w:val="24"/>
        <w:cs/>
      </w:rPr>
      <w:t>รอบระยะเวลา</w:t>
    </w:r>
    <w:r w:rsidR="00590F3A" w:rsidRPr="002D1616">
      <w:rPr>
        <w:rFonts w:ascii="Browallia New" w:hAnsi="Browallia New" w:cs="Browallia New"/>
        <w:b/>
        <w:bCs/>
        <w:sz w:val="24"/>
        <w:szCs w:val="24"/>
        <w:cs/>
      </w:rPr>
      <w:t>ระหว่างกาล</w:t>
    </w:r>
    <w:r w:rsidRPr="002D1616">
      <w:rPr>
        <w:rFonts w:ascii="Browallia New" w:hAnsi="Browallia New" w:cs="Browallia New"/>
        <w:b/>
        <w:bCs/>
        <w:sz w:val="24"/>
        <w:szCs w:val="24"/>
        <w:cs/>
      </w:rPr>
      <w:t xml:space="preserve">สิ้นสุดวันที่ </w:t>
    </w:r>
    <w:r w:rsidR="000B7C07" w:rsidRPr="000B7C07">
      <w:rPr>
        <w:rFonts w:ascii="Browallia New" w:hAnsi="Browallia New" w:cs="Browallia New"/>
        <w:b/>
        <w:bCs/>
        <w:sz w:val="24"/>
        <w:szCs w:val="24"/>
      </w:rPr>
      <w:t>30</w:t>
    </w:r>
    <w:r w:rsidR="00064881" w:rsidRPr="002D1616">
      <w:rPr>
        <w:rFonts w:ascii="Browallia New" w:hAnsi="Browallia New" w:cs="Browallia New"/>
        <w:b/>
        <w:bCs/>
        <w:sz w:val="24"/>
        <w:szCs w:val="24"/>
      </w:rPr>
      <w:t xml:space="preserve"> </w:t>
    </w:r>
    <w:r w:rsidR="00775BA2" w:rsidRPr="002D1616">
      <w:rPr>
        <w:rFonts w:ascii="Browallia New" w:hAnsi="Browallia New" w:cs="Browallia New"/>
        <w:b/>
        <w:bCs/>
        <w:sz w:val="24"/>
        <w:szCs w:val="24"/>
        <w:cs/>
      </w:rPr>
      <w:t xml:space="preserve">กันยายน </w:t>
    </w:r>
    <w:r w:rsidRPr="002D1616">
      <w:rPr>
        <w:rFonts w:ascii="Browallia New" w:hAnsi="Browallia New" w:cs="Browallia New"/>
        <w:b/>
        <w:bCs/>
        <w:sz w:val="24"/>
        <w:szCs w:val="24"/>
        <w:cs/>
      </w:rPr>
      <w:t xml:space="preserve">พ.ศ. </w:t>
    </w:r>
    <w:r w:rsidR="000B7C07" w:rsidRPr="000B7C07">
      <w:rPr>
        <w:rFonts w:ascii="Browallia New" w:hAnsi="Browallia New" w:cs="Browallia New"/>
        <w:b/>
        <w:bCs/>
        <w:sz w:val="24"/>
        <w:szCs w:val="24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0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7FC7A90"/>
    <w:multiLevelType w:val="hybridMultilevel"/>
    <w:tmpl w:val="96C447A4"/>
    <w:lvl w:ilvl="0" w:tplc="30F69BFC">
      <w:start w:val="3"/>
      <w:numFmt w:val="bullet"/>
      <w:lvlText w:val="•"/>
      <w:lvlJc w:val="left"/>
      <w:pPr>
        <w:ind w:left="2061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3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274EE6"/>
    <w:multiLevelType w:val="hybridMultilevel"/>
    <w:tmpl w:val="7EE22C04"/>
    <w:lvl w:ilvl="0" w:tplc="E78C678A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8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89A5AB5"/>
    <w:multiLevelType w:val="hybridMultilevel"/>
    <w:tmpl w:val="4D0E9CB2"/>
    <w:lvl w:ilvl="0" w:tplc="058883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A4C263A"/>
    <w:multiLevelType w:val="hybridMultilevel"/>
    <w:tmpl w:val="7EE22C0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53926"/>
    <w:multiLevelType w:val="hybridMultilevel"/>
    <w:tmpl w:val="D28A9668"/>
    <w:lvl w:ilvl="0" w:tplc="9B34B878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58493567">
    <w:abstractNumId w:val="17"/>
  </w:num>
  <w:num w:numId="2" w16cid:durableId="1782214452">
    <w:abstractNumId w:val="9"/>
  </w:num>
  <w:num w:numId="3" w16cid:durableId="433521483">
    <w:abstractNumId w:val="5"/>
  </w:num>
  <w:num w:numId="4" w16cid:durableId="315228422">
    <w:abstractNumId w:val="6"/>
  </w:num>
  <w:num w:numId="5" w16cid:durableId="382678536">
    <w:abstractNumId w:val="15"/>
  </w:num>
  <w:num w:numId="6" w16cid:durableId="684750387">
    <w:abstractNumId w:val="12"/>
  </w:num>
  <w:num w:numId="7" w16cid:durableId="1252860119">
    <w:abstractNumId w:val="3"/>
  </w:num>
  <w:num w:numId="8" w16cid:durableId="1024939599">
    <w:abstractNumId w:val="18"/>
  </w:num>
  <w:num w:numId="9" w16cid:durableId="1160996478">
    <w:abstractNumId w:val="13"/>
  </w:num>
  <w:num w:numId="10" w16cid:durableId="2018116660">
    <w:abstractNumId w:val="22"/>
  </w:num>
  <w:num w:numId="11" w16cid:durableId="1108233331">
    <w:abstractNumId w:val="14"/>
  </w:num>
  <w:num w:numId="12" w16cid:durableId="1385449826">
    <w:abstractNumId w:val="4"/>
  </w:num>
  <w:num w:numId="13" w16cid:durableId="1630621330">
    <w:abstractNumId w:val="10"/>
  </w:num>
  <w:num w:numId="14" w16cid:durableId="1302153415">
    <w:abstractNumId w:val="19"/>
  </w:num>
  <w:num w:numId="15" w16cid:durableId="646670902">
    <w:abstractNumId w:val="8"/>
  </w:num>
  <w:num w:numId="16" w16cid:durableId="654456614">
    <w:abstractNumId w:val="2"/>
  </w:num>
  <w:num w:numId="17" w16cid:durableId="1184631907">
    <w:abstractNumId w:val="1"/>
  </w:num>
  <w:num w:numId="18" w16cid:durableId="2061201419">
    <w:abstractNumId w:val="16"/>
  </w:num>
  <w:num w:numId="19" w16cid:durableId="1195339508">
    <w:abstractNumId w:val="20"/>
  </w:num>
  <w:num w:numId="20" w16cid:durableId="169684428">
    <w:abstractNumId w:val="11"/>
  </w:num>
  <w:num w:numId="21" w16cid:durableId="943877395">
    <w:abstractNumId w:val="21"/>
  </w:num>
  <w:num w:numId="22" w16cid:durableId="568542591">
    <w:abstractNumId w:val="0"/>
  </w:num>
  <w:num w:numId="23" w16cid:durableId="1844778426">
    <w:abstractNumId w:val="23"/>
  </w:num>
  <w:num w:numId="24" w16cid:durableId="165964657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5FA"/>
    <w:rsid w:val="00010DE3"/>
    <w:rsid w:val="000113A1"/>
    <w:rsid w:val="00011825"/>
    <w:rsid w:val="00012316"/>
    <w:rsid w:val="000127D3"/>
    <w:rsid w:val="00012CCB"/>
    <w:rsid w:val="00012EB3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2F"/>
    <w:rsid w:val="00016ECA"/>
    <w:rsid w:val="0002010F"/>
    <w:rsid w:val="000206D1"/>
    <w:rsid w:val="00020778"/>
    <w:rsid w:val="00020A82"/>
    <w:rsid w:val="00020AF0"/>
    <w:rsid w:val="00020BDC"/>
    <w:rsid w:val="00021023"/>
    <w:rsid w:val="00021100"/>
    <w:rsid w:val="0002122C"/>
    <w:rsid w:val="0002146D"/>
    <w:rsid w:val="00021728"/>
    <w:rsid w:val="00021994"/>
    <w:rsid w:val="00021A06"/>
    <w:rsid w:val="00021BD9"/>
    <w:rsid w:val="00021CE1"/>
    <w:rsid w:val="0002216E"/>
    <w:rsid w:val="000227B5"/>
    <w:rsid w:val="00023349"/>
    <w:rsid w:val="00023721"/>
    <w:rsid w:val="00024640"/>
    <w:rsid w:val="000253E5"/>
    <w:rsid w:val="000255AC"/>
    <w:rsid w:val="0002594A"/>
    <w:rsid w:val="00026191"/>
    <w:rsid w:val="000269AA"/>
    <w:rsid w:val="000273B9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0AB9"/>
    <w:rsid w:val="000314A8"/>
    <w:rsid w:val="00031ABC"/>
    <w:rsid w:val="0003241E"/>
    <w:rsid w:val="000327BE"/>
    <w:rsid w:val="00032DC1"/>
    <w:rsid w:val="00033205"/>
    <w:rsid w:val="000333FE"/>
    <w:rsid w:val="000334F1"/>
    <w:rsid w:val="00033624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19E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6BE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DBB"/>
    <w:rsid w:val="00047E4C"/>
    <w:rsid w:val="00047FFC"/>
    <w:rsid w:val="0005019D"/>
    <w:rsid w:val="00050782"/>
    <w:rsid w:val="000508D1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1D7"/>
    <w:rsid w:val="00053214"/>
    <w:rsid w:val="0005339C"/>
    <w:rsid w:val="0005347F"/>
    <w:rsid w:val="00053C28"/>
    <w:rsid w:val="00053D6F"/>
    <w:rsid w:val="00054297"/>
    <w:rsid w:val="00054897"/>
    <w:rsid w:val="000548E6"/>
    <w:rsid w:val="00054979"/>
    <w:rsid w:val="00055447"/>
    <w:rsid w:val="000557B4"/>
    <w:rsid w:val="0005594B"/>
    <w:rsid w:val="00056084"/>
    <w:rsid w:val="00056C92"/>
    <w:rsid w:val="00056D34"/>
    <w:rsid w:val="000573E7"/>
    <w:rsid w:val="00057F41"/>
    <w:rsid w:val="000600DD"/>
    <w:rsid w:val="00061347"/>
    <w:rsid w:val="00061650"/>
    <w:rsid w:val="0006186D"/>
    <w:rsid w:val="00062199"/>
    <w:rsid w:val="0006281C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4881"/>
    <w:rsid w:val="0006553D"/>
    <w:rsid w:val="00066238"/>
    <w:rsid w:val="000669A2"/>
    <w:rsid w:val="00066D5D"/>
    <w:rsid w:val="00066EC0"/>
    <w:rsid w:val="00067359"/>
    <w:rsid w:val="00067B8E"/>
    <w:rsid w:val="00067DB5"/>
    <w:rsid w:val="00067FDE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D1D"/>
    <w:rsid w:val="00072FD3"/>
    <w:rsid w:val="00073063"/>
    <w:rsid w:val="0007358A"/>
    <w:rsid w:val="00073727"/>
    <w:rsid w:val="000737C6"/>
    <w:rsid w:val="00073D12"/>
    <w:rsid w:val="00073D5F"/>
    <w:rsid w:val="00073DF9"/>
    <w:rsid w:val="00073F75"/>
    <w:rsid w:val="000744E5"/>
    <w:rsid w:val="00074527"/>
    <w:rsid w:val="00074D0C"/>
    <w:rsid w:val="00074E28"/>
    <w:rsid w:val="00075219"/>
    <w:rsid w:val="00075349"/>
    <w:rsid w:val="00075654"/>
    <w:rsid w:val="000758D6"/>
    <w:rsid w:val="00075B08"/>
    <w:rsid w:val="00075CA1"/>
    <w:rsid w:val="00075D53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2AE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514"/>
    <w:rsid w:val="0008465A"/>
    <w:rsid w:val="00084C8A"/>
    <w:rsid w:val="00085819"/>
    <w:rsid w:val="00085A89"/>
    <w:rsid w:val="00085DBE"/>
    <w:rsid w:val="00086452"/>
    <w:rsid w:val="000865D5"/>
    <w:rsid w:val="000865F2"/>
    <w:rsid w:val="0008755E"/>
    <w:rsid w:val="00087EFC"/>
    <w:rsid w:val="00090816"/>
    <w:rsid w:val="000908EA"/>
    <w:rsid w:val="00090A49"/>
    <w:rsid w:val="0009104A"/>
    <w:rsid w:val="0009125C"/>
    <w:rsid w:val="000916DE"/>
    <w:rsid w:val="00091F35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A53"/>
    <w:rsid w:val="000A1F27"/>
    <w:rsid w:val="000A2395"/>
    <w:rsid w:val="000A23FB"/>
    <w:rsid w:val="000A264D"/>
    <w:rsid w:val="000A359A"/>
    <w:rsid w:val="000A36B9"/>
    <w:rsid w:val="000A3E56"/>
    <w:rsid w:val="000A484C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A789F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688"/>
    <w:rsid w:val="000B4933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B7C07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2F6F"/>
    <w:rsid w:val="000C3566"/>
    <w:rsid w:val="000C36B2"/>
    <w:rsid w:val="000C3BBD"/>
    <w:rsid w:val="000C3D06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234"/>
    <w:rsid w:val="000C7453"/>
    <w:rsid w:val="000C757A"/>
    <w:rsid w:val="000C76CB"/>
    <w:rsid w:val="000D030F"/>
    <w:rsid w:val="000D0603"/>
    <w:rsid w:val="000D07BD"/>
    <w:rsid w:val="000D0EF9"/>
    <w:rsid w:val="000D1106"/>
    <w:rsid w:val="000D191F"/>
    <w:rsid w:val="000D2010"/>
    <w:rsid w:val="000D20DD"/>
    <w:rsid w:val="000D227B"/>
    <w:rsid w:val="000D2EA9"/>
    <w:rsid w:val="000D3147"/>
    <w:rsid w:val="000D3738"/>
    <w:rsid w:val="000D3755"/>
    <w:rsid w:val="000D3F59"/>
    <w:rsid w:val="000D4912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6DC0"/>
    <w:rsid w:val="000D726B"/>
    <w:rsid w:val="000D7384"/>
    <w:rsid w:val="000D7719"/>
    <w:rsid w:val="000D7AAC"/>
    <w:rsid w:val="000D7B18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0A8"/>
    <w:rsid w:val="000E3385"/>
    <w:rsid w:val="000E426C"/>
    <w:rsid w:val="000E4774"/>
    <w:rsid w:val="000E6960"/>
    <w:rsid w:val="000E69E7"/>
    <w:rsid w:val="000E6C30"/>
    <w:rsid w:val="000E6E5E"/>
    <w:rsid w:val="000E72E4"/>
    <w:rsid w:val="000F03A1"/>
    <w:rsid w:val="000F1248"/>
    <w:rsid w:val="000F1402"/>
    <w:rsid w:val="000F149C"/>
    <w:rsid w:val="000F1BE2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4E05"/>
    <w:rsid w:val="000F5114"/>
    <w:rsid w:val="000F53C4"/>
    <w:rsid w:val="000F62EB"/>
    <w:rsid w:val="000F632A"/>
    <w:rsid w:val="000F6537"/>
    <w:rsid w:val="000F681C"/>
    <w:rsid w:val="000F68D4"/>
    <w:rsid w:val="000F69E4"/>
    <w:rsid w:val="000F6A15"/>
    <w:rsid w:val="000F6FB9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075"/>
    <w:rsid w:val="00104363"/>
    <w:rsid w:val="00104746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C4B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743"/>
    <w:rsid w:val="00114C5A"/>
    <w:rsid w:val="001150AF"/>
    <w:rsid w:val="001150F1"/>
    <w:rsid w:val="00115439"/>
    <w:rsid w:val="00115448"/>
    <w:rsid w:val="00115BC3"/>
    <w:rsid w:val="00115BEB"/>
    <w:rsid w:val="00115D84"/>
    <w:rsid w:val="0011608F"/>
    <w:rsid w:val="00116858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188"/>
    <w:rsid w:val="00124924"/>
    <w:rsid w:val="001249B0"/>
    <w:rsid w:val="00124AAA"/>
    <w:rsid w:val="00124C36"/>
    <w:rsid w:val="0012503E"/>
    <w:rsid w:val="0012505C"/>
    <w:rsid w:val="00125435"/>
    <w:rsid w:val="001257B8"/>
    <w:rsid w:val="0012597C"/>
    <w:rsid w:val="001261C3"/>
    <w:rsid w:val="0012624A"/>
    <w:rsid w:val="00126BC4"/>
    <w:rsid w:val="00127401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A53"/>
    <w:rsid w:val="00133EB6"/>
    <w:rsid w:val="0013427E"/>
    <w:rsid w:val="00134426"/>
    <w:rsid w:val="00134E57"/>
    <w:rsid w:val="001362B1"/>
    <w:rsid w:val="00136B50"/>
    <w:rsid w:val="00137514"/>
    <w:rsid w:val="0014001A"/>
    <w:rsid w:val="001403A3"/>
    <w:rsid w:val="001404AA"/>
    <w:rsid w:val="0014052D"/>
    <w:rsid w:val="0014062F"/>
    <w:rsid w:val="001410A3"/>
    <w:rsid w:val="0014167F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B01"/>
    <w:rsid w:val="00143C7D"/>
    <w:rsid w:val="00144A11"/>
    <w:rsid w:val="00144B99"/>
    <w:rsid w:val="001451AA"/>
    <w:rsid w:val="001452A0"/>
    <w:rsid w:val="00145685"/>
    <w:rsid w:val="001459EF"/>
    <w:rsid w:val="00145A5D"/>
    <w:rsid w:val="00145C2A"/>
    <w:rsid w:val="00145DC6"/>
    <w:rsid w:val="00146132"/>
    <w:rsid w:val="0014694F"/>
    <w:rsid w:val="001469F3"/>
    <w:rsid w:val="00146BD2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977"/>
    <w:rsid w:val="00153CD5"/>
    <w:rsid w:val="00153DE0"/>
    <w:rsid w:val="00153F32"/>
    <w:rsid w:val="0015455E"/>
    <w:rsid w:val="00154B18"/>
    <w:rsid w:val="00154C21"/>
    <w:rsid w:val="001558F3"/>
    <w:rsid w:val="00155BEF"/>
    <w:rsid w:val="00155C39"/>
    <w:rsid w:val="00155F71"/>
    <w:rsid w:val="00156184"/>
    <w:rsid w:val="00156582"/>
    <w:rsid w:val="00156B25"/>
    <w:rsid w:val="00156B74"/>
    <w:rsid w:val="00156EF2"/>
    <w:rsid w:val="00157059"/>
    <w:rsid w:val="00157414"/>
    <w:rsid w:val="00157A1A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B69"/>
    <w:rsid w:val="00163D70"/>
    <w:rsid w:val="00163EFB"/>
    <w:rsid w:val="0016422F"/>
    <w:rsid w:val="00164A46"/>
    <w:rsid w:val="00164B1B"/>
    <w:rsid w:val="00165BAD"/>
    <w:rsid w:val="00166ABC"/>
    <w:rsid w:val="0016704E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2E91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5C1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577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9F0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4"/>
    <w:rsid w:val="00195C7F"/>
    <w:rsid w:val="00195D9C"/>
    <w:rsid w:val="00195F9F"/>
    <w:rsid w:val="00196A37"/>
    <w:rsid w:val="001978C2"/>
    <w:rsid w:val="00197A46"/>
    <w:rsid w:val="001A0418"/>
    <w:rsid w:val="001A090B"/>
    <w:rsid w:val="001A0D40"/>
    <w:rsid w:val="001A189A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2C1"/>
    <w:rsid w:val="001A4B09"/>
    <w:rsid w:val="001A53DF"/>
    <w:rsid w:val="001A5556"/>
    <w:rsid w:val="001A577F"/>
    <w:rsid w:val="001A5782"/>
    <w:rsid w:val="001A5864"/>
    <w:rsid w:val="001A5953"/>
    <w:rsid w:val="001A5F46"/>
    <w:rsid w:val="001A6525"/>
    <w:rsid w:val="001A6D18"/>
    <w:rsid w:val="001A6F5B"/>
    <w:rsid w:val="001A708A"/>
    <w:rsid w:val="001A7554"/>
    <w:rsid w:val="001A7D43"/>
    <w:rsid w:val="001A7F54"/>
    <w:rsid w:val="001B00CC"/>
    <w:rsid w:val="001B02C6"/>
    <w:rsid w:val="001B03E8"/>
    <w:rsid w:val="001B0445"/>
    <w:rsid w:val="001B0B3C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80A"/>
    <w:rsid w:val="001B4A46"/>
    <w:rsid w:val="001B61FE"/>
    <w:rsid w:val="001B620B"/>
    <w:rsid w:val="001B63B2"/>
    <w:rsid w:val="001B64A0"/>
    <w:rsid w:val="001B797B"/>
    <w:rsid w:val="001C0244"/>
    <w:rsid w:val="001C038E"/>
    <w:rsid w:val="001C099A"/>
    <w:rsid w:val="001C0CC8"/>
    <w:rsid w:val="001C124D"/>
    <w:rsid w:val="001C171E"/>
    <w:rsid w:val="001C1C1F"/>
    <w:rsid w:val="001C211C"/>
    <w:rsid w:val="001C25ED"/>
    <w:rsid w:val="001C27F2"/>
    <w:rsid w:val="001C2BF2"/>
    <w:rsid w:val="001C305F"/>
    <w:rsid w:val="001C365F"/>
    <w:rsid w:val="001C3F24"/>
    <w:rsid w:val="001C450B"/>
    <w:rsid w:val="001C4580"/>
    <w:rsid w:val="001C4917"/>
    <w:rsid w:val="001C4A36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C7BA8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52A"/>
    <w:rsid w:val="001D7593"/>
    <w:rsid w:val="001D7880"/>
    <w:rsid w:val="001D7BB6"/>
    <w:rsid w:val="001D7EF0"/>
    <w:rsid w:val="001E10F0"/>
    <w:rsid w:val="001E1436"/>
    <w:rsid w:val="001E15C4"/>
    <w:rsid w:val="001E166E"/>
    <w:rsid w:val="001E18BA"/>
    <w:rsid w:val="001E1A47"/>
    <w:rsid w:val="001E203C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BE0"/>
    <w:rsid w:val="001E4D8E"/>
    <w:rsid w:val="001E5312"/>
    <w:rsid w:val="001E5503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590"/>
    <w:rsid w:val="001F26CE"/>
    <w:rsid w:val="001F2FE5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6C0"/>
    <w:rsid w:val="001F6963"/>
    <w:rsid w:val="001F6A18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5B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07BEA"/>
    <w:rsid w:val="00210011"/>
    <w:rsid w:val="00210A23"/>
    <w:rsid w:val="00210E8A"/>
    <w:rsid w:val="002119DD"/>
    <w:rsid w:val="00211D6F"/>
    <w:rsid w:val="00211F0D"/>
    <w:rsid w:val="00212608"/>
    <w:rsid w:val="00212ACC"/>
    <w:rsid w:val="00212D4E"/>
    <w:rsid w:val="00212E0C"/>
    <w:rsid w:val="002130A1"/>
    <w:rsid w:val="002139BF"/>
    <w:rsid w:val="00213C46"/>
    <w:rsid w:val="00213D20"/>
    <w:rsid w:val="00214158"/>
    <w:rsid w:val="002146B5"/>
    <w:rsid w:val="00214836"/>
    <w:rsid w:val="002148C4"/>
    <w:rsid w:val="0021586B"/>
    <w:rsid w:val="00215D49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1AC2"/>
    <w:rsid w:val="00221C57"/>
    <w:rsid w:val="00222699"/>
    <w:rsid w:val="0022296D"/>
    <w:rsid w:val="00222F77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9F4"/>
    <w:rsid w:val="00224C6F"/>
    <w:rsid w:val="002250A5"/>
    <w:rsid w:val="00225186"/>
    <w:rsid w:val="002258D1"/>
    <w:rsid w:val="00225A5C"/>
    <w:rsid w:val="00226404"/>
    <w:rsid w:val="002266A3"/>
    <w:rsid w:val="00226967"/>
    <w:rsid w:val="00226D17"/>
    <w:rsid w:val="00226E43"/>
    <w:rsid w:val="00227B56"/>
    <w:rsid w:val="00227DF6"/>
    <w:rsid w:val="00230215"/>
    <w:rsid w:val="0023026C"/>
    <w:rsid w:val="00230BF5"/>
    <w:rsid w:val="00231639"/>
    <w:rsid w:val="00231B84"/>
    <w:rsid w:val="00232A1E"/>
    <w:rsid w:val="00233051"/>
    <w:rsid w:val="00233552"/>
    <w:rsid w:val="002335DA"/>
    <w:rsid w:val="002337C6"/>
    <w:rsid w:val="002338FD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6E2B"/>
    <w:rsid w:val="00237053"/>
    <w:rsid w:val="00237264"/>
    <w:rsid w:val="00237AFC"/>
    <w:rsid w:val="00237E7E"/>
    <w:rsid w:val="002401B0"/>
    <w:rsid w:val="0024077C"/>
    <w:rsid w:val="00240AA5"/>
    <w:rsid w:val="00241262"/>
    <w:rsid w:val="00241314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22C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59F8"/>
    <w:rsid w:val="0025615E"/>
    <w:rsid w:val="002562D9"/>
    <w:rsid w:val="00256586"/>
    <w:rsid w:val="002571B8"/>
    <w:rsid w:val="0025741A"/>
    <w:rsid w:val="00257582"/>
    <w:rsid w:val="00257934"/>
    <w:rsid w:val="00257FFA"/>
    <w:rsid w:val="00260266"/>
    <w:rsid w:val="00260980"/>
    <w:rsid w:val="002610DE"/>
    <w:rsid w:val="00261BC7"/>
    <w:rsid w:val="0026214E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5785"/>
    <w:rsid w:val="00266172"/>
    <w:rsid w:val="002661C6"/>
    <w:rsid w:val="00266827"/>
    <w:rsid w:val="00266EFF"/>
    <w:rsid w:val="00267639"/>
    <w:rsid w:val="00267982"/>
    <w:rsid w:val="002700EB"/>
    <w:rsid w:val="002702A4"/>
    <w:rsid w:val="002702F1"/>
    <w:rsid w:val="0027052C"/>
    <w:rsid w:val="00270674"/>
    <w:rsid w:val="00270EB6"/>
    <w:rsid w:val="00271367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D4"/>
    <w:rsid w:val="002732F4"/>
    <w:rsid w:val="00273D08"/>
    <w:rsid w:val="00273FB2"/>
    <w:rsid w:val="00273FDE"/>
    <w:rsid w:val="00274365"/>
    <w:rsid w:val="0027521F"/>
    <w:rsid w:val="00275236"/>
    <w:rsid w:val="0027523C"/>
    <w:rsid w:val="002753B8"/>
    <w:rsid w:val="00275947"/>
    <w:rsid w:val="00275F4A"/>
    <w:rsid w:val="00275FE2"/>
    <w:rsid w:val="002762C2"/>
    <w:rsid w:val="0027644A"/>
    <w:rsid w:val="002765C5"/>
    <w:rsid w:val="002768D3"/>
    <w:rsid w:val="00277906"/>
    <w:rsid w:val="00277CFD"/>
    <w:rsid w:val="00277D28"/>
    <w:rsid w:val="00280294"/>
    <w:rsid w:val="002802B6"/>
    <w:rsid w:val="0028078F"/>
    <w:rsid w:val="00280811"/>
    <w:rsid w:val="00280E8F"/>
    <w:rsid w:val="0028100E"/>
    <w:rsid w:val="0028176C"/>
    <w:rsid w:val="0028238D"/>
    <w:rsid w:val="002825B3"/>
    <w:rsid w:val="0028271C"/>
    <w:rsid w:val="00282D06"/>
    <w:rsid w:val="00282DD7"/>
    <w:rsid w:val="00282DF4"/>
    <w:rsid w:val="00282F79"/>
    <w:rsid w:val="00282F8A"/>
    <w:rsid w:val="002831C2"/>
    <w:rsid w:val="00283218"/>
    <w:rsid w:val="0028357E"/>
    <w:rsid w:val="00283755"/>
    <w:rsid w:val="00283EDB"/>
    <w:rsid w:val="00283FD3"/>
    <w:rsid w:val="00284986"/>
    <w:rsid w:val="002849DF"/>
    <w:rsid w:val="00284C24"/>
    <w:rsid w:val="00284EA6"/>
    <w:rsid w:val="00285571"/>
    <w:rsid w:val="00285CE1"/>
    <w:rsid w:val="002866C2"/>
    <w:rsid w:val="00286795"/>
    <w:rsid w:val="00286C5C"/>
    <w:rsid w:val="00286D0F"/>
    <w:rsid w:val="002871A8"/>
    <w:rsid w:val="00287383"/>
    <w:rsid w:val="002877F0"/>
    <w:rsid w:val="00287807"/>
    <w:rsid w:val="002901F2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D01"/>
    <w:rsid w:val="00292FE5"/>
    <w:rsid w:val="002930CE"/>
    <w:rsid w:val="00293562"/>
    <w:rsid w:val="0029356A"/>
    <w:rsid w:val="0029384C"/>
    <w:rsid w:val="00293BB8"/>
    <w:rsid w:val="00293F31"/>
    <w:rsid w:val="00294067"/>
    <w:rsid w:val="002943E8"/>
    <w:rsid w:val="00294480"/>
    <w:rsid w:val="002948A0"/>
    <w:rsid w:val="00294E48"/>
    <w:rsid w:val="002954C9"/>
    <w:rsid w:val="00295CF9"/>
    <w:rsid w:val="002961C9"/>
    <w:rsid w:val="00296551"/>
    <w:rsid w:val="00296A31"/>
    <w:rsid w:val="00296E44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70"/>
    <w:rsid w:val="002A1990"/>
    <w:rsid w:val="002A1A38"/>
    <w:rsid w:val="002A1B30"/>
    <w:rsid w:val="002A2319"/>
    <w:rsid w:val="002A269F"/>
    <w:rsid w:val="002A305D"/>
    <w:rsid w:val="002A31DF"/>
    <w:rsid w:val="002A32D5"/>
    <w:rsid w:val="002A37BE"/>
    <w:rsid w:val="002A3B90"/>
    <w:rsid w:val="002A3D7E"/>
    <w:rsid w:val="002A40E7"/>
    <w:rsid w:val="002A46D7"/>
    <w:rsid w:val="002A4CAB"/>
    <w:rsid w:val="002A542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A7B47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2A6"/>
    <w:rsid w:val="002B369A"/>
    <w:rsid w:val="002B3FC2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C73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16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002"/>
    <w:rsid w:val="002D54D9"/>
    <w:rsid w:val="002D5817"/>
    <w:rsid w:val="002D583A"/>
    <w:rsid w:val="002D596C"/>
    <w:rsid w:val="002D5CE3"/>
    <w:rsid w:val="002D6119"/>
    <w:rsid w:val="002D631E"/>
    <w:rsid w:val="002D7105"/>
    <w:rsid w:val="002D760B"/>
    <w:rsid w:val="002D77BA"/>
    <w:rsid w:val="002E01AF"/>
    <w:rsid w:val="002E047C"/>
    <w:rsid w:val="002E118D"/>
    <w:rsid w:val="002E156E"/>
    <w:rsid w:val="002E20C5"/>
    <w:rsid w:val="002E2444"/>
    <w:rsid w:val="002E24BE"/>
    <w:rsid w:val="002E2592"/>
    <w:rsid w:val="002E2846"/>
    <w:rsid w:val="002E3D61"/>
    <w:rsid w:val="002E412C"/>
    <w:rsid w:val="002E44A5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2F1B"/>
    <w:rsid w:val="002F3163"/>
    <w:rsid w:val="002F3324"/>
    <w:rsid w:val="002F3CF5"/>
    <w:rsid w:val="002F3DF6"/>
    <w:rsid w:val="002F4704"/>
    <w:rsid w:val="002F4DCE"/>
    <w:rsid w:val="002F51EC"/>
    <w:rsid w:val="002F594A"/>
    <w:rsid w:val="002F6155"/>
    <w:rsid w:val="002F6B3D"/>
    <w:rsid w:val="002F6B68"/>
    <w:rsid w:val="002F6DBD"/>
    <w:rsid w:val="002F7454"/>
    <w:rsid w:val="002F7A46"/>
    <w:rsid w:val="002F7E88"/>
    <w:rsid w:val="003006C0"/>
    <w:rsid w:val="00300AAC"/>
    <w:rsid w:val="00300B06"/>
    <w:rsid w:val="00300E8A"/>
    <w:rsid w:val="003014FE"/>
    <w:rsid w:val="003019B3"/>
    <w:rsid w:val="00301AF9"/>
    <w:rsid w:val="0030212F"/>
    <w:rsid w:val="00302C37"/>
    <w:rsid w:val="00303095"/>
    <w:rsid w:val="003030BC"/>
    <w:rsid w:val="00303CA8"/>
    <w:rsid w:val="00303CDC"/>
    <w:rsid w:val="003040E1"/>
    <w:rsid w:val="00304B44"/>
    <w:rsid w:val="00304CFA"/>
    <w:rsid w:val="00304F92"/>
    <w:rsid w:val="003050DA"/>
    <w:rsid w:val="003050FD"/>
    <w:rsid w:val="0030513B"/>
    <w:rsid w:val="0030514C"/>
    <w:rsid w:val="003053DF"/>
    <w:rsid w:val="00305BB3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212"/>
    <w:rsid w:val="00317690"/>
    <w:rsid w:val="0031785D"/>
    <w:rsid w:val="0031785F"/>
    <w:rsid w:val="003200D9"/>
    <w:rsid w:val="003203D0"/>
    <w:rsid w:val="0032057F"/>
    <w:rsid w:val="003205CC"/>
    <w:rsid w:val="00320FE7"/>
    <w:rsid w:val="0032100D"/>
    <w:rsid w:val="0032105C"/>
    <w:rsid w:val="0032115F"/>
    <w:rsid w:val="003212C9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BFF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27B78"/>
    <w:rsid w:val="00330678"/>
    <w:rsid w:val="00330757"/>
    <w:rsid w:val="00330A98"/>
    <w:rsid w:val="0033125E"/>
    <w:rsid w:val="00331411"/>
    <w:rsid w:val="0033159E"/>
    <w:rsid w:val="0033170C"/>
    <w:rsid w:val="00331856"/>
    <w:rsid w:val="00332180"/>
    <w:rsid w:val="00332344"/>
    <w:rsid w:val="00332433"/>
    <w:rsid w:val="0033249F"/>
    <w:rsid w:val="00332963"/>
    <w:rsid w:val="00332EC0"/>
    <w:rsid w:val="003331E7"/>
    <w:rsid w:val="003339A5"/>
    <w:rsid w:val="00333FF9"/>
    <w:rsid w:val="00334118"/>
    <w:rsid w:val="00334263"/>
    <w:rsid w:val="00334451"/>
    <w:rsid w:val="00334599"/>
    <w:rsid w:val="003345DC"/>
    <w:rsid w:val="00334C60"/>
    <w:rsid w:val="00335006"/>
    <w:rsid w:val="00335357"/>
    <w:rsid w:val="003353E6"/>
    <w:rsid w:val="00335741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4F49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0F0B"/>
    <w:rsid w:val="003512B3"/>
    <w:rsid w:val="00351500"/>
    <w:rsid w:val="00351739"/>
    <w:rsid w:val="00351A76"/>
    <w:rsid w:val="00351CC4"/>
    <w:rsid w:val="00351E2D"/>
    <w:rsid w:val="00351E45"/>
    <w:rsid w:val="00351E49"/>
    <w:rsid w:val="003520BF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120"/>
    <w:rsid w:val="00356AFB"/>
    <w:rsid w:val="00356D9B"/>
    <w:rsid w:val="00357449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99E"/>
    <w:rsid w:val="00367DA5"/>
    <w:rsid w:val="00367F18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4FBE"/>
    <w:rsid w:val="0037531B"/>
    <w:rsid w:val="00375463"/>
    <w:rsid w:val="00375684"/>
    <w:rsid w:val="0037569D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4C54"/>
    <w:rsid w:val="0038508B"/>
    <w:rsid w:val="0038526E"/>
    <w:rsid w:val="00385776"/>
    <w:rsid w:val="003857B5"/>
    <w:rsid w:val="00385801"/>
    <w:rsid w:val="0038598F"/>
    <w:rsid w:val="003859B6"/>
    <w:rsid w:val="00385A2C"/>
    <w:rsid w:val="00385BA9"/>
    <w:rsid w:val="00385E2F"/>
    <w:rsid w:val="0038651E"/>
    <w:rsid w:val="0038659A"/>
    <w:rsid w:val="00386E29"/>
    <w:rsid w:val="00387115"/>
    <w:rsid w:val="00387E91"/>
    <w:rsid w:val="003902A3"/>
    <w:rsid w:val="00390352"/>
    <w:rsid w:val="0039045A"/>
    <w:rsid w:val="0039058B"/>
    <w:rsid w:val="003906C4"/>
    <w:rsid w:val="003911C3"/>
    <w:rsid w:val="00391406"/>
    <w:rsid w:val="00391A2B"/>
    <w:rsid w:val="00391A65"/>
    <w:rsid w:val="00391AB9"/>
    <w:rsid w:val="00392048"/>
    <w:rsid w:val="0039209C"/>
    <w:rsid w:val="00392A79"/>
    <w:rsid w:val="00392EF6"/>
    <w:rsid w:val="0039335F"/>
    <w:rsid w:val="00393439"/>
    <w:rsid w:val="00394748"/>
    <w:rsid w:val="00394776"/>
    <w:rsid w:val="0039492F"/>
    <w:rsid w:val="00394D2D"/>
    <w:rsid w:val="00394EC2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8A9"/>
    <w:rsid w:val="00396F5B"/>
    <w:rsid w:val="003971FC"/>
    <w:rsid w:val="00397520"/>
    <w:rsid w:val="0039788F"/>
    <w:rsid w:val="00397891"/>
    <w:rsid w:val="003A002A"/>
    <w:rsid w:val="003A0677"/>
    <w:rsid w:val="003A0A1C"/>
    <w:rsid w:val="003A0E85"/>
    <w:rsid w:val="003A1119"/>
    <w:rsid w:val="003A1279"/>
    <w:rsid w:val="003A13D7"/>
    <w:rsid w:val="003A1B93"/>
    <w:rsid w:val="003A1F3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36D"/>
    <w:rsid w:val="003A53CD"/>
    <w:rsid w:val="003A55B2"/>
    <w:rsid w:val="003A5609"/>
    <w:rsid w:val="003A5613"/>
    <w:rsid w:val="003A569F"/>
    <w:rsid w:val="003A5C4D"/>
    <w:rsid w:val="003A5E1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A774A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3FC9"/>
    <w:rsid w:val="003B435D"/>
    <w:rsid w:val="003B450B"/>
    <w:rsid w:val="003B475D"/>
    <w:rsid w:val="003B49F9"/>
    <w:rsid w:val="003B4A8E"/>
    <w:rsid w:val="003B4D88"/>
    <w:rsid w:val="003B568F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517"/>
    <w:rsid w:val="003B765A"/>
    <w:rsid w:val="003C02F6"/>
    <w:rsid w:val="003C0AB5"/>
    <w:rsid w:val="003C0EA1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A3A"/>
    <w:rsid w:val="003C4FC8"/>
    <w:rsid w:val="003C57A4"/>
    <w:rsid w:val="003C5BB4"/>
    <w:rsid w:val="003C5E37"/>
    <w:rsid w:val="003C6099"/>
    <w:rsid w:val="003C6A37"/>
    <w:rsid w:val="003C6BC7"/>
    <w:rsid w:val="003C6E41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17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6F8F"/>
    <w:rsid w:val="003D7371"/>
    <w:rsid w:val="003D7712"/>
    <w:rsid w:val="003D7ACB"/>
    <w:rsid w:val="003D7CEC"/>
    <w:rsid w:val="003D7E14"/>
    <w:rsid w:val="003E06AC"/>
    <w:rsid w:val="003E09DD"/>
    <w:rsid w:val="003E1110"/>
    <w:rsid w:val="003E1465"/>
    <w:rsid w:val="003E1516"/>
    <w:rsid w:val="003E1528"/>
    <w:rsid w:val="003E192E"/>
    <w:rsid w:val="003E1A4D"/>
    <w:rsid w:val="003E1E73"/>
    <w:rsid w:val="003E1F71"/>
    <w:rsid w:val="003E2378"/>
    <w:rsid w:val="003E250D"/>
    <w:rsid w:val="003E25B2"/>
    <w:rsid w:val="003E2746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7D3"/>
    <w:rsid w:val="003F1AA3"/>
    <w:rsid w:val="003F1CF5"/>
    <w:rsid w:val="003F1E72"/>
    <w:rsid w:val="003F1FC6"/>
    <w:rsid w:val="003F217E"/>
    <w:rsid w:val="003F21B4"/>
    <w:rsid w:val="003F31AF"/>
    <w:rsid w:val="003F3211"/>
    <w:rsid w:val="003F377C"/>
    <w:rsid w:val="003F3A6D"/>
    <w:rsid w:val="003F41F2"/>
    <w:rsid w:val="003F464C"/>
    <w:rsid w:val="003F46FF"/>
    <w:rsid w:val="003F4984"/>
    <w:rsid w:val="003F4EE7"/>
    <w:rsid w:val="003F5671"/>
    <w:rsid w:val="003F5CF1"/>
    <w:rsid w:val="003F6041"/>
    <w:rsid w:val="003F680F"/>
    <w:rsid w:val="003F682F"/>
    <w:rsid w:val="003F716C"/>
    <w:rsid w:val="003F71A0"/>
    <w:rsid w:val="003F7548"/>
    <w:rsid w:val="003F7591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7B5"/>
    <w:rsid w:val="00406911"/>
    <w:rsid w:val="0040750D"/>
    <w:rsid w:val="0040766B"/>
    <w:rsid w:val="00407F2C"/>
    <w:rsid w:val="004100CC"/>
    <w:rsid w:val="004101CF"/>
    <w:rsid w:val="00410902"/>
    <w:rsid w:val="00410CD3"/>
    <w:rsid w:val="00410D2B"/>
    <w:rsid w:val="0041118D"/>
    <w:rsid w:val="004112CF"/>
    <w:rsid w:val="0041147B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DEA"/>
    <w:rsid w:val="00417E94"/>
    <w:rsid w:val="00417FE4"/>
    <w:rsid w:val="0042001E"/>
    <w:rsid w:val="004204CF"/>
    <w:rsid w:val="00420A6E"/>
    <w:rsid w:val="00420E2E"/>
    <w:rsid w:val="00421D09"/>
    <w:rsid w:val="00422A81"/>
    <w:rsid w:val="00422BA8"/>
    <w:rsid w:val="00422FD1"/>
    <w:rsid w:val="00423436"/>
    <w:rsid w:val="0042372A"/>
    <w:rsid w:val="00423B6E"/>
    <w:rsid w:val="00423C73"/>
    <w:rsid w:val="00423F8C"/>
    <w:rsid w:val="00423FFD"/>
    <w:rsid w:val="004241DB"/>
    <w:rsid w:val="00424469"/>
    <w:rsid w:val="0042456D"/>
    <w:rsid w:val="00424A6E"/>
    <w:rsid w:val="004256AA"/>
    <w:rsid w:val="00425780"/>
    <w:rsid w:val="00425C0A"/>
    <w:rsid w:val="004269D7"/>
    <w:rsid w:val="00426ACA"/>
    <w:rsid w:val="00426CD4"/>
    <w:rsid w:val="004301DF"/>
    <w:rsid w:val="00430823"/>
    <w:rsid w:val="00430EA9"/>
    <w:rsid w:val="00431075"/>
    <w:rsid w:val="00431266"/>
    <w:rsid w:val="0043136B"/>
    <w:rsid w:val="00431988"/>
    <w:rsid w:val="00431D3B"/>
    <w:rsid w:val="00431E44"/>
    <w:rsid w:val="0043209F"/>
    <w:rsid w:val="00432417"/>
    <w:rsid w:val="004325E9"/>
    <w:rsid w:val="0043279D"/>
    <w:rsid w:val="00432E89"/>
    <w:rsid w:val="00433BFB"/>
    <w:rsid w:val="00433D47"/>
    <w:rsid w:val="00434313"/>
    <w:rsid w:val="004346B0"/>
    <w:rsid w:val="00434950"/>
    <w:rsid w:val="00434AF8"/>
    <w:rsid w:val="00435135"/>
    <w:rsid w:val="00435632"/>
    <w:rsid w:val="004357C4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57DA"/>
    <w:rsid w:val="004464DD"/>
    <w:rsid w:val="004468B5"/>
    <w:rsid w:val="004469F5"/>
    <w:rsid w:val="00446AFD"/>
    <w:rsid w:val="00446F97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572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089"/>
    <w:rsid w:val="00456265"/>
    <w:rsid w:val="00456506"/>
    <w:rsid w:val="0045652D"/>
    <w:rsid w:val="00456CCB"/>
    <w:rsid w:val="00456E60"/>
    <w:rsid w:val="00460D27"/>
    <w:rsid w:val="00460EFB"/>
    <w:rsid w:val="00461989"/>
    <w:rsid w:val="00461C07"/>
    <w:rsid w:val="00461F83"/>
    <w:rsid w:val="00461FCB"/>
    <w:rsid w:val="0046254E"/>
    <w:rsid w:val="004625BF"/>
    <w:rsid w:val="004628B4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0ECC"/>
    <w:rsid w:val="004712D5"/>
    <w:rsid w:val="0047169E"/>
    <w:rsid w:val="00471999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20A"/>
    <w:rsid w:val="00474334"/>
    <w:rsid w:val="004744B3"/>
    <w:rsid w:val="00474DAF"/>
    <w:rsid w:val="00475209"/>
    <w:rsid w:val="00475CB0"/>
    <w:rsid w:val="00476503"/>
    <w:rsid w:val="0047683B"/>
    <w:rsid w:val="00476DCE"/>
    <w:rsid w:val="004771D2"/>
    <w:rsid w:val="00477414"/>
    <w:rsid w:val="004775CA"/>
    <w:rsid w:val="00477EC3"/>
    <w:rsid w:val="00480050"/>
    <w:rsid w:val="0048023D"/>
    <w:rsid w:val="00480674"/>
    <w:rsid w:val="004808D0"/>
    <w:rsid w:val="0048091B"/>
    <w:rsid w:val="004809C1"/>
    <w:rsid w:val="00480EA7"/>
    <w:rsid w:val="00480FC9"/>
    <w:rsid w:val="0048105C"/>
    <w:rsid w:val="0048115D"/>
    <w:rsid w:val="00482480"/>
    <w:rsid w:val="00482CC3"/>
    <w:rsid w:val="004837AE"/>
    <w:rsid w:val="0048386C"/>
    <w:rsid w:val="004839F7"/>
    <w:rsid w:val="00483C98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0FC"/>
    <w:rsid w:val="004911A6"/>
    <w:rsid w:val="00491336"/>
    <w:rsid w:val="0049175E"/>
    <w:rsid w:val="00491C51"/>
    <w:rsid w:val="00491D24"/>
    <w:rsid w:val="00491F95"/>
    <w:rsid w:val="004920B8"/>
    <w:rsid w:val="0049253D"/>
    <w:rsid w:val="00492677"/>
    <w:rsid w:val="00492846"/>
    <w:rsid w:val="00492CD6"/>
    <w:rsid w:val="00492F38"/>
    <w:rsid w:val="00492F71"/>
    <w:rsid w:val="00492F93"/>
    <w:rsid w:val="0049307D"/>
    <w:rsid w:val="00493279"/>
    <w:rsid w:val="0049355C"/>
    <w:rsid w:val="00493778"/>
    <w:rsid w:val="0049377B"/>
    <w:rsid w:val="00494BE8"/>
    <w:rsid w:val="00494E36"/>
    <w:rsid w:val="004951DD"/>
    <w:rsid w:val="00495259"/>
    <w:rsid w:val="00495779"/>
    <w:rsid w:val="004960EE"/>
    <w:rsid w:val="004963E9"/>
    <w:rsid w:val="004964E9"/>
    <w:rsid w:val="0049684B"/>
    <w:rsid w:val="004968B6"/>
    <w:rsid w:val="00497997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2F3"/>
    <w:rsid w:val="004A1464"/>
    <w:rsid w:val="004A146A"/>
    <w:rsid w:val="004A1676"/>
    <w:rsid w:val="004A21ED"/>
    <w:rsid w:val="004A2620"/>
    <w:rsid w:val="004A27E1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3E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478"/>
    <w:rsid w:val="004B5696"/>
    <w:rsid w:val="004B58AE"/>
    <w:rsid w:val="004B6051"/>
    <w:rsid w:val="004B60C8"/>
    <w:rsid w:val="004B6340"/>
    <w:rsid w:val="004B6E8A"/>
    <w:rsid w:val="004B726D"/>
    <w:rsid w:val="004B72A2"/>
    <w:rsid w:val="004B74CC"/>
    <w:rsid w:val="004C06A0"/>
    <w:rsid w:val="004C0850"/>
    <w:rsid w:val="004C087F"/>
    <w:rsid w:val="004C13BA"/>
    <w:rsid w:val="004C1662"/>
    <w:rsid w:val="004C1916"/>
    <w:rsid w:val="004C1CE6"/>
    <w:rsid w:val="004C1EC9"/>
    <w:rsid w:val="004C1F3F"/>
    <w:rsid w:val="004C229B"/>
    <w:rsid w:val="004C26F5"/>
    <w:rsid w:val="004C350C"/>
    <w:rsid w:val="004C3543"/>
    <w:rsid w:val="004C3AC0"/>
    <w:rsid w:val="004C410E"/>
    <w:rsid w:val="004C4980"/>
    <w:rsid w:val="004C4D21"/>
    <w:rsid w:val="004C5570"/>
    <w:rsid w:val="004C5B30"/>
    <w:rsid w:val="004C5D07"/>
    <w:rsid w:val="004C6837"/>
    <w:rsid w:val="004C6968"/>
    <w:rsid w:val="004C6F83"/>
    <w:rsid w:val="004C71A0"/>
    <w:rsid w:val="004C7511"/>
    <w:rsid w:val="004C7799"/>
    <w:rsid w:val="004C7A04"/>
    <w:rsid w:val="004D0050"/>
    <w:rsid w:val="004D018A"/>
    <w:rsid w:val="004D03ED"/>
    <w:rsid w:val="004D17FF"/>
    <w:rsid w:val="004D1BFA"/>
    <w:rsid w:val="004D1DCD"/>
    <w:rsid w:val="004D1F56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64D"/>
    <w:rsid w:val="004D77EA"/>
    <w:rsid w:val="004D7BF3"/>
    <w:rsid w:val="004E0333"/>
    <w:rsid w:val="004E2C33"/>
    <w:rsid w:val="004E2D20"/>
    <w:rsid w:val="004E3288"/>
    <w:rsid w:val="004E3728"/>
    <w:rsid w:val="004E3766"/>
    <w:rsid w:val="004E37CD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6DB"/>
    <w:rsid w:val="004E7996"/>
    <w:rsid w:val="004F03D8"/>
    <w:rsid w:val="004F09A3"/>
    <w:rsid w:val="004F09A5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3FF8"/>
    <w:rsid w:val="004F403F"/>
    <w:rsid w:val="004F421F"/>
    <w:rsid w:val="004F42A0"/>
    <w:rsid w:val="004F4792"/>
    <w:rsid w:val="004F56E3"/>
    <w:rsid w:val="004F57A1"/>
    <w:rsid w:val="004F5907"/>
    <w:rsid w:val="004F6643"/>
    <w:rsid w:val="004F66DA"/>
    <w:rsid w:val="004F695C"/>
    <w:rsid w:val="004F6C20"/>
    <w:rsid w:val="004F6C6B"/>
    <w:rsid w:val="004F70DE"/>
    <w:rsid w:val="004F7D80"/>
    <w:rsid w:val="00500920"/>
    <w:rsid w:val="00500A88"/>
    <w:rsid w:val="00500B61"/>
    <w:rsid w:val="0050219C"/>
    <w:rsid w:val="0050244F"/>
    <w:rsid w:val="00502614"/>
    <w:rsid w:val="0050285C"/>
    <w:rsid w:val="00502B98"/>
    <w:rsid w:val="00502BD4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07BFE"/>
    <w:rsid w:val="00507D0F"/>
    <w:rsid w:val="00507F6F"/>
    <w:rsid w:val="0051040B"/>
    <w:rsid w:val="005104B0"/>
    <w:rsid w:val="00510DDE"/>
    <w:rsid w:val="0051145F"/>
    <w:rsid w:val="00511502"/>
    <w:rsid w:val="00511D19"/>
    <w:rsid w:val="00511D6D"/>
    <w:rsid w:val="00511DBB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BCF"/>
    <w:rsid w:val="00515E99"/>
    <w:rsid w:val="00516B13"/>
    <w:rsid w:val="0051748D"/>
    <w:rsid w:val="0051770B"/>
    <w:rsid w:val="0051777D"/>
    <w:rsid w:val="00517969"/>
    <w:rsid w:val="005179B0"/>
    <w:rsid w:val="005208AC"/>
    <w:rsid w:val="00520B2E"/>
    <w:rsid w:val="00520CC0"/>
    <w:rsid w:val="00520F91"/>
    <w:rsid w:val="00520FB7"/>
    <w:rsid w:val="00521A8C"/>
    <w:rsid w:val="0052250A"/>
    <w:rsid w:val="0052261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19EC"/>
    <w:rsid w:val="0053218D"/>
    <w:rsid w:val="00532651"/>
    <w:rsid w:val="00532E09"/>
    <w:rsid w:val="00532E6E"/>
    <w:rsid w:val="00532F13"/>
    <w:rsid w:val="005330BD"/>
    <w:rsid w:val="00533321"/>
    <w:rsid w:val="00533841"/>
    <w:rsid w:val="00533F9E"/>
    <w:rsid w:val="005344BE"/>
    <w:rsid w:val="005346D5"/>
    <w:rsid w:val="0053490E"/>
    <w:rsid w:val="005353F5"/>
    <w:rsid w:val="0053559A"/>
    <w:rsid w:val="00535893"/>
    <w:rsid w:val="00535AC5"/>
    <w:rsid w:val="00535AD8"/>
    <w:rsid w:val="00535FDC"/>
    <w:rsid w:val="00537227"/>
    <w:rsid w:val="005373CE"/>
    <w:rsid w:val="00537727"/>
    <w:rsid w:val="005377C9"/>
    <w:rsid w:val="00537FC5"/>
    <w:rsid w:val="005401C4"/>
    <w:rsid w:val="00540449"/>
    <w:rsid w:val="00541068"/>
    <w:rsid w:val="00541549"/>
    <w:rsid w:val="005415AE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3F4"/>
    <w:rsid w:val="005576B7"/>
    <w:rsid w:val="00557862"/>
    <w:rsid w:val="00557CFF"/>
    <w:rsid w:val="00557E63"/>
    <w:rsid w:val="00557ECA"/>
    <w:rsid w:val="005604AC"/>
    <w:rsid w:val="00560582"/>
    <w:rsid w:val="0056073B"/>
    <w:rsid w:val="0056078C"/>
    <w:rsid w:val="00560C29"/>
    <w:rsid w:val="005614A4"/>
    <w:rsid w:val="00561842"/>
    <w:rsid w:val="00561DDC"/>
    <w:rsid w:val="00561F24"/>
    <w:rsid w:val="00562614"/>
    <w:rsid w:val="005627EE"/>
    <w:rsid w:val="005630F4"/>
    <w:rsid w:val="00563488"/>
    <w:rsid w:val="0056376B"/>
    <w:rsid w:val="00563842"/>
    <w:rsid w:val="00563AAD"/>
    <w:rsid w:val="00563DEB"/>
    <w:rsid w:val="00564401"/>
    <w:rsid w:val="0056450E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4B2"/>
    <w:rsid w:val="00572724"/>
    <w:rsid w:val="00572728"/>
    <w:rsid w:val="0057275F"/>
    <w:rsid w:val="00572961"/>
    <w:rsid w:val="00572B1A"/>
    <w:rsid w:val="00572B3A"/>
    <w:rsid w:val="00572E91"/>
    <w:rsid w:val="00573072"/>
    <w:rsid w:val="005730B4"/>
    <w:rsid w:val="0057329D"/>
    <w:rsid w:val="005735FF"/>
    <w:rsid w:val="00573AAF"/>
    <w:rsid w:val="00574204"/>
    <w:rsid w:val="0057447E"/>
    <w:rsid w:val="00574998"/>
    <w:rsid w:val="00574E0C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47C"/>
    <w:rsid w:val="0057747D"/>
    <w:rsid w:val="0057766C"/>
    <w:rsid w:val="00580510"/>
    <w:rsid w:val="00580B0A"/>
    <w:rsid w:val="00580EAB"/>
    <w:rsid w:val="00580FE0"/>
    <w:rsid w:val="00581246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BD6"/>
    <w:rsid w:val="00586DEA"/>
    <w:rsid w:val="00587551"/>
    <w:rsid w:val="005875C1"/>
    <w:rsid w:val="00587B06"/>
    <w:rsid w:val="00590211"/>
    <w:rsid w:val="00590434"/>
    <w:rsid w:val="0059050E"/>
    <w:rsid w:val="00590581"/>
    <w:rsid w:val="00590F3A"/>
    <w:rsid w:val="00591E6C"/>
    <w:rsid w:val="005923A4"/>
    <w:rsid w:val="005942E6"/>
    <w:rsid w:val="00594C37"/>
    <w:rsid w:val="00594E96"/>
    <w:rsid w:val="0059592C"/>
    <w:rsid w:val="00595969"/>
    <w:rsid w:val="00595D83"/>
    <w:rsid w:val="00596248"/>
    <w:rsid w:val="00596E7B"/>
    <w:rsid w:val="0059711F"/>
    <w:rsid w:val="00597300"/>
    <w:rsid w:val="0059732E"/>
    <w:rsid w:val="005973C2"/>
    <w:rsid w:val="005973D1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9F9"/>
    <w:rsid w:val="005A2C31"/>
    <w:rsid w:val="005A3354"/>
    <w:rsid w:val="005A353C"/>
    <w:rsid w:val="005A3706"/>
    <w:rsid w:val="005A375A"/>
    <w:rsid w:val="005A3A78"/>
    <w:rsid w:val="005A3D50"/>
    <w:rsid w:val="005A43D1"/>
    <w:rsid w:val="005A4E43"/>
    <w:rsid w:val="005A5745"/>
    <w:rsid w:val="005A5846"/>
    <w:rsid w:val="005A58F6"/>
    <w:rsid w:val="005A5958"/>
    <w:rsid w:val="005A5A4F"/>
    <w:rsid w:val="005A6681"/>
    <w:rsid w:val="005A68F6"/>
    <w:rsid w:val="005A6B5E"/>
    <w:rsid w:val="005A75AB"/>
    <w:rsid w:val="005A7AAD"/>
    <w:rsid w:val="005A7EF8"/>
    <w:rsid w:val="005B077E"/>
    <w:rsid w:val="005B07E8"/>
    <w:rsid w:val="005B0FCD"/>
    <w:rsid w:val="005B1909"/>
    <w:rsid w:val="005B1CF3"/>
    <w:rsid w:val="005B2080"/>
    <w:rsid w:val="005B22C0"/>
    <w:rsid w:val="005B23B8"/>
    <w:rsid w:val="005B2593"/>
    <w:rsid w:val="005B27B8"/>
    <w:rsid w:val="005B293E"/>
    <w:rsid w:val="005B2A5F"/>
    <w:rsid w:val="005B3443"/>
    <w:rsid w:val="005B3629"/>
    <w:rsid w:val="005B391D"/>
    <w:rsid w:val="005B3A2F"/>
    <w:rsid w:val="005B3BC6"/>
    <w:rsid w:val="005B4736"/>
    <w:rsid w:val="005B5175"/>
    <w:rsid w:val="005B5735"/>
    <w:rsid w:val="005B57E1"/>
    <w:rsid w:val="005B59A4"/>
    <w:rsid w:val="005B5BE8"/>
    <w:rsid w:val="005B5C77"/>
    <w:rsid w:val="005B5F2E"/>
    <w:rsid w:val="005B64BB"/>
    <w:rsid w:val="005B6500"/>
    <w:rsid w:val="005B6643"/>
    <w:rsid w:val="005B6E5A"/>
    <w:rsid w:val="005B74F6"/>
    <w:rsid w:val="005B7960"/>
    <w:rsid w:val="005B7FF9"/>
    <w:rsid w:val="005C0572"/>
    <w:rsid w:val="005C09B2"/>
    <w:rsid w:val="005C1040"/>
    <w:rsid w:val="005C1262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69"/>
    <w:rsid w:val="005C45A5"/>
    <w:rsid w:val="005C491A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C7DF8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0A1"/>
    <w:rsid w:val="005D328A"/>
    <w:rsid w:val="005D33A6"/>
    <w:rsid w:val="005D3621"/>
    <w:rsid w:val="005D3659"/>
    <w:rsid w:val="005D374F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6E58"/>
    <w:rsid w:val="005D7010"/>
    <w:rsid w:val="005D75A1"/>
    <w:rsid w:val="005D78C0"/>
    <w:rsid w:val="005D7F5C"/>
    <w:rsid w:val="005E023C"/>
    <w:rsid w:val="005E0480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630"/>
    <w:rsid w:val="005E378A"/>
    <w:rsid w:val="005E38F0"/>
    <w:rsid w:val="005E3B20"/>
    <w:rsid w:val="005E4035"/>
    <w:rsid w:val="005E4301"/>
    <w:rsid w:val="005E4571"/>
    <w:rsid w:val="005E498C"/>
    <w:rsid w:val="005E4F6A"/>
    <w:rsid w:val="005E52D3"/>
    <w:rsid w:val="005E5911"/>
    <w:rsid w:val="005E63C6"/>
    <w:rsid w:val="005E70E4"/>
    <w:rsid w:val="005E7618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1FB"/>
    <w:rsid w:val="0060141A"/>
    <w:rsid w:val="006020EE"/>
    <w:rsid w:val="006023B9"/>
    <w:rsid w:val="006027B6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C03"/>
    <w:rsid w:val="00607FE6"/>
    <w:rsid w:val="0061016B"/>
    <w:rsid w:val="006102B9"/>
    <w:rsid w:val="0061049C"/>
    <w:rsid w:val="00611079"/>
    <w:rsid w:val="0061136B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39A"/>
    <w:rsid w:val="006154D4"/>
    <w:rsid w:val="006159F5"/>
    <w:rsid w:val="00615A3F"/>
    <w:rsid w:val="00615BD2"/>
    <w:rsid w:val="00615C1E"/>
    <w:rsid w:val="00615EF0"/>
    <w:rsid w:val="006168A7"/>
    <w:rsid w:val="00616A67"/>
    <w:rsid w:val="00616BD2"/>
    <w:rsid w:val="00617141"/>
    <w:rsid w:val="006172E7"/>
    <w:rsid w:val="0061767C"/>
    <w:rsid w:val="0061773A"/>
    <w:rsid w:val="0061783D"/>
    <w:rsid w:val="00617A27"/>
    <w:rsid w:val="00620177"/>
    <w:rsid w:val="00620281"/>
    <w:rsid w:val="00621A7B"/>
    <w:rsid w:val="00622493"/>
    <w:rsid w:val="006225B6"/>
    <w:rsid w:val="00622F13"/>
    <w:rsid w:val="006231AD"/>
    <w:rsid w:val="00623E59"/>
    <w:rsid w:val="00624873"/>
    <w:rsid w:val="00624A19"/>
    <w:rsid w:val="00625672"/>
    <w:rsid w:val="00625C44"/>
    <w:rsid w:val="00625CBF"/>
    <w:rsid w:val="0062604D"/>
    <w:rsid w:val="0062617E"/>
    <w:rsid w:val="00626A56"/>
    <w:rsid w:val="00626AE6"/>
    <w:rsid w:val="00626D0D"/>
    <w:rsid w:val="006272A4"/>
    <w:rsid w:val="00627D98"/>
    <w:rsid w:val="006301A0"/>
    <w:rsid w:val="00630226"/>
    <w:rsid w:val="0063030F"/>
    <w:rsid w:val="0063035E"/>
    <w:rsid w:val="006303C1"/>
    <w:rsid w:val="00630992"/>
    <w:rsid w:val="0063134A"/>
    <w:rsid w:val="00631442"/>
    <w:rsid w:val="00631A36"/>
    <w:rsid w:val="006325A1"/>
    <w:rsid w:val="006326D1"/>
    <w:rsid w:val="00633918"/>
    <w:rsid w:val="00633AF4"/>
    <w:rsid w:val="00634EFD"/>
    <w:rsid w:val="00634FE2"/>
    <w:rsid w:val="0063513A"/>
    <w:rsid w:val="00635412"/>
    <w:rsid w:val="00635EB7"/>
    <w:rsid w:val="00636D17"/>
    <w:rsid w:val="006371BB"/>
    <w:rsid w:val="0063783F"/>
    <w:rsid w:val="00637888"/>
    <w:rsid w:val="00637C0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5FA"/>
    <w:rsid w:val="0064268F"/>
    <w:rsid w:val="00643072"/>
    <w:rsid w:val="006431BF"/>
    <w:rsid w:val="00643237"/>
    <w:rsid w:val="006432CD"/>
    <w:rsid w:val="00643398"/>
    <w:rsid w:val="00643BF2"/>
    <w:rsid w:val="0064407B"/>
    <w:rsid w:val="0064477B"/>
    <w:rsid w:val="00645135"/>
    <w:rsid w:val="00645E16"/>
    <w:rsid w:val="0064614A"/>
    <w:rsid w:val="006461F0"/>
    <w:rsid w:val="00646691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35B"/>
    <w:rsid w:val="00653BA0"/>
    <w:rsid w:val="00653E78"/>
    <w:rsid w:val="00653FE2"/>
    <w:rsid w:val="0065416B"/>
    <w:rsid w:val="00654186"/>
    <w:rsid w:val="00654C8C"/>
    <w:rsid w:val="006553A8"/>
    <w:rsid w:val="0065554E"/>
    <w:rsid w:val="0065581B"/>
    <w:rsid w:val="006559A4"/>
    <w:rsid w:val="00655BE4"/>
    <w:rsid w:val="00655FB4"/>
    <w:rsid w:val="006560DB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5C0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0C8"/>
    <w:rsid w:val="00675257"/>
    <w:rsid w:val="00675AFE"/>
    <w:rsid w:val="00675EAA"/>
    <w:rsid w:val="0067601C"/>
    <w:rsid w:val="00676177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96E"/>
    <w:rsid w:val="00681E84"/>
    <w:rsid w:val="006820DA"/>
    <w:rsid w:val="006827F6"/>
    <w:rsid w:val="0068299A"/>
    <w:rsid w:val="006830AC"/>
    <w:rsid w:val="006833F8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99B"/>
    <w:rsid w:val="00686B2C"/>
    <w:rsid w:val="00686B9F"/>
    <w:rsid w:val="00687271"/>
    <w:rsid w:val="006872D4"/>
    <w:rsid w:val="006878AD"/>
    <w:rsid w:val="00690259"/>
    <w:rsid w:val="00690412"/>
    <w:rsid w:val="006908BE"/>
    <w:rsid w:val="00690BF6"/>
    <w:rsid w:val="006913F2"/>
    <w:rsid w:val="0069171A"/>
    <w:rsid w:val="006927D1"/>
    <w:rsid w:val="00692B54"/>
    <w:rsid w:val="00692E97"/>
    <w:rsid w:val="00693925"/>
    <w:rsid w:val="00693E5F"/>
    <w:rsid w:val="00694077"/>
    <w:rsid w:val="006949C8"/>
    <w:rsid w:val="00695060"/>
    <w:rsid w:val="00695367"/>
    <w:rsid w:val="00695687"/>
    <w:rsid w:val="00695751"/>
    <w:rsid w:val="00696364"/>
    <w:rsid w:val="00696E70"/>
    <w:rsid w:val="006971C2"/>
    <w:rsid w:val="00697323"/>
    <w:rsid w:val="00697806"/>
    <w:rsid w:val="0069781D"/>
    <w:rsid w:val="00697975"/>
    <w:rsid w:val="00697CBF"/>
    <w:rsid w:val="006A07A6"/>
    <w:rsid w:val="006A0BA4"/>
    <w:rsid w:val="006A0C53"/>
    <w:rsid w:val="006A0DAE"/>
    <w:rsid w:val="006A12A1"/>
    <w:rsid w:val="006A15EA"/>
    <w:rsid w:val="006A2579"/>
    <w:rsid w:val="006A2BA8"/>
    <w:rsid w:val="006A2E9C"/>
    <w:rsid w:val="006A37A7"/>
    <w:rsid w:val="006A38CB"/>
    <w:rsid w:val="006A3CB3"/>
    <w:rsid w:val="006A4684"/>
    <w:rsid w:val="006A4808"/>
    <w:rsid w:val="006A515A"/>
    <w:rsid w:val="006A5168"/>
    <w:rsid w:val="006A558D"/>
    <w:rsid w:val="006A57A8"/>
    <w:rsid w:val="006A585D"/>
    <w:rsid w:val="006A5C07"/>
    <w:rsid w:val="006A5C50"/>
    <w:rsid w:val="006A5E0A"/>
    <w:rsid w:val="006A5F06"/>
    <w:rsid w:val="006A5F64"/>
    <w:rsid w:val="006A6109"/>
    <w:rsid w:val="006A6735"/>
    <w:rsid w:val="006A6C37"/>
    <w:rsid w:val="006A7329"/>
    <w:rsid w:val="006A7662"/>
    <w:rsid w:val="006A77EA"/>
    <w:rsid w:val="006B0368"/>
    <w:rsid w:val="006B0385"/>
    <w:rsid w:val="006B05A5"/>
    <w:rsid w:val="006B06DA"/>
    <w:rsid w:val="006B116F"/>
    <w:rsid w:val="006B18C7"/>
    <w:rsid w:val="006B1C65"/>
    <w:rsid w:val="006B215B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1C9"/>
    <w:rsid w:val="006B62B3"/>
    <w:rsid w:val="006B6957"/>
    <w:rsid w:val="006B6A4F"/>
    <w:rsid w:val="006B72B8"/>
    <w:rsid w:val="006B7B2F"/>
    <w:rsid w:val="006B7EB4"/>
    <w:rsid w:val="006C0651"/>
    <w:rsid w:val="006C0865"/>
    <w:rsid w:val="006C0C57"/>
    <w:rsid w:val="006C0CCA"/>
    <w:rsid w:val="006C13E4"/>
    <w:rsid w:val="006C1A04"/>
    <w:rsid w:val="006C1AC6"/>
    <w:rsid w:val="006C1EA7"/>
    <w:rsid w:val="006C2077"/>
    <w:rsid w:val="006C2481"/>
    <w:rsid w:val="006C2A93"/>
    <w:rsid w:val="006C2B45"/>
    <w:rsid w:val="006C2B56"/>
    <w:rsid w:val="006C2EE2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D49"/>
    <w:rsid w:val="006D0F1A"/>
    <w:rsid w:val="006D0F70"/>
    <w:rsid w:val="006D1307"/>
    <w:rsid w:val="006D161F"/>
    <w:rsid w:val="006D192E"/>
    <w:rsid w:val="006D273A"/>
    <w:rsid w:val="006D3429"/>
    <w:rsid w:val="006D37CE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6A9"/>
    <w:rsid w:val="006D573C"/>
    <w:rsid w:val="006D6076"/>
    <w:rsid w:val="006D6361"/>
    <w:rsid w:val="006D72E4"/>
    <w:rsid w:val="006D7B47"/>
    <w:rsid w:val="006D7D79"/>
    <w:rsid w:val="006D7E8E"/>
    <w:rsid w:val="006E07B9"/>
    <w:rsid w:val="006E0A30"/>
    <w:rsid w:val="006E0B3A"/>
    <w:rsid w:val="006E0CE3"/>
    <w:rsid w:val="006E0F33"/>
    <w:rsid w:val="006E1C6D"/>
    <w:rsid w:val="006E1CFE"/>
    <w:rsid w:val="006E1EF1"/>
    <w:rsid w:val="006E239D"/>
    <w:rsid w:val="006E23BF"/>
    <w:rsid w:val="006E23F2"/>
    <w:rsid w:val="006E29A5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2CF"/>
    <w:rsid w:val="006F07DB"/>
    <w:rsid w:val="006F104C"/>
    <w:rsid w:val="006F1865"/>
    <w:rsid w:val="006F1A3F"/>
    <w:rsid w:val="006F1EF3"/>
    <w:rsid w:val="006F1F29"/>
    <w:rsid w:val="006F2156"/>
    <w:rsid w:val="006F2ACA"/>
    <w:rsid w:val="006F2DFC"/>
    <w:rsid w:val="006F2E64"/>
    <w:rsid w:val="006F3114"/>
    <w:rsid w:val="006F3303"/>
    <w:rsid w:val="006F330E"/>
    <w:rsid w:val="006F35BB"/>
    <w:rsid w:val="006F42B7"/>
    <w:rsid w:val="006F49C5"/>
    <w:rsid w:val="006F4A81"/>
    <w:rsid w:val="006F4FE6"/>
    <w:rsid w:val="006F537A"/>
    <w:rsid w:val="006F5853"/>
    <w:rsid w:val="006F5AD5"/>
    <w:rsid w:val="006F6141"/>
    <w:rsid w:val="006F67EF"/>
    <w:rsid w:val="006F70E4"/>
    <w:rsid w:val="006F71EE"/>
    <w:rsid w:val="006F7898"/>
    <w:rsid w:val="006F79FB"/>
    <w:rsid w:val="006F7C51"/>
    <w:rsid w:val="00700393"/>
    <w:rsid w:val="00700629"/>
    <w:rsid w:val="007007E1"/>
    <w:rsid w:val="007008AB"/>
    <w:rsid w:val="00701327"/>
    <w:rsid w:val="007016A7"/>
    <w:rsid w:val="00701E06"/>
    <w:rsid w:val="00701F87"/>
    <w:rsid w:val="00702018"/>
    <w:rsid w:val="00702567"/>
    <w:rsid w:val="007026B6"/>
    <w:rsid w:val="007027C8"/>
    <w:rsid w:val="007029B3"/>
    <w:rsid w:val="007031A2"/>
    <w:rsid w:val="00703A2D"/>
    <w:rsid w:val="00703C19"/>
    <w:rsid w:val="00703E18"/>
    <w:rsid w:val="00703F77"/>
    <w:rsid w:val="00704A0D"/>
    <w:rsid w:val="00704AD5"/>
    <w:rsid w:val="00705282"/>
    <w:rsid w:val="007055E1"/>
    <w:rsid w:val="0070634B"/>
    <w:rsid w:val="00706A00"/>
    <w:rsid w:val="00706AC4"/>
    <w:rsid w:val="0070779A"/>
    <w:rsid w:val="00707B05"/>
    <w:rsid w:val="00710268"/>
    <w:rsid w:val="00710879"/>
    <w:rsid w:val="007109E5"/>
    <w:rsid w:val="00710D75"/>
    <w:rsid w:val="00711B82"/>
    <w:rsid w:val="00711FC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49A8"/>
    <w:rsid w:val="007154F9"/>
    <w:rsid w:val="0071571F"/>
    <w:rsid w:val="00715E18"/>
    <w:rsid w:val="00716075"/>
    <w:rsid w:val="00716DFE"/>
    <w:rsid w:val="007171A0"/>
    <w:rsid w:val="007171ED"/>
    <w:rsid w:val="0071754E"/>
    <w:rsid w:val="0072000C"/>
    <w:rsid w:val="0072051A"/>
    <w:rsid w:val="00720DBA"/>
    <w:rsid w:val="00721538"/>
    <w:rsid w:val="00721B0B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3E5"/>
    <w:rsid w:val="00724E17"/>
    <w:rsid w:val="00725150"/>
    <w:rsid w:val="0072535B"/>
    <w:rsid w:val="00725912"/>
    <w:rsid w:val="00725E26"/>
    <w:rsid w:val="00725EE5"/>
    <w:rsid w:val="00726AA8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1312"/>
    <w:rsid w:val="00731860"/>
    <w:rsid w:val="00732187"/>
    <w:rsid w:val="007324E8"/>
    <w:rsid w:val="00732BA1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03A"/>
    <w:rsid w:val="00736355"/>
    <w:rsid w:val="007363CB"/>
    <w:rsid w:val="007364EE"/>
    <w:rsid w:val="00736810"/>
    <w:rsid w:val="00736AEA"/>
    <w:rsid w:val="007370C5"/>
    <w:rsid w:val="007379FF"/>
    <w:rsid w:val="00737A46"/>
    <w:rsid w:val="00740295"/>
    <w:rsid w:val="00740BFD"/>
    <w:rsid w:val="00741AA8"/>
    <w:rsid w:val="007426DA"/>
    <w:rsid w:val="00742EEF"/>
    <w:rsid w:val="007433CF"/>
    <w:rsid w:val="0074348E"/>
    <w:rsid w:val="00743552"/>
    <w:rsid w:val="0074360F"/>
    <w:rsid w:val="007436BB"/>
    <w:rsid w:val="00743752"/>
    <w:rsid w:val="00744057"/>
    <w:rsid w:val="007443D8"/>
    <w:rsid w:val="0074483C"/>
    <w:rsid w:val="007448BB"/>
    <w:rsid w:val="00745977"/>
    <w:rsid w:val="00745BFB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4DC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6FE3"/>
    <w:rsid w:val="00757445"/>
    <w:rsid w:val="007576C6"/>
    <w:rsid w:val="00757755"/>
    <w:rsid w:val="00757AEC"/>
    <w:rsid w:val="00760205"/>
    <w:rsid w:val="0076020D"/>
    <w:rsid w:val="0076067B"/>
    <w:rsid w:val="007609C7"/>
    <w:rsid w:val="00760D27"/>
    <w:rsid w:val="0076117A"/>
    <w:rsid w:val="00761239"/>
    <w:rsid w:val="0076140C"/>
    <w:rsid w:val="007614DD"/>
    <w:rsid w:val="007617B9"/>
    <w:rsid w:val="00761901"/>
    <w:rsid w:val="007623F6"/>
    <w:rsid w:val="007624F5"/>
    <w:rsid w:val="007626B1"/>
    <w:rsid w:val="007627C6"/>
    <w:rsid w:val="00762AE8"/>
    <w:rsid w:val="00762AEC"/>
    <w:rsid w:val="00762BDC"/>
    <w:rsid w:val="00762E4A"/>
    <w:rsid w:val="00762F9C"/>
    <w:rsid w:val="0076378F"/>
    <w:rsid w:val="0076397F"/>
    <w:rsid w:val="007649E5"/>
    <w:rsid w:val="00764DE4"/>
    <w:rsid w:val="007650EC"/>
    <w:rsid w:val="007658FE"/>
    <w:rsid w:val="007659B1"/>
    <w:rsid w:val="00765FBD"/>
    <w:rsid w:val="00766272"/>
    <w:rsid w:val="0076689D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3F9"/>
    <w:rsid w:val="007714A5"/>
    <w:rsid w:val="007719B0"/>
    <w:rsid w:val="00771B15"/>
    <w:rsid w:val="00771EED"/>
    <w:rsid w:val="00771F7D"/>
    <w:rsid w:val="00772324"/>
    <w:rsid w:val="0077240E"/>
    <w:rsid w:val="00772DDF"/>
    <w:rsid w:val="00772E8F"/>
    <w:rsid w:val="007738D7"/>
    <w:rsid w:val="00773D94"/>
    <w:rsid w:val="00774698"/>
    <w:rsid w:val="00774CE6"/>
    <w:rsid w:val="00775175"/>
    <w:rsid w:val="0077544B"/>
    <w:rsid w:val="00775737"/>
    <w:rsid w:val="00775BA2"/>
    <w:rsid w:val="0077611B"/>
    <w:rsid w:val="00776AE6"/>
    <w:rsid w:val="00776C98"/>
    <w:rsid w:val="00776E2A"/>
    <w:rsid w:val="007776CB"/>
    <w:rsid w:val="00777B1B"/>
    <w:rsid w:val="00780161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26C"/>
    <w:rsid w:val="00785501"/>
    <w:rsid w:val="00785659"/>
    <w:rsid w:val="007857F2"/>
    <w:rsid w:val="00785EFC"/>
    <w:rsid w:val="0078630B"/>
    <w:rsid w:val="00786567"/>
    <w:rsid w:val="00786DBA"/>
    <w:rsid w:val="00786DF0"/>
    <w:rsid w:val="0078705A"/>
    <w:rsid w:val="007870B2"/>
    <w:rsid w:val="00787482"/>
    <w:rsid w:val="00787BC9"/>
    <w:rsid w:val="0079079A"/>
    <w:rsid w:val="0079118D"/>
    <w:rsid w:val="00791C0A"/>
    <w:rsid w:val="00791FCA"/>
    <w:rsid w:val="0079224F"/>
    <w:rsid w:val="00792BC7"/>
    <w:rsid w:val="00793403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2FE"/>
    <w:rsid w:val="007A43B0"/>
    <w:rsid w:val="007A4983"/>
    <w:rsid w:val="007A58AF"/>
    <w:rsid w:val="007A5DA0"/>
    <w:rsid w:val="007A602D"/>
    <w:rsid w:val="007A66B8"/>
    <w:rsid w:val="007A6A4F"/>
    <w:rsid w:val="007A6F1D"/>
    <w:rsid w:val="007A7DDB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610"/>
    <w:rsid w:val="007B37F6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5AB"/>
    <w:rsid w:val="007C0739"/>
    <w:rsid w:val="007C0ADA"/>
    <w:rsid w:val="007C160B"/>
    <w:rsid w:val="007C186D"/>
    <w:rsid w:val="007C1991"/>
    <w:rsid w:val="007C1C5A"/>
    <w:rsid w:val="007C20CF"/>
    <w:rsid w:val="007C2169"/>
    <w:rsid w:val="007C24C9"/>
    <w:rsid w:val="007C2C24"/>
    <w:rsid w:val="007C38D8"/>
    <w:rsid w:val="007C39FC"/>
    <w:rsid w:val="007C3B07"/>
    <w:rsid w:val="007C3E8F"/>
    <w:rsid w:val="007C3EDA"/>
    <w:rsid w:val="007C4622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27D"/>
    <w:rsid w:val="007D086A"/>
    <w:rsid w:val="007D0E27"/>
    <w:rsid w:val="007D166E"/>
    <w:rsid w:val="007D1B11"/>
    <w:rsid w:val="007D1F22"/>
    <w:rsid w:val="007D204A"/>
    <w:rsid w:val="007D20F8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E98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37F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907"/>
    <w:rsid w:val="007F0C5E"/>
    <w:rsid w:val="007F0CB3"/>
    <w:rsid w:val="007F0DDE"/>
    <w:rsid w:val="007F0E53"/>
    <w:rsid w:val="007F1697"/>
    <w:rsid w:val="007F1778"/>
    <w:rsid w:val="007F1C25"/>
    <w:rsid w:val="007F1E80"/>
    <w:rsid w:val="007F27C2"/>
    <w:rsid w:val="007F2DAF"/>
    <w:rsid w:val="007F3000"/>
    <w:rsid w:val="007F303E"/>
    <w:rsid w:val="007F316D"/>
    <w:rsid w:val="007F3C4C"/>
    <w:rsid w:val="007F3EE8"/>
    <w:rsid w:val="007F424B"/>
    <w:rsid w:val="007F42C7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2EE"/>
    <w:rsid w:val="008053C8"/>
    <w:rsid w:val="008055A9"/>
    <w:rsid w:val="00806540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17B1"/>
    <w:rsid w:val="008125C4"/>
    <w:rsid w:val="00812774"/>
    <w:rsid w:val="00812904"/>
    <w:rsid w:val="00813BD0"/>
    <w:rsid w:val="008143BD"/>
    <w:rsid w:val="00815EF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2F88"/>
    <w:rsid w:val="00823C09"/>
    <w:rsid w:val="00823C66"/>
    <w:rsid w:val="0082432A"/>
    <w:rsid w:val="0082449E"/>
    <w:rsid w:val="0082464B"/>
    <w:rsid w:val="00824725"/>
    <w:rsid w:val="00824908"/>
    <w:rsid w:val="00825BFB"/>
    <w:rsid w:val="0082652B"/>
    <w:rsid w:val="008266B0"/>
    <w:rsid w:val="0082699E"/>
    <w:rsid w:val="0082710F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806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5CB2"/>
    <w:rsid w:val="0083606D"/>
    <w:rsid w:val="0083635C"/>
    <w:rsid w:val="00836CAC"/>
    <w:rsid w:val="0083718A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2C4B"/>
    <w:rsid w:val="00843132"/>
    <w:rsid w:val="0084323D"/>
    <w:rsid w:val="008437C2"/>
    <w:rsid w:val="00843F33"/>
    <w:rsid w:val="0084417A"/>
    <w:rsid w:val="008444D8"/>
    <w:rsid w:val="008465E4"/>
    <w:rsid w:val="008465F6"/>
    <w:rsid w:val="008466D9"/>
    <w:rsid w:val="00846EB6"/>
    <w:rsid w:val="00846FD4"/>
    <w:rsid w:val="00847661"/>
    <w:rsid w:val="00847875"/>
    <w:rsid w:val="00847B64"/>
    <w:rsid w:val="00847CE6"/>
    <w:rsid w:val="008509A0"/>
    <w:rsid w:val="0085173F"/>
    <w:rsid w:val="00851F11"/>
    <w:rsid w:val="0085308C"/>
    <w:rsid w:val="008538D1"/>
    <w:rsid w:val="00854AEE"/>
    <w:rsid w:val="00854E9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865"/>
    <w:rsid w:val="0085789F"/>
    <w:rsid w:val="008578EF"/>
    <w:rsid w:val="00857B91"/>
    <w:rsid w:val="008600D1"/>
    <w:rsid w:val="00860143"/>
    <w:rsid w:val="008601DD"/>
    <w:rsid w:val="008607E5"/>
    <w:rsid w:val="008612AD"/>
    <w:rsid w:val="00861678"/>
    <w:rsid w:val="00861CF7"/>
    <w:rsid w:val="00861E18"/>
    <w:rsid w:val="00861F57"/>
    <w:rsid w:val="0086223D"/>
    <w:rsid w:val="00862937"/>
    <w:rsid w:val="00862AAE"/>
    <w:rsid w:val="00862D8F"/>
    <w:rsid w:val="00862F64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CE9"/>
    <w:rsid w:val="00873E88"/>
    <w:rsid w:val="008741D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41C"/>
    <w:rsid w:val="008827AE"/>
    <w:rsid w:val="00882D2C"/>
    <w:rsid w:val="00882FC6"/>
    <w:rsid w:val="008830B4"/>
    <w:rsid w:val="00883452"/>
    <w:rsid w:val="00883798"/>
    <w:rsid w:val="00884769"/>
    <w:rsid w:val="00884DD2"/>
    <w:rsid w:val="0088567B"/>
    <w:rsid w:val="00885B6F"/>
    <w:rsid w:val="00885B80"/>
    <w:rsid w:val="00885D3E"/>
    <w:rsid w:val="00886656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48"/>
    <w:rsid w:val="0089277B"/>
    <w:rsid w:val="008931F6"/>
    <w:rsid w:val="00893752"/>
    <w:rsid w:val="00893B25"/>
    <w:rsid w:val="00893E67"/>
    <w:rsid w:val="0089414B"/>
    <w:rsid w:val="008944C6"/>
    <w:rsid w:val="008944E0"/>
    <w:rsid w:val="00895C1C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7F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A7624"/>
    <w:rsid w:val="008A7D89"/>
    <w:rsid w:val="008B0259"/>
    <w:rsid w:val="008B081B"/>
    <w:rsid w:val="008B0A1C"/>
    <w:rsid w:val="008B2D78"/>
    <w:rsid w:val="008B3167"/>
    <w:rsid w:val="008B3241"/>
    <w:rsid w:val="008B32F1"/>
    <w:rsid w:val="008B3CF5"/>
    <w:rsid w:val="008B3D13"/>
    <w:rsid w:val="008B4BBB"/>
    <w:rsid w:val="008B4C1C"/>
    <w:rsid w:val="008B5419"/>
    <w:rsid w:val="008B5EA0"/>
    <w:rsid w:val="008B60C2"/>
    <w:rsid w:val="008B6B6B"/>
    <w:rsid w:val="008B6F68"/>
    <w:rsid w:val="008B7C41"/>
    <w:rsid w:val="008B7C83"/>
    <w:rsid w:val="008C087E"/>
    <w:rsid w:val="008C0E09"/>
    <w:rsid w:val="008C0E28"/>
    <w:rsid w:val="008C0E68"/>
    <w:rsid w:val="008C1716"/>
    <w:rsid w:val="008C17ED"/>
    <w:rsid w:val="008C1FD0"/>
    <w:rsid w:val="008C20C3"/>
    <w:rsid w:val="008C23A8"/>
    <w:rsid w:val="008C2458"/>
    <w:rsid w:val="008C2AFC"/>
    <w:rsid w:val="008C2E0E"/>
    <w:rsid w:val="008C3689"/>
    <w:rsid w:val="008C38CF"/>
    <w:rsid w:val="008C3A46"/>
    <w:rsid w:val="008C3F8F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B5F"/>
    <w:rsid w:val="008D0F82"/>
    <w:rsid w:val="008D0FFC"/>
    <w:rsid w:val="008D1415"/>
    <w:rsid w:val="008D183E"/>
    <w:rsid w:val="008D1E85"/>
    <w:rsid w:val="008D1F61"/>
    <w:rsid w:val="008D2203"/>
    <w:rsid w:val="008D36C5"/>
    <w:rsid w:val="008D370A"/>
    <w:rsid w:val="008D376E"/>
    <w:rsid w:val="008D3928"/>
    <w:rsid w:val="008D3CF7"/>
    <w:rsid w:val="008D3E52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66A"/>
    <w:rsid w:val="008E1702"/>
    <w:rsid w:val="008E28EA"/>
    <w:rsid w:val="008E2DF3"/>
    <w:rsid w:val="008E2EBA"/>
    <w:rsid w:val="008E31A7"/>
    <w:rsid w:val="008E3A17"/>
    <w:rsid w:val="008E3B20"/>
    <w:rsid w:val="008E3C7B"/>
    <w:rsid w:val="008E3CFF"/>
    <w:rsid w:val="008E3E13"/>
    <w:rsid w:val="008E46D3"/>
    <w:rsid w:val="008E4E00"/>
    <w:rsid w:val="008E5465"/>
    <w:rsid w:val="008E5885"/>
    <w:rsid w:val="008E5BD2"/>
    <w:rsid w:val="008E5F3C"/>
    <w:rsid w:val="008E6136"/>
    <w:rsid w:val="008E636C"/>
    <w:rsid w:val="008E67E6"/>
    <w:rsid w:val="008E6A2D"/>
    <w:rsid w:val="008E6AB2"/>
    <w:rsid w:val="008E6B72"/>
    <w:rsid w:val="008E6BB4"/>
    <w:rsid w:val="008E6D66"/>
    <w:rsid w:val="008E7117"/>
    <w:rsid w:val="008E7CC5"/>
    <w:rsid w:val="008E7CF3"/>
    <w:rsid w:val="008E7D3A"/>
    <w:rsid w:val="008F084B"/>
    <w:rsid w:val="008F0E96"/>
    <w:rsid w:val="008F0F1E"/>
    <w:rsid w:val="008F0F4C"/>
    <w:rsid w:val="008F1812"/>
    <w:rsid w:val="008F1E77"/>
    <w:rsid w:val="008F22AA"/>
    <w:rsid w:val="008F23CF"/>
    <w:rsid w:val="008F2F9F"/>
    <w:rsid w:val="008F3CFF"/>
    <w:rsid w:val="008F3E85"/>
    <w:rsid w:val="008F3F7C"/>
    <w:rsid w:val="008F4077"/>
    <w:rsid w:val="008F53F8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0A33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2A7"/>
    <w:rsid w:val="009053B2"/>
    <w:rsid w:val="00905661"/>
    <w:rsid w:val="009057FA"/>
    <w:rsid w:val="00905802"/>
    <w:rsid w:val="00906415"/>
    <w:rsid w:val="00906774"/>
    <w:rsid w:val="009071FA"/>
    <w:rsid w:val="009072DB"/>
    <w:rsid w:val="009075CF"/>
    <w:rsid w:val="009076E5"/>
    <w:rsid w:val="0090779A"/>
    <w:rsid w:val="009077D2"/>
    <w:rsid w:val="009078F5"/>
    <w:rsid w:val="00907A02"/>
    <w:rsid w:val="0091012E"/>
    <w:rsid w:val="00910C49"/>
    <w:rsid w:val="00912A91"/>
    <w:rsid w:val="0091390E"/>
    <w:rsid w:val="00913FDA"/>
    <w:rsid w:val="009145BF"/>
    <w:rsid w:val="00914858"/>
    <w:rsid w:val="00914AAC"/>
    <w:rsid w:val="00914BCA"/>
    <w:rsid w:val="00914D55"/>
    <w:rsid w:val="00915327"/>
    <w:rsid w:val="009155F0"/>
    <w:rsid w:val="00915874"/>
    <w:rsid w:val="00915929"/>
    <w:rsid w:val="0091597C"/>
    <w:rsid w:val="00915CF3"/>
    <w:rsid w:val="00916006"/>
    <w:rsid w:val="00916191"/>
    <w:rsid w:val="009163A3"/>
    <w:rsid w:val="009173BA"/>
    <w:rsid w:val="009175B6"/>
    <w:rsid w:val="00917C2E"/>
    <w:rsid w:val="00920023"/>
    <w:rsid w:val="009208F3"/>
    <w:rsid w:val="00921239"/>
    <w:rsid w:val="00921935"/>
    <w:rsid w:val="009221DD"/>
    <w:rsid w:val="009224E3"/>
    <w:rsid w:val="0092279A"/>
    <w:rsid w:val="00922E29"/>
    <w:rsid w:val="0092304E"/>
    <w:rsid w:val="00923766"/>
    <w:rsid w:val="00924505"/>
    <w:rsid w:val="009248FB"/>
    <w:rsid w:val="00924EC1"/>
    <w:rsid w:val="009250D6"/>
    <w:rsid w:val="0092564F"/>
    <w:rsid w:val="009256A5"/>
    <w:rsid w:val="00925B5E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719"/>
    <w:rsid w:val="00931BD5"/>
    <w:rsid w:val="00931E88"/>
    <w:rsid w:val="00932489"/>
    <w:rsid w:val="00932C63"/>
    <w:rsid w:val="00933054"/>
    <w:rsid w:val="009337B2"/>
    <w:rsid w:val="00933CCA"/>
    <w:rsid w:val="00933E3A"/>
    <w:rsid w:val="0093406A"/>
    <w:rsid w:val="00934124"/>
    <w:rsid w:val="00934158"/>
    <w:rsid w:val="009342E1"/>
    <w:rsid w:val="00934310"/>
    <w:rsid w:val="00934321"/>
    <w:rsid w:val="00934717"/>
    <w:rsid w:val="009347CF"/>
    <w:rsid w:val="0093481A"/>
    <w:rsid w:val="0093519D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47272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4819"/>
    <w:rsid w:val="00955D74"/>
    <w:rsid w:val="00955F6D"/>
    <w:rsid w:val="0095624C"/>
    <w:rsid w:val="00956D0A"/>
    <w:rsid w:val="00960207"/>
    <w:rsid w:val="0096051B"/>
    <w:rsid w:val="00960B4F"/>
    <w:rsid w:val="00961605"/>
    <w:rsid w:val="0096171D"/>
    <w:rsid w:val="0096227B"/>
    <w:rsid w:val="00962564"/>
    <w:rsid w:val="00962618"/>
    <w:rsid w:val="00962D16"/>
    <w:rsid w:val="00962D25"/>
    <w:rsid w:val="00962D2E"/>
    <w:rsid w:val="00962DB4"/>
    <w:rsid w:val="0096411D"/>
    <w:rsid w:val="00964203"/>
    <w:rsid w:val="00964314"/>
    <w:rsid w:val="00964CD6"/>
    <w:rsid w:val="00964F0A"/>
    <w:rsid w:val="00964F94"/>
    <w:rsid w:val="00965D9F"/>
    <w:rsid w:val="0096609D"/>
    <w:rsid w:val="009662CA"/>
    <w:rsid w:val="009663C2"/>
    <w:rsid w:val="009664E4"/>
    <w:rsid w:val="00966837"/>
    <w:rsid w:val="00966A50"/>
    <w:rsid w:val="00967F09"/>
    <w:rsid w:val="0097021C"/>
    <w:rsid w:val="009707CE"/>
    <w:rsid w:val="00970974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B9E"/>
    <w:rsid w:val="00976DC8"/>
    <w:rsid w:val="0098012C"/>
    <w:rsid w:val="00980330"/>
    <w:rsid w:val="009806CF"/>
    <w:rsid w:val="00980768"/>
    <w:rsid w:val="00980A57"/>
    <w:rsid w:val="00980D66"/>
    <w:rsid w:val="00980F13"/>
    <w:rsid w:val="0098170A"/>
    <w:rsid w:val="009818E0"/>
    <w:rsid w:val="00981A27"/>
    <w:rsid w:val="0098228F"/>
    <w:rsid w:val="009824C2"/>
    <w:rsid w:val="00982A3C"/>
    <w:rsid w:val="00982E26"/>
    <w:rsid w:val="009838A0"/>
    <w:rsid w:val="00984C38"/>
    <w:rsid w:val="009855B7"/>
    <w:rsid w:val="00985A7B"/>
    <w:rsid w:val="0098684D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1CB4"/>
    <w:rsid w:val="00992388"/>
    <w:rsid w:val="0099241B"/>
    <w:rsid w:val="0099273E"/>
    <w:rsid w:val="00992A16"/>
    <w:rsid w:val="00992F2D"/>
    <w:rsid w:val="009935C7"/>
    <w:rsid w:val="00993AEE"/>
    <w:rsid w:val="00993C9B"/>
    <w:rsid w:val="00994525"/>
    <w:rsid w:val="0099455C"/>
    <w:rsid w:val="00994797"/>
    <w:rsid w:val="0099529D"/>
    <w:rsid w:val="009953B1"/>
    <w:rsid w:val="009953EE"/>
    <w:rsid w:val="0099606B"/>
    <w:rsid w:val="00996238"/>
    <w:rsid w:val="00996747"/>
    <w:rsid w:val="00996863"/>
    <w:rsid w:val="00996E2F"/>
    <w:rsid w:val="00997449"/>
    <w:rsid w:val="009979E0"/>
    <w:rsid w:val="00997A66"/>
    <w:rsid w:val="009A09CC"/>
    <w:rsid w:val="009A0ABC"/>
    <w:rsid w:val="009A0C0A"/>
    <w:rsid w:val="009A0DB3"/>
    <w:rsid w:val="009A1184"/>
    <w:rsid w:val="009A13E0"/>
    <w:rsid w:val="009A166D"/>
    <w:rsid w:val="009A1D00"/>
    <w:rsid w:val="009A287E"/>
    <w:rsid w:val="009A2B95"/>
    <w:rsid w:val="009A3719"/>
    <w:rsid w:val="009A3BFD"/>
    <w:rsid w:val="009A40FD"/>
    <w:rsid w:val="009A439A"/>
    <w:rsid w:val="009A4529"/>
    <w:rsid w:val="009A4847"/>
    <w:rsid w:val="009A62F6"/>
    <w:rsid w:val="009A6393"/>
    <w:rsid w:val="009A64CD"/>
    <w:rsid w:val="009A675E"/>
    <w:rsid w:val="009A6DDD"/>
    <w:rsid w:val="009A7406"/>
    <w:rsid w:val="009A78B4"/>
    <w:rsid w:val="009B0816"/>
    <w:rsid w:val="009B087E"/>
    <w:rsid w:val="009B08C9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B7F3E"/>
    <w:rsid w:val="009C0145"/>
    <w:rsid w:val="009C07FC"/>
    <w:rsid w:val="009C0B86"/>
    <w:rsid w:val="009C0D81"/>
    <w:rsid w:val="009C1257"/>
    <w:rsid w:val="009C1490"/>
    <w:rsid w:val="009C1651"/>
    <w:rsid w:val="009C1D09"/>
    <w:rsid w:val="009C2076"/>
    <w:rsid w:val="009C2D7D"/>
    <w:rsid w:val="009C3072"/>
    <w:rsid w:val="009C31E2"/>
    <w:rsid w:val="009C355A"/>
    <w:rsid w:val="009C3708"/>
    <w:rsid w:val="009C3B24"/>
    <w:rsid w:val="009C3C56"/>
    <w:rsid w:val="009C3E82"/>
    <w:rsid w:val="009C3F05"/>
    <w:rsid w:val="009C42F4"/>
    <w:rsid w:val="009C4A72"/>
    <w:rsid w:val="009C4F06"/>
    <w:rsid w:val="009C535F"/>
    <w:rsid w:val="009C54EB"/>
    <w:rsid w:val="009C5789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CE6"/>
    <w:rsid w:val="009D1E3D"/>
    <w:rsid w:val="009D217C"/>
    <w:rsid w:val="009D27C6"/>
    <w:rsid w:val="009D2EA4"/>
    <w:rsid w:val="009D37AB"/>
    <w:rsid w:val="009D3812"/>
    <w:rsid w:val="009D4445"/>
    <w:rsid w:val="009D44AC"/>
    <w:rsid w:val="009D46FB"/>
    <w:rsid w:val="009D4A2B"/>
    <w:rsid w:val="009D4A8E"/>
    <w:rsid w:val="009D4D71"/>
    <w:rsid w:val="009D505C"/>
    <w:rsid w:val="009D6311"/>
    <w:rsid w:val="009D65E3"/>
    <w:rsid w:val="009D6F19"/>
    <w:rsid w:val="009D7256"/>
    <w:rsid w:val="009D75A0"/>
    <w:rsid w:val="009D7634"/>
    <w:rsid w:val="009D7855"/>
    <w:rsid w:val="009D7A09"/>
    <w:rsid w:val="009D7AFF"/>
    <w:rsid w:val="009D7C76"/>
    <w:rsid w:val="009E01D0"/>
    <w:rsid w:val="009E030D"/>
    <w:rsid w:val="009E0398"/>
    <w:rsid w:val="009E04E5"/>
    <w:rsid w:val="009E15F7"/>
    <w:rsid w:val="009E185A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5138"/>
    <w:rsid w:val="009E5A5E"/>
    <w:rsid w:val="009E5CA7"/>
    <w:rsid w:val="009E64DD"/>
    <w:rsid w:val="009E65C3"/>
    <w:rsid w:val="009E66C2"/>
    <w:rsid w:val="009E6862"/>
    <w:rsid w:val="009E6DE6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966"/>
    <w:rsid w:val="009F4A56"/>
    <w:rsid w:val="009F4CA5"/>
    <w:rsid w:val="009F4E06"/>
    <w:rsid w:val="009F5007"/>
    <w:rsid w:val="009F5470"/>
    <w:rsid w:val="009F5ABA"/>
    <w:rsid w:val="009F5C3F"/>
    <w:rsid w:val="009F6125"/>
    <w:rsid w:val="009F6FB4"/>
    <w:rsid w:val="009F7477"/>
    <w:rsid w:val="009F7582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1F7A"/>
    <w:rsid w:val="00A020BB"/>
    <w:rsid w:val="00A03064"/>
    <w:rsid w:val="00A03437"/>
    <w:rsid w:val="00A038F1"/>
    <w:rsid w:val="00A03D26"/>
    <w:rsid w:val="00A03E07"/>
    <w:rsid w:val="00A044EE"/>
    <w:rsid w:val="00A04A27"/>
    <w:rsid w:val="00A04D02"/>
    <w:rsid w:val="00A0508D"/>
    <w:rsid w:val="00A054DA"/>
    <w:rsid w:val="00A056AF"/>
    <w:rsid w:val="00A06126"/>
    <w:rsid w:val="00A061CA"/>
    <w:rsid w:val="00A06407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2ECE"/>
    <w:rsid w:val="00A13264"/>
    <w:rsid w:val="00A1368E"/>
    <w:rsid w:val="00A13EB4"/>
    <w:rsid w:val="00A14227"/>
    <w:rsid w:val="00A142BD"/>
    <w:rsid w:val="00A144CB"/>
    <w:rsid w:val="00A14D67"/>
    <w:rsid w:val="00A14F02"/>
    <w:rsid w:val="00A15513"/>
    <w:rsid w:val="00A15B64"/>
    <w:rsid w:val="00A16011"/>
    <w:rsid w:val="00A1641D"/>
    <w:rsid w:val="00A16B90"/>
    <w:rsid w:val="00A16D44"/>
    <w:rsid w:val="00A177BA"/>
    <w:rsid w:val="00A177E6"/>
    <w:rsid w:val="00A17A85"/>
    <w:rsid w:val="00A206BF"/>
    <w:rsid w:val="00A21701"/>
    <w:rsid w:val="00A21926"/>
    <w:rsid w:val="00A219EC"/>
    <w:rsid w:val="00A21DD8"/>
    <w:rsid w:val="00A21E12"/>
    <w:rsid w:val="00A21F4B"/>
    <w:rsid w:val="00A21FCE"/>
    <w:rsid w:val="00A22058"/>
    <w:rsid w:val="00A22215"/>
    <w:rsid w:val="00A2229A"/>
    <w:rsid w:val="00A223A6"/>
    <w:rsid w:val="00A22814"/>
    <w:rsid w:val="00A22C7C"/>
    <w:rsid w:val="00A22F9A"/>
    <w:rsid w:val="00A241FF"/>
    <w:rsid w:val="00A246C3"/>
    <w:rsid w:val="00A24A1D"/>
    <w:rsid w:val="00A24BEC"/>
    <w:rsid w:val="00A24C96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69"/>
    <w:rsid w:val="00A30470"/>
    <w:rsid w:val="00A306A1"/>
    <w:rsid w:val="00A30D11"/>
    <w:rsid w:val="00A30D68"/>
    <w:rsid w:val="00A313E1"/>
    <w:rsid w:val="00A31B0C"/>
    <w:rsid w:val="00A31FE0"/>
    <w:rsid w:val="00A322B7"/>
    <w:rsid w:val="00A32317"/>
    <w:rsid w:val="00A32360"/>
    <w:rsid w:val="00A3245F"/>
    <w:rsid w:val="00A32797"/>
    <w:rsid w:val="00A32DD8"/>
    <w:rsid w:val="00A3329C"/>
    <w:rsid w:val="00A33363"/>
    <w:rsid w:val="00A34264"/>
    <w:rsid w:val="00A34475"/>
    <w:rsid w:val="00A345B5"/>
    <w:rsid w:val="00A34BCC"/>
    <w:rsid w:val="00A34C27"/>
    <w:rsid w:val="00A34D0E"/>
    <w:rsid w:val="00A357B6"/>
    <w:rsid w:val="00A35BD2"/>
    <w:rsid w:val="00A35E26"/>
    <w:rsid w:val="00A36043"/>
    <w:rsid w:val="00A3613A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0B24"/>
    <w:rsid w:val="00A419D9"/>
    <w:rsid w:val="00A4217E"/>
    <w:rsid w:val="00A4230F"/>
    <w:rsid w:val="00A42E6C"/>
    <w:rsid w:val="00A42F5C"/>
    <w:rsid w:val="00A43069"/>
    <w:rsid w:val="00A4319C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036F"/>
    <w:rsid w:val="00A51196"/>
    <w:rsid w:val="00A511EE"/>
    <w:rsid w:val="00A51495"/>
    <w:rsid w:val="00A5185D"/>
    <w:rsid w:val="00A51BD7"/>
    <w:rsid w:val="00A51ECD"/>
    <w:rsid w:val="00A52224"/>
    <w:rsid w:val="00A52542"/>
    <w:rsid w:val="00A5276B"/>
    <w:rsid w:val="00A529E9"/>
    <w:rsid w:val="00A52C39"/>
    <w:rsid w:val="00A52D87"/>
    <w:rsid w:val="00A532D0"/>
    <w:rsid w:val="00A53335"/>
    <w:rsid w:val="00A53421"/>
    <w:rsid w:val="00A53551"/>
    <w:rsid w:val="00A544A3"/>
    <w:rsid w:val="00A545F3"/>
    <w:rsid w:val="00A54669"/>
    <w:rsid w:val="00A54722"/>
    <w:rsid w:val="00A54915"/>
    <w:rsid w:val="00A5508C"/>
    <w:rsid w:val="00A5521F"/>
    <w:rsid w:val="00A553DA"/>
    <w:rsid w:val="00A55513"/>
    <w:rsid w:val="00A55653"/>
    <w:rsid w:val="00A55E10"/>
    <w:rsid w:val="00A56133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14"/>
    <w:rsid w:val="00A613D1"/>
    <w:rsid w:val="00A61932"/>
    <w:rsid w:val="00A61935"/>
    <w:rsid w:val="00A61CFF"/>
    <w:rsid w:val="00A61DCB"/>
    <w:rsid w:val="00A628D3"/>
    <w:rsid w:val="00A62C36"/>
    <w:rsid w:val="00A63727"/>
    <w:rsid w:val="00A63A8A"/>
    <w:rsid w:val="00A64234"/>
    <w:rsid w:val="00A6430B"/>
    <w:rsid w:val="00A643AF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1537"/>
    <w:rsid w:val="00A72C33"/>
    <w:rsid w:val="00A73159"/>
    <w:rsid w:val="00A7316C"/>
    <w:rsid w:val="00A732C9"/>
    <w:rsid w:val="00A736CC"/>
    <w:rsid w:val="00A739F7"/>
    <w:rsid w:val="00A73C0A"/>
    <w:rsid w:val="00A7467B"/>
    <w:rsid w:val="00A74ADB"/>
    <w:rsid w:val="00A74E7D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8B8"/>
    <w:rsid w:val="00A81958"/>
    <w:rsid w:val="00A82790"/>
    <w:rsid w:val="00A82A6F"/>
    <w:rsid w:val="00A82FFE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0C1C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34C"/>
    <w:rsid w:val="00A94A4B"/>
    <w:rsid w:val="00A94A99"/>
    <w:rsid w:val="00A94CDD"/>
    <w:rsid w:val="00A94D51"/>
    <w:rsid w:val="00A955CF"/>
    <w:rsid w:val="00A95F71"/>
    <w:rsid w:val="00A960A9"/>
    <w:rsid w:val="00A962AC"/>
    <w:rsid w:val="00A96413"/>
    <w:rsid w:val="00A96831"/>
    <w:rsid w:val="00A969AA"/>
    <w:rsid w:val="00A96A91"/>
    <w:rsid w:val="00A96B9F"/>
    <w:rsid w:val="00A96C4E"/>
    <w:rsid w:val="00A96C7C"/>
    <w:rsid w:val="00A96CA4"/>
    <w:rsid w:val="00A96EC8"/>
    <w:rsid w:val="00A972E1"/>
    <w:rsid w:val="00A973D6"/>
    <w:rsid w:val="00A97653"/>
    <w:rsid w:val="00AA02F4"/>
    <w:rsid w:val="00AA07E5"/>
    <w:rsid w:val="00AA0B6E"/>
    <w:rsid w:val="00AA0C1E"/>
    <w:rsid w:val="00AA1208"/>
    <w:rsid w:val="00AA149B"/>
    <w:rsid w:val="00AA1514"/>
    <w:rsid w:val="00AA20A2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9ED"/>
    <w:rsid w:val="00AA5C27"/>
    <w:rsid w:val="00AA5F19"/>
    <w:rsid w:val="00AA61BC"/>
    <w:rsid w:val="00AA6236"/>
    <w:rsid w:val="00AA6AC1"/>
    <w:rsid w:val="00AA6CAB"/>
    <w:rsid w:val="00AA7122"/>
    <w:rsid w:val="00AA74A5"/>
    <w:rsid w:val="00AA7747"/>
    <w:rsid w:val="00AB0016"/>
    <w:rsid w:val="00AB03E1"/>
    <w:rsid w:val="00AB046E"/>
    <w:rsid w:val="00AB0567"/>
    <w:rsid w:val="00AB069A"/>
    <w:rsid w:val="00AB104C"/>
    <w:rsid w:val="00AB2EB3"/>
    <w:rsid w:val="00AB3104"/>
    <w:rsid w:val="00AB329B"/>
    <w:rsid w:val="00AB3693"/>
    <w:rsid w:val="00AB3839"/>
    <w:rsid w:val="00AB3850"/>
    <w:rsid w:val="00AB4689"/>
    <w:rsid w:val="00AB4864"/>
    <w:rsid w:val="00AB520D"/>
    <w:rsid w:val="00AB5614"/>
    <w:rsid w:val="00AB5858"/>
    <w:rsid w:val="00AB5965"/>
    <w:rsid w:val="00AB6D23"/>
    <w:rsid w:val="00AB73E8"/>
    <w:rsid w:val="00AB7AD8"/>
    <w:rsid w:val="00AB7BFD"/>
    <w:rsid w:val="00AB7F94"/>
    <w:rsid w:val="00AC0361"/>
    <w:rsid w:val="00AC152A"/>
    <w:rsid w:val="00AC1C7C"/>
    <w:rsid w:val="00AC1CC7"/>
    <w:rsid w:val="00AC1F56"/>
    <w:rsid w:val="00AC2282"/>
    <w:rsid w:val="00AC2339"/>
    <w:rsid w:val="00AC27DF"/>
    <w:rsid w:val="00AC3774"/>
    <w:rsid w:val="00AC385D"/>
    <w:rsid w:val="00AC437B"/>
    <w:rsid w:val="00AC4541"/>
    <w:rsid w:val="00AC5271"/>
    <w:rsid w:val="00AC5380"/>
    <w:rsid w:val="00AC5550"/>
    <w:rsid w:val="00AC6129"/>
    <w:rsid w:val="00AC63C3"/>
    <w:rsid w:val="00AC63E2"/>
    <w:rsid w:val="00AC6B4D"/>
    <w:rsid w:val="00AC73B2"/>
    <w:rsid w:val="00AC75C0"/>
    <w:rsid w:val="00AC79FF"/>
    <w:rsid w:val="00AD0926"/>
    <w:rsid w:val="00AD0A9D"/>
    <w:rsid w:val="00AD0DBE"/>
    <w:rsid w:val="00AD0DD6"/>
    <w:rsid w:val="00AD0FCB"/>
    <w:rsid w:val="00AD1165"/>
    <w:rsid w:val="00AD14A7"/>
    <w:rsid w:val="00AD1D0D"/>
    <w:rsid w:val="00AD1FA0"/>
    <w:rsid w:val="00AD24B7"/>
    <w:rsid w:val="00AD359B"/>
    <w:rsid w:val="00AD3743"/>
    <w:rsid w:val="00AD3804"/>
    <w:rsid w:val="00AD3B86"/>
    <w:rsid w:val="00AD3E7F"/>
    <w:rsid w:val="00AD3E87"/>
    <w:rsid w:val="00AD3ECA"/>
    <w:rsid w:val="00AD3FBD"/>
    <w:rsid w:val="00AD4220"/>
    <w:rsid w:val="00AD4562"/>
    <w:rsid w:val="00AD4A7B"/>
    <w:rsid w:val="00AD4AF1"/>
    <w:rsid w:val="00AD4B8D"/>
    <w:rsid w:val="00AD5F0E"/>
    <w:rsid w:val="00AD7113"/>
    <w:rsid w:val="00AD7165"/>
    <w:rsid w:val="00AD74EB"/>
    <w:rsid w:val="00AD782A"/>
    <w:rsid w:val="00AE0070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157"/>
    <w:rsid w:val="00AF22DF"/>
    <w:rsid w:val="00AF24E0"/>
    <w:rsid w:val="00AF269F"/>
    <w:rsid w:val="00AF284E"/>
    <w:rsid w:val="00AF2A1D"/>
    <w:rsid w:val="00AF4057"/>
    <w:rsid w:val="00AF4517"/>
    <w:rsid w:val="00AF47D6"/>
    <w:rsid w:val="00AF498E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888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C21"/>
    <w:rsid w:val="00B03F29"/>
    <w:rsid w:val="00B040B8"/>
    <w:rsid w:val="00B04187"/>
    <w:rsid w:val="00B043E2"/>
    <w:rsid w:val="00B04568"/>
    <w:rsid w:val="00B04746"/>
    <w:rsid w:val="00B04F00"/>
    <w:rsid w:val="00B04F41"/>
    <w:rsid w:val="00B05404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227"/>
    <w:rsid w:val="00B10602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354D"/>
    <w:rsid w:val="00B14279"/>
    <w:rsid w:val="00B14CD3"/>
    <w:rsid w:val="00B151B3"/>
    <w:rsid w:val="00B1545E"/>
    <w:rsid w:val="00B15469"/>
    <w:rsid w:val="00B158B7"/>
    <w:rsid w:val="00B16378"/>
    <w:rsid w:val="00B16CA5"/>
    <w:rsid w:val="00B16CA6"/>
    <w:rsid w:val="00B16DC6"/>
    <w:rsid w:val="00B16E16"/>
    <w:rsid w:val="00B17103"/>
    <w:rsid w:val="00B174BF"/>
    <w:rsid w:val="00B176A1"/>
    <w:rsid w:val="00B1790B"/>
    <w:rsid w:val="00B179D6"/>
    <w:rsid w:val="00B17A35"/>
    <w:rsid w:val="00B20023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0D9"/>
    <w:rsid w:val="00B232FF"/>
    <w:rsid w:val="00B2340C"/>
    <w:rsid w:val="00B235F8"/>
    <w:rsid w:val="00B244BA"/>
    <w:rsid w:val="00B24C82"/>
    <w:rsid w:val="00B254FB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279D9"/>
    <w:rsid w:val="00B27FCE"/>
    <w:rsid w:val="00B30363"/>
    <w:rsid w:val="00B30416"/>
    <w:rsid w:val="00B305E7"/>
    <w:rsid w:val="00B31478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5D4A"/>
    <w:rsid w:val="00B3654E"/>
    <w:rsid w:val="00B3661D"/>
    <w:rsid w:val="00B37716"/>
    <w:rsid w:val="00B37E3C"/>
    <w:rsid w:val="00B37F7D"/>
    <w:rsid w:val="00B405D4"/>
    <w:rsid w:val="00B40F12"/>
    <w:rsid w:val="00B40F2D"/>
    <w:rsid w:val="00B411C8"/>
    <w:rsid w:val="00B418B9"/>
    <w:rsid w:val="00B41D2A"/>
    <w:rsid w:val="00B41D72"/>
    <w:rsid w:val="00B41F62"/>
    <w:rsid w:val="00B426FD"/>
    <w:rsid w:val="00B42FC1"/>
    <w:rsid w:val="00B430EB"/>
    <w:rsid w:val="00B43814"/>
    <w:rsid w:val="00B43E2F"/>
    <w:rsid w:val="00B443F8"/>
    <w:rsid w:val="00B447AA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CAB"/>
    <w:rsid w:val="00B53E44"/>
    <w:rsid w:val="00B53E7D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02A"/>
    <w:rsid w:val="00B6012B"/>
    <w:rsid w:val="00B60299"/>
    <w:rsid w:val="00B60A3E"/>
    <w:rsid w:val="00B60AD3"/>
    <w:rsid w:val="00B60B55"/>
    <w:rsid w:val="00B60C50"/>
    <w:rsid w:val="00B61A5E"/>
    <w:rsid w:val="00B61EE1"/>
    <w:rsid w:val="00B61F0B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DF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124"/>
    <w:rsid w:val="00B717F1"/>
    <w:rsid w:val="00B71B93"/>
    <w:rsid w:val="00B722DF"/>
    <w:rsid w:val="00B723E6"/>
    <w:rsid w:val="00B72A8C"/>
    <w:rsid w:val="00B72DFE"/>
    <w:rsid w:val="00B72F98"/>
    <w:rsid w:val="00B73189"/>
    <w:rsid w:val="00B73654"/>
    <w:rsid w:val="00B73694"/>
    <w:rsid w:val="00B736AA"/>
    <w:rsid w:val="00B739D1"/>
    <w:rsid w:val="00B73A85"/>
    <w:rsid w:val="00B74116"/>
    <w:rsid w:val="00B74AAF"/>
    <w:rsid w:val="00B750D5"/>
    <w:rsid w:val="00B75203"/>
    <w:rsid w:val="00B7594F"/>
    <w:rsid w:val="00B759B6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1B01"/>
    <w:rsid w:val="00B82022"/>
    <w:rsid w:val="00B820E0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5986"/>
    <w:rsid w:val="00B861E2"/>
    <w:rsid w:val="00B86570"/>
    <w:rsid w:val="00B868B4"/>
    <w:rsid w:val="00B86EB0"/>
    <w:rsid w:val="00B86F2A"/>
    <w:rsid w:val="00B873E1"/>
    <w:rsid w:val="00B879AC"/>
    <w:rsid w:val="00B87BF0"/>
    <w:rsid w:val="00B87EEA"/>
    <w:rsid w:val="00B87F77"/>
    <w:rsid w:val="00B905A8"/>
    <w:rsid w:val="00B9063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057"/>
    <w:rsid w:val="00BA02B2"/>
    <w:rsid w:val="00BA05B5"/>
    <w:rsid w:val="00BA06E0"/>
    <w:rsid w:val="00BA0783"/>
    <w:rsid w:val="00BA0911"/>
    <w:rsid w:val="00BA0D9A"/>
    <w:rsid w:val="00BA0F57"/>
    <w:rsid w:val="00BA15F6"/>
    <w:rsid w:val="00BA1F05"/>
    <w:rsid w:val="00BA2375"/>
    <w:rsid w:val="00BA24D4"/>
    <w:rsid w:val="00BA24EB"/>
    <w:rsid w:val="00BA3196"/>
    <w:rsid w:val="00BA361E"/>
    <w:rsid w:val="00BA3B9F"/>
    <w:rsid w:val="00BA3BF1"/>
    <w:rsid w:val="00BA3D8A"/>
    <w:rsid w:val="00BA4A54"/>
    <w:rsid w:val="00BA4BAD"/>
    <w:rsid w:val="00BA61D7"/>
    <w:rsid w:val="00BA6EC5"/>
    <w:rsid w:val="00BA72A4"/>
    <w:rsid w:val="00BA770A"/>
    <w:rsid w:val="00BA77F4"/>
    <w:rsid w:val="00BA7FFE"/>
    <w:rsid w:val="00BB058E"/>
    <w:rsid w:val="00BB0593"/>
    <w:rsid w:val="00BB05D9"/>
    <w:rsid w:val="00BB093E"/>
    <w:rsid w:val="00BB280D"/>
    <w:rsid w:val="00BB29E1"/>
    <w:rsid w:val="00BB2F00"/>
    <w:rsid w:val="00BB360E"/>
    <w:rsid w:val="00BB37A7"/>
    <w:rsid w:val="00BB3CFA"/>
    <w:rsid w:val="00BB3EA8"/>
    <w:rsid w:val="00BB470C"/>
    <w:rsid w:val="00BB4AB7"/>
    <w:rsid w:val="00BB4FA8"/>
    <w:rsid w:val="00BB559E"/>
    <w:rsid w:val="00BB5D69"/>
    <w:rsid w:val="00BB60DB"/>
    <w:rsid w:val="00BB6254"/>
    <w:rsid w:val="00BB638C"/>
    <w:rsid w:val="00BB6B16"/>
    <w:rsid w:val="00BB7643"/>
    <w:rsid w:val="00BB7AB2"/>
    <w:rsid w:val="00BB7EE1"/>
    <w:rsid w:val="00BC0A13"/>
    <w:rsid w:val="00BC0AAF"/>
    <w:rsid w:val="00BC0C3E"/>
    <w:rsid w:val="00BC0DEE"/>
    <w:rsid w:val="00BC0E84"/>
    <w:rsid w:val="00BC0F10"/>
    <w:rsid w:val="00BC0FB0"/>
    <w:rsid w:val="00BC1013"/>
    <w:rsid w:val="00BC151F"/>
    <w:rsid w:val="00BC1753"/>
    <w:rsid w:val="00BC19FC"/>
    <w:rsid w:val="00BC1AC1"/>
    <w:rsid w:val="00BC2114"/>
    <w:rsid w:val="00BC2363"/>
    <w:rsid w:val="00BC290B"/>
    <w:rsid w:val="00BC2919"/>
    <w:rsid w:val="00BC329A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07"/>
    <w:rsid w:val="00BC746F"/>
    <w:rsid w:val="00BC77DC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3116"/>
    <w:rsid w:val="00BD390A"/>
    <w:rsid w:val="00BD4531"/>
    <w:rsid w:val="00BD48C3"/>
    <w:rsid w:val="00BD4E50"/>
    <w:rsid w:val="00BD527B"/>
    <w:rsid w:val="00BD5750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5E3D"/>
    <w:rsid w:val="00BE60E1"/>
    <w:rsid w:val="00BE6198"/>
    <w:rsid w:val="00BE6325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593"/>
    <w:rsid w:val="00BF063B"/>
    <w:rsid w:val="00BF0A6A"/>
    <w:rsid w:val="00BF0F2A"/>
    <w:rsid w:val="00BF14C6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364E"/>
    <w:rsid w:val="00BF445E"/>
    <w:rsid w:val="00BF4496"/>
    <w:rsid w:val="00BF4601"/>
    <w:rsid w:val="00BF47D8"/>
    <w:rsid w:val="00BF47E0"/>
    <w:rsid w:val="00BF4BBC"/>
    <w:rsid w:val="00BF50E0"/>
    <w:rsid w:val="00BF5EC8"/>
    <w:rsid w:val="00BF6E40"/>
    <w:rsid w:val="00BF6E61"/>
    <w:rsid w:val="00BF7704"/>
    <w:rsid w:val="00BF7744"/>
    <w:rsid w:val="00C0024B"/>
    <w:rsid w:val="00C00713"/>
    <w:rsid w:val="00C00736"/>
    <w:rsid w:val="00C008FB"/>
    <w:rsid w:val="00C00BF7"/>
    <w:rsid w:val="00C00E2F"/>
    <w:rsid w:val="00C00F54"/>
    <w:rsid w:val="00C011DB"/>
    <w:rsid w:val="00C0192F"/>
    <w:rsid w:val="00C02637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475"/>
    <w:rsid w:val="00C10A3D"/>
    <w:rsid w:val="00C10B64"/>
    <w:rsid w:val="00C10B76"/>
    <w:rsid w:val="00C11140"/>
    <w:rsid w:val="00C11437"/>
    <w:rsid w:val="00C1180A"/>
    <w:rsid w:val="00C11A70"/>
    <w:rsid w:val="00C11DE6"/>
    <w:rsid w:val="00C1254A"/>
    <w:rsid w:val="00C12B2D"/>
    <w:rsid w:val="00C12CAB"/>
    <w:rsid w:val="00C13727"/>
    <w:rsid w:val="00C13767"/>
    <w:rsid w:val="00C137A1"/>
    <w:rsid w:val="00C137FE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01"/>
    <w:rsid w:val="00C16329"/>
    <w:rsid w:val="00C168D6"/>
    <w:rsid w:val="00C17219"/>
    <w:rsid w:val="00C176D4"/>
    <w:rsid w:val="00C17897"/>
    <w:rsid w:val="00C17F1C"/>
    <w:rsid w:val="00C20008"/>
    <w:rsid w:val="00C20369"/>
    <w:rsid w:val="00C206B9"/>
    <w:rsid w:val="00C20D7C"/>
    <w:rsid w:val="00C211F7"/>
    <w:rsid w:val="00C2151C"/>
    <w:rsid w:val="00C22732"/>
    <w:rsid w:val="00C2276C"/>
    <w:rsid w:val="00C228EF"/>
    <w:rsid w:val="00C22B4D"/>
    <w:rsid w:val="00C22C89"/>
    <w:rsid w:val="00C23202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0FD2"/>
    <w:rsid w:val="00C312B0"/>
    <w:rsid w:val="00C31D93"/>
    <w:rsid w:val="00C31DE8"/>
    <w:rsid w:val="00C31EA4"/>
    <w:rsid w:val="00C3333C"/>
    <w:rsid w:val="00C33C96"/>
    <w:rsid w:val="00C33D0F"/>
    <w:rsid w:val="00C33F71"/>
    <w:rsid w:val="00C34BFE"/>
    <w:rsid w:val="00C35034"/>
    <w:rsid w:val="00C3520C"/>
    <w:rsid w:val="00C359E7"/>
    <w:rsid w:val="00C35D8C"/>
    <w:rsid w:val="00C35E66"/>
    <w:rsid w:val="00C35FE5"/>
    <w:rsid w:val="00C36497"/>
    <w:rsid w:val="00C36564"/>
    <w:rsid w:val="00C36BD0"/>
    <w:rsid w:val="00C36EED"/>
    <w:rsid w:val="00C37A4E"/>
    <w:rsid w:val="00C37CE9"/>
    <w:rsid w:val="00C37DED"/>
    <w:rsid w:val="00C402DD"/>
    <w:rsid w:val="00C4037D"/>
    <w:rsid w:val="00C406A5"/>
    <w:rsid w:val="00C4082C"/>
    <w:rsid w:val="00C41461"/>
    <w:rsid w:val="00C41767"/>
    <w:rsid w:val="00C41837"/>
    <w:rsid w:val="00C41AE9"/>
    <w:rsid w:val="00C41F18"/>
    <w:rsid w:val="00C41FAA"/>
    <w:rsid w:val="00C42076"/>
    <w:rsid w:val="00C4209C"/>
    <w:rsid w:val="00C420B9"/>
    <w:rsid w:val="00C42269"/>
    <w:rsid w:val="00C4235B"/>
    <w:rsid w:val="00C42A16"/>
    <w:rsid w:val="00C42A58"/>
    <w:rsid w:val="00C42CB6"/>
    <w:rsid w:val="00C42D7B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8B7"/>
    <w:rsid w:val="00C45DC0"/>
    <w:rsid w:val="00C464E1"/>
    <w:rsid w:val="00C46782"/>
    <w:rsid w:val="00C469D3"/>
    <w:rsid w:val="00C46F03"/>
    <w:rsid w:val="00C47B68"/>
    <w:rsid w:val="00C50159"/>
    <w:rsid w:val="00C5078A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5FC3"/>
    <w:rsid w:val="00C5621A"/>
    <w:rsid w:val="00C563F5"/>
    <w:rsid w:val="00C56795"/>
    <w:rsid w:val="00C5682C"/>
    <w:rsid w:val="00C56C80"/>
    <w:rsid w:val="00C56F83"/>
    <w:rsid w:val="00C56FA3"/>
    <w:rsid w:val="00C57484"/>
    <w:rsid w:val="00C575D3"/>
    <w:rsid w:val="00C575F2"/>
    <w:rsid w:val="00C603B0"/>
    <w:rsid w:val="00C60417"/>
    <w:rsid w:val="00C60753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057"/>
    <w:rsid w:val="00C63DF6"/>
    <w:rsid w:val="00C63E1C"/>
    <w:rsid w:val="00C64177"/>
    <w:rsid w:val="00C642B9"/>
    <w:rsid w:val="00C64929"/>
    <w:rsid w:val="00C64A27"/>
    <w:rsid w:val="00C65594"/>
    <w:rsid w:val="00C655A0"/>
    <w:rsid w:val="00C65627"/>
    <w:rsid w:val="00C65780"/>
    <w:rsid w:val="00C65BAA"/>
    <w:rsid w:val="00C65FF8"/>
    <w:rsid w:val="00C6632A"/>
    <w:rsid w:val="00C66AB6"/>
    <w:rsid w:val="00C66E70"/>
    <w:rsid w:val="00C66EEF"/>
    <w:rsid w:val="00C66F90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0FF1"/>
    <w:rsid w:val="00C72107"/>
    <w:rsid w:val="00C723BE"/>
    <w:rsid w:val="00C73C0B"/>
    <w:rsid w:val="00C74E7A"/>
    <w:rsid w:val="00C75121"/>
    <w:rsid w:val="00C759DC"/>
    <w:rsid w:val="00C75F9A"/>
    <w:rsid w:val="00C764AB"/>
    <w:rsid w:val="00C76597"/>
    <w:rsid w:val="00C768F4"/>
    <w:rsid w:val="00C76A3F"/>
    <w:rsid w:val="00C76B71"/>
    <w:rsid w:val="00C76D1D"/>
    <w:rsid w:val="00C76F8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B22"/>
    <w:rsid w:val="00C85DA1"/>
    <w:rsid w:val="00C8600C"/>
    <w:rsid w:val="00C866C2"/>
    <w:rsid w:val="00C86748"/>
    <w:rsid w:val="00C86D17"/>
    <w:rsid w:val="00C87071"/>
    <w:rsid w:val="00C873F5"/>
    <w:rsid w:val="00C87757"/>
    <w:rsid w:val="00C8785E"/>
    <w:rsid w:val="00C87898"/>
    <w:rsid w:val="00C87AFA"/>
    <w:rsid w:val="00C87BB5"/>
    <w:rsid w:val="00C90609"/>
    <w:rsid w:val="00C908B1"/>
    <w:rsid w:val="00C90CBA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6A4"/>
    <w:rsid w:val="00C93805"/>
    <w:rsid w:val="00C94CD1"/>
    <w:rsid w:val="00C952F5"/>
    <w:rsid w:val="00C957FA"/>
    <w:rsid w:val="00C95F3D"/>
    <w:rsid w:val="00C96991"/>
    <w:rsid w:val="00C971FD"/>
    <w:rsid w:val="00CA0B2D"/>
    <w:rsid w:val="00CA0B5D"/>
    <w:rsid w:val="00CA0C1B"/>
    <w:rsid w:val="00CA0F7B"/>
    <w:rsid w:val="00CA1367"/>
    <w:rsid w:val="00CA1ADC"/>
    <w:rsid w:val="00CA1ED3"/>
    <w:rsid w:val="00CA20F4"/>
    <w:rsid w:val="00CA2571"/>
    <w:rsid w:val="00CA2773"/>
    <w:rsid w:val="00CA27F3"/>
    <w:rsid w:val="00CA2828"/>
    <w:rsid w:val="00CA35A6"/>
    <w:rsid w:val="00CA376F"/>
    <w:rsid w:val="00CA3F04"/>
    <w:rsid w:val="00CA445E"/>
    <w:rsid w:val="00CA448D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6BF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3012"/>
    <w:rsid w:val="00CB4264"/>
    <w:rsid w:val="00CB49FC"/>
    <w:rsid w:val="00CB4A05"/>
    <w:rsid w:val="00CB4F4F"/>
    <w:rsid w:val="00CB5B96"/>
    <w:rsid w:val="00CB6817"/>
    <w:rsid w:val="00CB7152"/>
    <w:rsid w:val="00CB7EB8"/>
    <w:rsid w:val="00CC0A0C"/>
    <w:rsid w:val="00CC0F8B"/>
    <w:rsid w:val="00CC1539"/>
    <w:rsid w:val="00CC173A"/>
    <w:rsid w:val="00CC217A"/>
    <w:rsid w:val="00CC247D"/>
    <w:rsid w:val="00CC257E"/>
    <w:rsid w:val="00CC2AAC"/>
    <w:rsid w:val="00CC2AFD"/>
    <w:rsid w:val="00CC3C82"/>
    <w:rsid w:val="00CC40AA"/>
    <w:rsid w:val="00CC42D9"/>
    <w:rsid w:val="00CC50C9"/>
    <w:rsid w:val="00CC577A"/>
    <w:rsid w:val="00CC5AE4"/>
    <w:rsid w:val="00CC61D9"/>
    <w:rsid w:val="00CC63A2"/>
    <w:rsid w:val="00CC64F8"/>
    <w:rsid w:val="00CC670A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1BCB"/>
    <w:rsid w:val="00CE23D4"/>
    <w:rsid w:val="00CE2930"/>
    <w:rsid w:val="00CE2BD1"/>
    <w:rsid w:val="00CE2C8D"/>
    <w:rsid w:val="00CE3DFF"/>
    <w:rsid w:val="00CE4232"/>
    <w:rsid w:val="00CE5139"/>
    <w:rsid w:val="00CE56FD"/>
    <w:rsid w:val="00CE5A97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1EC"/>
    <w:rsid w:val="00CF729A"/>
    <w:rsid w:val="00CF770C"/>
    <w:rsid w:val="00CF77D7"/>
    <w:rsid w:val="00CF7905"/>
    <w:rsid w:val="00CF7F1B"/>
    <w:rsid w:val="00D00591"/>
    <w:rsid w:val="00D00728"/>
    <w:rsid w:val="00D0090F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257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80B"/>
    <w:rsid w:val="00D12911"/>
    <w:rsid w:val="00D12BF4"/>
    <w:rsid w:val="00D12D77"/>
    <w:rsid w:val="00D12E4A"/>
    <w:rsid w:val="00D13117"/>
    <w:rsid w:val="00D132A7"/>
    <w:rsid w:val="00D1346C"/>
    <w:rsid w:val="00D136ED"/>
    <w:rsid w:val="00D13821"/>
    <w:rsid w:val="00D1383F"/>
    <w:rsid w:val="00D138DD"/>
    <w:rsid w:val="00D14790"/>
    <w:rsid w:val="00D148CD"/>
    <w:rsid w:val="00D14E69"/>
    <w:rsid w:val="00D1525C"/>
    <w:rsid w:val="00D153FA"/>
    <w:rsid w:val="00D1542A"/>
    <w:rsid w:val="00D1594E"/>
    <w:rsid w:val="00D1612D"/>
    <w:rsid w:val="00D1670C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202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18"/>
    <w:rsid w:val="00D265D4"/>
    <w:rsid w:val="00D26614"/>
    <w:rsid w:val="00D27234"/>
    <w:rsid w:val="00D27274"/>
    <w:rsid w:val="00D27605"/>
    <w:rsid w:val="00D2773D"/>
    <w:rsid w:val="00D27F2E"/>
    <w:rsid w:val="00D27F3D"/>
    <w:rsid w:val="00D303A1"/>
    <w:rsid w:val="00D30B99"/>
    <w:rsid w:val="00D30C54"/>
    <w:rsid w:val="00D310B3"/>
    <w:rsid w:val="00D310E0"/>
    <w:rsid w:val="00D313ED"/>
    <w:rsid w:val="00D31953"/>
    <w:rsid w:val="00D319B3"/>
    <w:rsid w:val="00D324E4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6FB7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5ECB"/>
    <w:rsid w:val="00D46064"/>
    <w:rsid w:val="00D4611E"/>
    <w:rsid w:val="00D4638B"/>
    <w:rsid w:val="00D46555"/>
    <w:rsid w:val="00D46B5B"/>
    <w:rsid w:val="00D472D3"/>
    <w:rsid w:val="00D47850"/>
    <w:rsid w:val="00D47B07"/>
    <w:rsid w:val="00D50D6D"/>
    <w:rsid w:val="00D50DC6"/>
    <w:rsid w:val="00D512D7"/>
    <w:rsid w:val="00D51742"/>
    <w:rsid w:val="00D5178F"/>
    <w:rsid w:val="00D51C7D"/>
    <w:rsid w:val="00D520B4"/>
    <w:rsid w:val="00D520C6"/>
    <w:rsid w:val="00D52B6F"/>
    <w:rsid w:val="00D531FE"/>
    <w:rsid w:val="00D5348A"/>
    <w:rsid w:val="00D538E5"/>
    <w:rsid w:val="00D5456F"/>
    <w:rsid w:val="00D547F7"/>
    <w:rsid w:val="00D550D6"/>
    <w:rsid w:val="00D55165"/>
    <w:rsid w:val="00D5520A"/>
    <w:rsid w:val="00D55515"/>
    <w:rsid w:val="00D558C1"/>
    <w:rsid w:val="00D5703A"/>
    <w:rsid w:val="00D57489"/>
    <w:rsid w:val="00D5763A"/>
    <w:rsid w:val="00D60723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98B"/>
    <w:rsid w:val="00D63AF7"/>
    <w:rsid w:val="00D63D10"/>
    <w:rsid w:val="00D63E05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4E5"/>
    <w:rsid w:val="00D70708"/>
    <w:rsid w:val="00D715BA"/>
    <w:rsid w:val="00D71860"/>
    <w:rsid w:val="00D71DBA"/>
    <w:rsid w:val="00D72E80"/>
    <w:rsid w:val="00D731EE"/>
    <w:rsid w:val="00D7325C"/>
    <w:rsid w:val="00D73531"/>
    <w:rsid w:val="00D73836"/>
    <w:rsid w:val="00D73838"/>
    <w:rsid w:val="00D73D10"/>
    <w:rsid w:val="00D7412F"/>
    <w:rsid w:val="00D74510"/>
    <w:rsid w:val="00D74553"/>
    <w:rsid w:val="00D74C39"/>
    <w:rsid w:val="00D74E50"/>
    <w:rsid w:val="00D754E7"/>
    <w:rsid w:val="00D75AFF"/>
    <w:rsid w:val="00D76518"/>
    <w:rsid w:val="00D765D4"/>
    <w:rsid w:val="00D76647"/>
    <w:rsid w:val="00D768DC"/>
    <w:rsid w:val="00D77317"/>
    <w:rsid w:val="00D77567"/>
    <w:rsid w:val="00D77810"/>
    <w:rsid w:val="00D77C6D"/>
    <w:rsid w:val="00D80031"/>
    <w:rsid w:val="00D8010D"/>
    <w:rsid w:val="00D804AE"/>
    <w:rsid w:val="00D80510"/>
    <w:rsid w:val="00D809C5"/>
    <w:rsid w:val="00D81334"/>
    <w:rsid w:val="00D81CD9"/>
    <w:rsid w:val="00D8207D"/>
    <w:rsid w:val="00D8268C"/>
    <w:rsid w:val="00D828F2"/>
    <w:rsid w:val="00D82B77"/>
    <w:rsid w:val="00D82CDC"/>
    <w:rsid w:val="00D82F67"/>
    <w:rsid w:val="00D833C2"/>
    <w:rsid w:val="00D8340A"/>
    <w:rsid w:val="00D836BB"/>
    <w:rsid w:val="00D83EF3"/>
    <w:rsid w:val="00D844DD"/>
    <w:rsid w:val="00D8458A"/>
    <w:rsid w:val="00D84730"/>
    <w:rsid w:val="00D84BAF"/>
    <w:rsid w:val="00D84E42"/>
    <w:rsid w:val="00D85472"/>
    <w:rsid w:val="00D8553B"/>
    <w:rsid w:val="00D8695F"/>
    <w:rsid w:val="00D9077E"/>
    <w:rsid w:val="00D90A8C"/>
    <w:rsid w:val="00D90B49"/>
    <w:rsid w:val="00D90B65"/>
    <w:rsid w:val="00D90D3C"/>
    <w:rsid w:val="00D910B2"/>
    <w:rsid w:val="00D91329"/>
    <w:rsid w:val="00D9229B"/>
    <w:rsid w:val="00D92321"/>
    <w:rsid w:val="00D92728"/>
    <w:rsid w:val="00D92A65"/>
    <w:rsid w:val="00D92B71"/>
    <w:rsid w:val="00D932C3"/>
    <w:rsid w:val="00D93F4F"/>
    <w:rsid w:val="00D940D4"/>
    <w:rsid w:val="00D94406"/>
    <w:rsid w:val="00D9479C"/>
    <w:rsid w:val="00D94AD0"/>
    <w:rsid w:val="00D950A3"/>
    <w:rsid w:val="00D95401"/>
    <w:rsid w:val="00D9581F"/>
    <w:rsid w:val="00D960F7"/>
    <w:rsid w:val="00D964D8"/>
    <w:rsid w:val="00D96DA6"/>
    <w:rsid w:val="00D96DE0"/>
    <w:rsid w:val="00D971B9"/>
    <w:rsid w:val="00D971D3"/>
    <w:rsid w:val="00D976C5"/>
    <w:rsid w:val="00D976DC"/>
    <w:rsid w:val="00D97A57"/>
    <w:rsid w:val="00DA0502"/>
    <w:rsid w:val="00DA0616"/>
    <w:rsid w:val="00DA090D"/>
    <w:rsid w:val="00DA0B43"/>
    <w:rsid w:val="00DA1273"/>
    <w:rsid w:val="00DA14F6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CD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2EB"/>
    <w:rsid w:val="00DB5980"/>
    <w:rsid w:val="00DB5BEB"/>
    <w:rsid w:val="00DB5BFF"/>
    <w:rsid w:val="00DB5F70"/>
    <w:rsid w:val="00DB609D"/>
    <w:rsid w:val="00DB68BF"/>
    <w:rsid w:val="00DB74CE"/>
    <w:rsid w:val="00DB7783"/>
    <w:rsid w:val="00DB7E51"/>
    <w:rsid w:val="00DC0037"/>
    <w:rsid w:val="00DC04A8"/>
    <w:rsid w:val="00DC0C1A"/>
    <w:rsid w:val="00DC13B1"/>
    <w:rsid w:val="00DC154B"/>
    <w:rsid w:val="00DC194E"/>
    <w:rsid w:val="00DC1BDD"/>
    <w:rsid w:val="00DC2528"/>
    <w:rsid w:val="00DC2885"/>
    <w:rsid w:val="00DC2D32"/>
    <w:rsid w:val="00DC2E9F"/>
    <w:rsid w:val="00DC3562"/>
    <w:rsid w:val="00DC35E4"/>
    <w:rsid w:val="00DC369E"/>
    <w:rsid w:val="00DC3777"/>
    <w:rsid w:val="00DC3F7A"/>
    <w:rsid w:val="00DC3F92"/>
    <w:rsid w:val="00DC4489"/>
    <w:rsid w:val="00DC4519"/>
    <w:rsid w:val="00DC4B94"/>
    <w:rsid w:val="00DC4FA0"/>
    <w:rsid w:val="00DC5A14"/>
    <w:rsid w:val="00DC5CEB"/>
    <w:rsid w:val="00DC5EA5"/>
    <w:rsid w:val="00DC5F82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0D"/>
    <w:rsid w:val="00DD4158"/>
    <w:rsid w:val="00DD43BD"/>
    <w:rsid w:val="00DD44BE"/>
    <w:rsid w:val="00DD48DF"/>
    <w:rsid w:val="00DD4C16"/>
    <w:rsid w:val="00DD50F5"/>
    <w:rsid w:val="00DD515A"/>
    <w:rsid w:val="00DD56EC"/>
    <w:rsid w:val="00DD5917"/>
    <w:rsid w:val="00DD5FCD"/>
    <w:rsid w:val="00DD66FE"/>
    <w:rsid w:val="00DD7085"/>
    <w:rsid w:val="00DD74B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5D"/>
    <w:rsid w:val="00DE14DE"/>
    <w:rsid w:val="00DE1A2E"/>
    <w:rsid w:val="00DE1A65"/>
    <w:rsid w:val="00DE1B3A"/>
    <w:rsid w:val="00DE2194"/>
    <w:rsid w:val="00DE2786"/>
    <w:rsid w:val="00DE30BB"/>
    <w:rsid w:val="00DE353D"/>
    <w:rsid w:val="00DE35EF"/>
    <w:rsid w:val="00DE3927"/>
    <w:rsid w:val="00DE4072"/>
    <w:rsid w:val="00DE478C"/>
    <w:rsid w:val="00DE4816"/>
    <w:rsid w:val="00DE4F33"/>
    <w:rsid w:val="00DE53F9"/>
    <w:rsid w:val="00DE60F9"/>
    <w:rsid w:val="00DE64E3"/>
    <w:rsid w:val="00DE6633"/>
    <w:rsid w:val="00DE7227"/>
    <w:rsid w:val="00DE756B"/>
    <w:rsid w:val="00DE757E"/>
    <w:rsid w:val="00DE784F"/>
    <w:rsid w:val="00DE7A5A"/>
    <w:rsid w:val="00DE7DF6"/>
    <w:rsid w:val="00DF02A1"/>
    <w:rsid w:val="00DF0CB4"/>
    <w:rsid w:val="00DF18E4"/>
    <w:rsid w:val="00DF1928"/>
    <w:rsid w:val="00DF1BDC"/>
    <w:rsid w:val="00DF1F35"/>
    <w:rsid w:val="00DF2874"/>
    <w:rsid w:val="00DF2C07"/>
    <w:rsid w:val="00DF2D69"/>
    <w:rsid w:val="00DF3529"/>
    <w:rsid w:val="00DF37B4"/>
    <w:rsid w:val="00DF3F0C"/>
    <w:rsid w:val="00DF42B8"/>
    <w:rsid w:val="00DF48CE"/>
    <w:rsid w:val="00DF4BD1"/>
    <w:rsid w:val="00DF4D00"/>
    <w:rsid w:val="00DF509D"/>
    <w:rsid w:val="00DF563C"/>
    <w:rsid w:val="00DF59DB"/>
    <w:rsid w:val="00DF62D0"/>
    <w:rsid w:val="00DF675C"/>
    <w:rsid w:val="00DF6BBF"/>
    <w:rsid w:val="00DF707D"/>
    <w:rsid w:val="00DF7612"/>
    <w:rsid w:val="00E001CC"/>
    <w:rsid w:val="00E00792"/>
    <w:rsid w:val="00E007EE"/>
    <w:rsid w:val="00E01024"/>
    <w:rsid w:val="00E015D6"/>
    <w:rsid w:val="00E01C5F"/>
    <w:rsid w:val="00E025F1"/>
    <w:rsid w:val="00E02700"/>
    <w:rsid w:val="00E03A21"/>
    <w:rsid w:val="00E03BC4"/>
    <w:rsid w:val="00E03EF4"/>
    <w:rsid w:val="00E0418C"/>
    <w:rsid w:val="00E0525B"/>
    <w:rsid w:val="00E0528F"/>
    <w:rsid w:val="00E05C2C"/>
    <w:rsid w:val="00E061D4"/>
    <w:rsid w:val="00E068A8"/>
    <w:rsid w:val="00E06B66"/>
    <w:rsid w:val="00E06D10"/>
    <w:rsid w:val="00E0732A"/>
    <w:rsid w:val="00E07AD4"/>
    <w:rsid w:val="00E1001C"/>
    <w:rsid w:val="00E102A5"/>
    <w:rsid w:val="00E10997"/>
    <w:rsid w:val="00E10D1D"/>
    <w:rsid w:val="00E10E34"/>
    <w:rsid w:val="00E10F77"/>
    <w:rsid w:val="00E110F2"/>
    <w:rsid w:val="00E11B43"/>
    <w:rsid w:val="00E11CE5"/>
    <w:rsid w:val="00E11E3F"/>
    <w:rsid w:val="00E12123"/>
    <w:rsid w:val="00E12162"/>
    <w:rsid w:val="00E121EF"/>
    <w:rsid w:val="00E12741"/>
    <w:rsid w:val="00E12828"/>
    <w:rsid w:val="00E12E76"/>
    <w:rsid w:val="00E13345"/>
    <w:rsid w:val="00E133A2"/>
    <w:rsid w:val="00E13B23"/>
    <w:rsid w:val="00E13B7E"/>
    <w:rsid w:val="00E13C27"/>
    <w:rsid w:val="00E13C48"/>
    <w:rsid w:val="00E144A3"/>
    <w:rsid w:val="00E159F9"/>
    <w:rsid w:val="00E15AD9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3D7"/>
    <w:rsid w:val="00E2348B"/>
    <w:rsid w:val="00E23AB5"/>
    <w:rsid w:val="00E24602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331"/>
    <w:rsid w:val="00E3260E"/>
    <w:rsid w:val="00E326EA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B34"/>
    <w:rsid w:val="00E37DFA"/>
    <w:rsid w:val="00E40427"/>
    <w:rsid w:val="00E404CE"/>
    <w:rsid w:val="00E40531"/>
    <w:rsid w:val="00E405E1"/>
    <w:rsid w:val="00E40B50"/>
    <w:rsid w:val="00E412B1"/>
    <w:rsid w:val="00E417DB"/>
    <w:rsid w:val="00E420D9"/>
    <w:rsid w:val="00E42141"/>
    <w:rsid w:val="00E422FF"/>
    <w:rsid w:val="00E42329"/>
    <w:rsid w:val="00E42919"/>
    <w:rsid w:val="00E42CA8"/>
    <w:rsid w:val="00E4454B"/>
    <w:rsid w:val="00E4555A"/>
    <w:rsid w:val="00E45A22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557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9E2"/>
    <w:rsid w:val="00E54B8E"/>
    <w:rsid w:val="00E54C7A"/>
    <w:rsid w:val="00E54E72"/>
    <w:rsid w:val="00E5513C"/>
    <w:rsid w:val="00E5564A"/>
    <w:rsid w:val="00E5598E"/>
    <w:rsid w:val="00E55B43"/>
    <w:rsid w:val="00E55C53"/>
    <w:rsid w:val="00E55CF4"/>
    <w:rsid w:val="00E55DE1"/>
    <w:rsid w:val="00E55FAD"/>
    <w:rsid w:val="00E561D6"/>
    <w:rsid w:val="00E56212"/>
    <w:rsid w:val="00E56315"/>
    <w:rsid w:val="00E56CC4"/>
    <w:rsid w:val="00E57288"/>
    <w:rsid w:val="00E572D1"/>
    <w:rsid w:val="00E57BC0"/>
    <w:rsid w:val="00E601EE"/>
    <w:rsid w:val="00E602F8"/>
    <w:rsid w:val="00E606CB"/>
    <w:rsid w:val="00E60C4B"/>
    <w:rsid w:val="00E610F6"/>
    <w:rsid w:val="00E6120C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506"/>
    <w:rsid w:val="00E6452B"/>
    <w:rsid w:val="00E64A65"/>
    <w:rsid w:val="00E64C71"/>
    <w:rsid w:val="00E64FBE"/>
    <w:rsid w:val="00E64FE7"/>
    <w:rsid w:val="00E65067"/>
    <w:rsid w:val="00E664C8"/>
    <w:rsid w:val="00E6680A"/>
    <w:rsid w:val="00E66CF8"/>
    <w:rsid w:val="00E670E9"/>
    <w:rsid w:val="00E672AF"/>
    <w:rsid w:val="00E672B1"/>
    <w:rsid w:val="00E6774D"/>
    <w:rsid w:val="00E6790F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2"/>
    <w:rsid w:val="00E72165"/>
    <w:rsid w:val="00E72242"/>
    <w:rsid w:val="00E72721"/>
    <w:rsid w:val="00E72E0A"/>
    <w:rsid w:val="00E72F49"/>
    <w:rsid w:val="00E731B8"/>
    <w:rsid w:val="00E7334C"/>
    <w:rsid w:val="00E73553"/>
    <w:rsid w:val="00E73579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0CF0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1ADB"/>
    <w:rsid w:val="00E91E26"/>
    <w:rsid w:val="00E92886"/>
    <w:rsid w:val="00E93016"/>
    <w:rsid w:val="00E93520"/>
    <w:rsid w:val="00E935C0"/>
    <w:rsid w:val="00E9361B"/>
    <w:rsid w:val="00E939F1"/>
    <w:rsid w:val="00E93A21"/>
    <w:rsid w:val="00E93D43"/>
    <w:rsid w:val="00E948A4"/>
    <w:rsid w:val="00E948D8"/>
    <w:rsid w:val="00E949BE"/>
    <w:rsid w:val="00E95022"/>
    <w:rsid w:val="00E95053"/>
    <w:rsid w:val="00E97533"/>
    <w:rsid w:val="00E97A97"/>
    <w:rsid w:val="00EA071E"/>
    <w:rsid w:val="00EA1758"/>
    <w:rsid w:val="00EA1957"/>
    <w:rsid w:val="00EA1E4E"/>
    <w:rsid w:val="00EA1E83"/>
    <w:rsid w:val="00EA26D4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2E2"/>
    <w:rsid w:val="00EA55E6"/>
    <w:rsid w:val="00EA56DC"/>
    <w:rsid w:val="00EA5A5F"/>
    <w:rsid w:val="00EA6383"/>
    <w:rsid w:val="00EA659A"/>
    <w:rsid w:val="00EA6A25"/>
    <w:rsid w:val="00EA6FA7"/>
    <w:rsid w:val="00EA71E3"/>
    <w:rsid w:val="00EA7269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26AD"/>
    <w:rsid w:val="00EB29D1"/>
    <w:rsid w:val="00EB32BB"/>
    <w:rsid w:val="00EB345F"/>
    <w:rsid w:val="00EB4A15"/>
    <w:rsid w:val="00EB5394"/>
    <w:rsid w:val="00EB65FC"/>
    <w:rsid w:val="00EB66A6"/>
    <w:rsid w:val="00EB670C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3E3B"/>
    <w:rsid w:val="00EC417E"/>
    <w:rsid w:val="00EC42CD"/>
    <w:rsid w:val="00EC4744"/>
    <w:rsid w:val="00EC5B2A"/>
    <w:rsid w:val="00EC5EAE"/>
    <w:rsid w:val="00EC6337"/>
    <w:rsid w:val="00EC6703"/>
    <w:rsid w:val="00EC6713"/>
    <w:rsid w:val="00EC6D38"/>
    <w:rsid w:val="00EC707E"/>
    <w:rsid w:val="00EC7937"/>
    <w:rsid w:val="00EC7DD5"/>
    <w:rsid w:val="00ED00F3"/>
    <w:rsid w:val="00ED0208"/>
    <w:rsid w:val="00ED0951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1EA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56F"/>
    <w:rsid w:val="00EE3654"/>
    <w:rsid w:val="00EE38A6"/>
    <w:rsid w:val="00EE3BF5"/>
    <w:rsid w:val="00EE49A4"/>
    <w:rsid w:val="00EE53F0"/>
    <w:rsid w:val="00EE563D"/>
    <w:rsid w:val="00EE596A"/>
    <w:rsid w:val="00EE64EA"/>
    <w:rsid w:val="00EE65CE"/>
    <w:rsid w:val="00EE66F9"/>
    <w:rsid w:val="00EE6974"/>
    <w:rsid w:val="00EE6A29"/>
    <w:rsid w:val="00EE6FCA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29F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7CD"/>
    <w:rsid w:val="00EF7C8D"/>
    <w:rsid w:val="00F00BE2"/>
    <w:rsid w:val="00F00C06"/>
    <w:rsid w:val="00F00DC9"/>
    <w:rsid w:val="00F012D8"/>
    <w:rsid w:val="00F01659"/>
    <w:rsid w:val="00F01B36"/>
    <w:rsid w:val="00F01E7A"/>
    <w:rsid w:val="00F01F75"/>
    <w:rsid w:val="00F01FA0"/>
    <w:rsid w:val="00F0232F"/>
    <w:rsid w:val="00F02936"/>
    <w:rsid w:val="00F0293E"/>
    <w:rsid w:val="00F02CBC"/>
    <w:rsid w:val="00F03003"/>
    <w:rsid w:val="00F0336B"/>
    <w:rsid w:val="00F03DDE"/>
    <w:rsid w:val="00F03F20"/>
    <w:rsid w:val="00F04A65"/>
    <w:rsid w:val="00F04D6D"/>
    <w:rsid w:val="00F04F91"/>
    <w:rsid w:val="00F05499"/>
    <w:rsid w:val="00F058EC"/>
    <w:rsid w:val="00F05EC4"/>
    <w:rsid w:val="00F06E77"/>
    <w:rsid w:val="00F06F46"/>
    <w:rsid w:val="00F07043"/>
    <w:rsid w:val="00F071BA"/>
    <w:rsid w:val="00F07CF9"/>
    <w:rsid w:val="00F101C4"/>
    <w:rsid w:val="00F10310"/>
    <w:rsid w:val="00F1034A"/>
    <w:rsid w:val="00F10A21"/>
    <w:rsid w:val="00F10A72"/>
    <w:rsid w:val="00F10ED6"/>
    <w:rsid w:val="00F10FA4"/>
    <w:rsid w:val="00F10FC4"/>
    <w:rsid w:val="00F111D3"/>
    <w:rsid w:val="00F116C1"/>
    <w:rsid w:val="00F11755"/>
    <w:rsid w:val="00F11A4B"/>
    <w:rsid w:val="00F125CE"/>
    <w:rsid w:val="00F126F2"/>
    <w:rsid w:val="00F12947"/>
    <w:rsid w:val="00F12EDB"/>
    <w:rsid w:val="00F130DC"/>
    <w:rsid w:val="00F132EE"/>
    <w:rsid w:val="00F13C2C"/>
    <w:rsid w:val="00F140E5"/>
    <w:rsid w:val="00F1419D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C0F"/>
    <w:rsid w:val="00F20DC6"/>
    <w:rsid w:val="00F20DE1"/>
    <w:rsid w:val="00F20F6F"/>
    <w:rsid w:val="00F2116F"/>
    <w:rsid w:val="00F21A9B"/>
    <w:rsid w:val="00F21C21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4E2"/>
    <w:rsid w:val="00F24587"/>
    <w:rsid w:val="00F24597"/>
    <w:rsid w:val="00F247BC"/>
    <w:rsid w:val="00F24814"/>
    <w:rsid w:val="00F25356"/>
    <w:rsid w:val="00F2674C"/>
    <w:rsid w:val="00F27B4C"/>
    <w:rsid w:val="00F27CC1"/>
    <w:rsid w:val="00F303D7"/>
    <w:rsid w:val="00F3131E"/>
    <w:rsid w:val="00F3132E"/>
    <w:rsid w:val="00F315C2"/>
    <w:rsid w:val="00F31B76"/>
    <w:rsid w:val="00F327F3"/>
    <w:rsid w:val="00F328ED"/>
    <w:rsid w:val="00F33299"/>
    <w:rsid w:val="00F33460"/>
    <w:rsid w:val="00F335DC"/>
    <w:rsid w:val="00F33A54"/>
    <w:rsid w:val="00F34B4B"/>
    <w:rsid w:val="00F34C80"/>
    <w:rsid w:val="00F34D49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0CC4"/>
    <w:rsid w:val="00F41027"/>
    <w:rsid w:val="00F41397"/>
    <w:rsid w:val="00F42448"/>
    <w:rsid w:val="00F42817"/>
    <w:rsid w:val="00F42D63"/>
    <w:rsid w:val="00F43399"/>
    <w:rsid w:val="00F43423"/>
    <w:rsid w:val="00F43B57"/>
    <w:rsid w:val="00F43B5D"/>
    <w:rsid w:val="00F43DD4"/>
    <w:rsid w:val="00F44E44"/>
    <w:rsid w:val="00F460AE"/>
    <w:rsid w:val="00F460F3"/>
    <w:rsid w:val="00F468BE"/>
    <w:rsid w:val="00F46A23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1DB"/>
    <w:rsid w:val="00F52743"/>
    <w:rsid w:val="00F52781"/>
    <w:rsid w:val="00F52E6A"/>
    <w:rsid w:val="00F5341E"/>
    <w:rsid w:val="00F53B3C"/>
    <w:rsid w:val="00F53B54"/>
    <w:rsid w:val="00F53BC7"/>
    <w:rsid w:val="00F542D5"/>
    <w:rsid w:val="00F545B7"/>
    <w:rsid w:val="00F54EFF"/>
    <w:rsid w:val="00F54FFE"/>
    <w:rsid w:val="00F55117"/>
    <w:rsid w:val="00F5550A"/>
    <w:rsid w:val="00F555AD"/>
    <w:rsid w:val="00F556C3"/>
    <w:rsid w:val="00F55830"/>
    <w:rsid w:val="00F55A0F"/>
    <w:rsid w:val="00F55E6E"/>
    <w:rsid w:val="00F55F2B"/>
    <w:rsid w:val="00F56128"/>
    <w:rsid w:val="00F563A8"/>
    <w:rsid w:val="00F56963"/>
    <w:rsid w:val="00F56B71"/>
    <w:rsid w:val="00F56FF8"/>
    <w:rsid w:val="00F570BC"/>
    <w:rsid w:val="00F5774A"/>
    <w:rsid w:val="00F57AC9"/>
    <w:rsid w:val="00F60947"/>
    <w:rsid w:val="00F60A9B"/>
    <w:rsid w:val="00F6117D"/>
    <w:rsid w:val="00F6243C"/>
    <w:rsid w:val="00F62535"/>
    <w:rsid w:val="00F625F8"/>
    <w:rsid w:val="00F62E91"/>
    <w:rsid w:val="00F62FCF"/>
    <w:rsid w:val="00F63C9D"/>
    <w:rsid w:val="00F64E65"/>
    <w:rsid w:val="00F64E8E"/>
    <w:rsid w:val="00F64EF9"/>
    <w:rsid w:val="00F65A11"/>
    <w:rsid w:val="00F65DF1"/>
    <w:rsid w:val="00F65E95"/>
    <w:rsid w:val="00F66257"/>
    <w:rsid w:val="00F6773D"/>
    <w:rsid w:val="00F705B6"/>
    <w:rsid w:val="00F706DA"/>
    <w:rsid w:val="00F70E8C"/>
    <w:rsid w:val="00F70FDA"/>
    <w:rsid w:val="00F71038"/>
    <w:rsid w:val="00F717D9"/>
    <w:rsid w:val="00F71B58"/>
    <w:rsid w:val="00F71D6F"/>
    <w:rsid w:val="00F72544"/>
    <w:rsid w:val="00F72EB1"/>
    <w:rsid w:val="00F73646"/>
    <w:rsid w:val="00F73FC8"/>
    <w:rsid w:val="00F74383"/>
    <w:rsid w:val="00F7441D"/>
    <w:rsid w:val="00F748C5"/>
    <w:rsid w:val="00F74A8D"/>
    <w:rsid w:val="00F74B5B"/>
    <w:rsid w:val="00F750C3"/>
    <w:rsid w:val="00F75514"/>
    <w:rsid w:val="00F7567E"/>
    <w:rsid w:val="00F76AFC"/>
    <w:rsid w:val="00F772D8"/>
    <w:rsid w:val="00F773CB"/>
    <w:rsid w:val="00F77447"/>
    <w:rsid w:val="00F778DE"/>
    <w:rsid w:val="00F77C8C"/>
    <w:rsid w:val="00F77F6A"/>
    <w:rsid w:val="00F8070E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322"/>
    <w:rsid w:val="00F83B90"/>
    <w:rsid w:val="00F83CF0"/>
    <w:rsid w:val="00F83F4D"/>
    <w:rsid w:val="00F8453D"/>
    <w:rsid w:val="00F84B20"/>
    <w:rsid w:val="00F84EF5"/>
    <w:rsid w:val="00F851A0"/>
    <w:rsid w:val="00F853A3"/>
    <w:rsid w:val="00F85977"/>
    <w:rsid w:val="00F85AA3"/>
    <w:rsid w:val="00F85D30"/>
    <w:rsid w:val="00F85FCA"/>
    <w:rsid w:val="00F860CF"/>
    <w:rsid w:val="00F86243"/>
    <w:rsid w:val="00F863D1"/>
    <w:rsid w:val="00F874A1"/>
    <w:rsid w:val="00F87575"/>
    <w:rsid w:val="00F875DA"/>
    <w:rsid w:val="00F879FE"/>
    <w:rsid w:val="00F87AD8"/>
    <w:rsid w:val="00F87C83"/>
    <w:rsid w:val="00F90026"/>
    <w:rsid w:val="00F9077D"/>
    <w:rsid w:val="00F907BB"/>
    <w:rsid w:val="00F910B2"/>
    <w:rsid w:val="00F92913"/>
    <w:rsid w:val="00F92976"/>
    <w:rsid w:val="00F92B6D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66CC"/>
    <w:rsid w:val="00F973B7"/>
    <w:rsid w:val="00FA0126"/>
    <w:rsid w:val="00FA049B"/>
    <w:rsid w:val="00FA075A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4D84"/>
    <w:rsid w:val="00FA4F13"/>
    <w:rsid w:val="00FA5531"/>
    <w:rsid w:val="00FA65B8"/>
    <w:rsid w:val="00FA6E66"/>
    <w:rsid w:val="00FA6F55"/>
    <w:rsid w:val="00FA727C"/>
    <w:rsid w:val="00FA729A"/>
    <w:rsid w:val="00FA7692"/>
    <w:rsid w:val="00FA7C88"/>
    <w:rsid w:val="00FA7D26"/>
    <w:rsid w:val="00FA7DD0"/>
    <w:rsid w:val="00FB026A"/>
    <w:rsid w:val="00FB03A5"/>
    <w:rsid w:val="00FB054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375"/>
    <w:rsid w:val="00FB53DC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A92"/>
    <w:rsid w:val="00FC0C91"/>
    <w:rsid w:val="00FC107D"/>
    <w:rsid w:val="00FC1216"/>
    <w:rsid w:val="00FC1C31"/>
    <w:rsid w:val="00FC1E80"/>
    <w:rsid w:val="00FC20D6"/>
    <w:rsid w:val="00FC2ABD"/>
    <w:rsid w:val="00FC2AF5"/>
    <w:rsid w:val="00FC3245"/>
    <w:rsid w:val="00FC3273"/>
    <w:rsid w:val="00FC3A52"/>
    <w:rsid w:val="00FC3BCD"/>
    <w:rsid w:val="00FC48D0"/>
    <w:rsid w:val="00FC4D69"/>
    <w:rsid w:val="00FC4FB4"/>
    <w:rsid w:val="00FC4FE3"/>
    <w:rsid w:val="00FC505A"/>
    <w:rsid w:val="00FC5178"/>
    <w:rsid w:val="00FC570C"/>
    <w:rsid w:val="00FC57AE"/>
    <w:rsid w:val="00FC5CEB"/>
    <w:rsid w:val="00FC5EA0"/>
    <w:rsid w:val="00FC6157"/>
    <w:rsid w:val="00FC632A"/>
    <w:rsid w:val="00FC64E8"/>
    <w:rsid w:val="00FC6510"/>
    <w:rsid w:val="00FC660B"/>
    <w:rsid w:val="00FC6A7A"/>
    <w:rsid w:val="00FC6E85"/>
    <w:rsid w:val="00FC6FF2"/>
    <w:rsid w:val="00FD0806"/>
    <w:rsid w:val="00FD0B66"/>
    <w:rsid w:val="00FD0C4F"/>
    <w:rsid w:val="00FD0D3F"/>
    <w:rsid w:val="00FD0ED9"/>
    <w:rsid w:val="00FD146F"/>
    <w:rsid w:val="00FD1948"/>
    <w:rsid w:val="00FD1991"/>
    <w:rsid w:val="00FD21E7"/>
    <w:rsid w:val="00FD22EA"/>
    <w:rsid w:val="00FD2347"/>
    <w:rsid w:val="00FD28C7"/>
    <w:rsid w:val="00FD3702"/>
    <w:rsid w:val="00FD4453"/>
    <w:rsid w:val="00FD50BD"/>
    <w:rsid w:val="00FD587C"/>
    <w:rsid w:val="00FD5EFD"/>
    <w:rsid w:val="00FD6161"/>
    <w:rsid w:val="00FD62DD"/>
    <w:rsid w:val="00FD72BD"/>
    <w:rsid w:val="00FD74B0"/>
    <w:rsid w:val="00FD74E3"/>
    <w:rsid w:val="00FD77AC"/>
    <w:rsid w:val="00FD7988"/>
    <w:rsid w:val="00FD7F06"/>
    <w:rsid w:val="00FE0011"/>
    <w:rsid w:val="00FE03E1"/>
    <w:rsid w:val="00FE0900"/>
    <w:rsid w:val="00FE0D15"/>
    <w:rsid w:val="00FE0DD7"/>
    <w:rsid w:val="00FE0EB2"/>
    <w:rsid w:val="00FE130E"/>
    <w:rsid w:val="00FE196E"/>
    <w:rsid w:val="00FE199C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  <w:rsid w:val="00FF7A6A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9E367"/>
  <w15:docId w15:val="{A452A4AB-51B7-4DDE-9EFB-E4CF2B39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2BF2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617E"/>
    <w:rPr>
      <w:b/>
      <w:bCs/>
      <w:sz w:val="20"/>
      <w:szCs w:val="25"/>
    </w:rPr>
  </w:style>
  <w:style w:type="character" w:customStyle="1" w:styleId="CommentTextChar">
    <w:name w:val="Comment Text Char"/>
    <w:link w:val="CommentText"/>
    <w:semiHidden/>
    <w:rsid w:val="0062617E"/>
    <w:rPr>
      <w:rFonts w:ascii="Cordia New" w:eastAsia="Cordia New" w:hAnsi="Cordia New"/>
      <w:color w:val="000000"/>
      <w:sz w:val="24"/>
      <w:szCs w:val="24"/>
    </w:rPr>
  </w:style>
  <w:style w:type="character" w:customStyle="1" w:styleId="CommentSubjectChar">
    <w:name w:val="Comment Subject Char"/>
    <w:link w:val="CommentSubject"/>
    <w:semiHidden/>
    <w:rsid w:val="0062617E"/>
    <w:rPr>
      <w:rFonts w:ascii="Cordia New" w:eastAsia="Cordia New" w:hAnsi="Cordia New"/>
      <w:b/>
      <w:bCs/>
      <w:color w:val="000000"/>
      <w:sz w:val="24"/>
      <w:szCs w:val="25"/>
    </w:rPr>
  </w:style>
  <w:style w:type="paragraph" w:styleId="Revision">
    <w:name w:val="Revision"/>
    <w:hidden/>
    <w:uiPriority w:val="99"/>
    <w:semiHidden/>
    <w:rsid w:val="0062617E"/>
    <w:rPr>
      <w:rFonts w:ascii="Cordia New" w:eastAsia="Cordia New" w:hAnsi="Cordia New"/>
      <w:color w:val="000000"/>
      <w:sz w:val="24"/>
      <w:szCs w:val="30"/>
    </w:rPr>
  </w:style>
  <w:style w:type="table" w:customStyle="1" w:styleId="PlainTable21">
    <w:name w:val="Plain Table 21"/>
    <w:basedOn w:val="TableNormal"/>
    <w:uiPriority w:val="42"/>
    <w:rsid w:val="0026214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GridLight">
    <w:name w:val="Grid Table Light"/>
    <w:basedOn w:val="TableNormal"/>
    <w:uiPriority w:val="40"/>
    <w:rsid w:val="00C6075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C60753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paragraph">
    <w:name w:val="paragraph"/>
    <w:basedOn w:val="Normal"/>
    <w:rsid w:val="00DE35E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DE35EF"/>
  </w:style>
  <w:style w:type="character" w:styleId="Hyperlink">
    <w:name w:val="Hyperlink"/>
    <w:uiPriority w:val="99"/>
    <w:unhideWhenUsed/>
    <w:qFormat/>
    <w:rsid w:val="005E38F0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789d9b-3734-4d72-9922-e4688abc81a9" xsi:nil="true"/>
    <lcf76f155ced4ddcb4097134ff3c332f xmlns="5d5cf965-3f62-4ad1-92e4-1c21310594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9F966E-5999-4555-ACE2-A24927D88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ADACB-42BB-4CFF-9E35-A5BB67330FDD}"/>
</file>

<file path=customXml/itemProps3.xml><?xml version="1.0" encoding="utf-8"?>
<ds:datastoreItem xmlns:ds="http://schemas.openxmlformats.org/officeDocument/2006/customXml" ds:itemID="{C140374B-3BC2-47AD-AE87-7BFAA2736893}"/>
</file>

<file path=customXml/itemProps4.xml><?xml version="1.0" encoding="utf-8"?>
<ds:datastoreItem xmlns:ds="http://schemas.openxmlformats.org/officeDocument/2006/customXml" ds:itemID="{36642EA8-A79F-42B1-9646-CDF10F2481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3713</Words>
  <Characters>21169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24833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Thanisorn Saetang (TH)</cp:lastModifiedBy>
  <cp:revision>27</cp:revision>
  <cp:lastPrinted>2024-08-08T06:38:00Z</cp:lastPrinted>
  <dcterms:created xsi:type="dcterms:W3CDTF">2024-11-08T13:14:00Z</dcterms:created>
  <dcterms:modified xsi:type="dcterms:W3CDTF">2024-11-13T04:35:00Z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0x010100A21EEDAE647D1C4D9BBDB851845D5602</vt:lpwstr>
  </property>
  <property fmtid="{D5CDD505-2E9C-101B-9397-08002B2CF9AE}" pid="3" name="MediaServiceImageTags">
    <vt:lpwstr/>
  </property>
</Properties>
</file>